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56A40" w14:textId="3356F73D" w:rsidR="0057577B" w:rsidRPr="00CA1C12" w:rsidRDefault="00292B19" w:rsidP="0057577B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A1C12">
        <w:rPr>
          <w:rFonts w:asciiTheme="minorHAnsi" w:hAnsiTheme="minorHAnsi" w:cstheme="minorHAnsi"/>
          <w:b/>
          <w:bCs/>
          <w:sz w:val="20"/>
          <w:szCs w:val="20"/>
        </w:rPr>
        <w:t>TELEKALAKÍTÁSSAL VEGYES</w:t>
      </w:r>
      <w:r w:rsidR="00755CBD" w:rsidRPr="00CA1C1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C006D" w:rsidRPr="00CA1C12">
        <w:rPr>
          <w:rFonts w:asciiTheme="minorHAnsi" w:hAnsiTheme="minorHAnsi" w:cstheme="minorHAnsi"/>
          <w:b/>
          <w:bCs/>
          <w:sz w:val="20"/>
          <w:szCs w:val="20"/>
        </w:rPr>
        <w:t xml:space="preserve">INGATLAN </w:t>
      </w:r>
      <w:r w:rsidR="004B6248">
        <w:rPr>
          <w:rFonts w:asciiTheme="minorHAnsi" w:hAnsiTheme="minorHAnsi" w:cstheme="minorHAnsi"/>
          <w:b/>
          <w:bCs/>
          <w:sz w:val="20"/>
          <w:szCs w:val="20"/>
        </w:rPr>
        <w:t>AJÁNDÉKOZÁS</w:t>
      </w:r>
      <w:r w:rsidR="004B6248" w:rsidRPr="00CA1C12">
        <w:rPr>
          <w:rFonts w:asciiTheme="minorHAnsi" w:hAnsiTheme="minorHAnsi" w:cstheme="minorHAnsi"/>
          <w:b/>
          <w:bCs/>
          <w:sz w:val="20"/>
          <w:szCs w:val="20"/>
        </w:rPr>
        <w:t>I</w:t>
      </w:r>
    </w:p>
    <w:p w14:paraId="5F9DD8F7" w14:textId="2311E8D3" w:rsidR="00FC006D" w:rsidRDefault="00FC006D" w:rsidP="0057577B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A1C12">
        <w:rPr>
          <w:rFonts w:asciiTheme="minorHAnsi" w:hAnsiTheme="minorHAnsi" w:cstheme="minorHAnsi"/>
          <w:b/>
          <w:bCs/>
          <w:sz w:val="20"/>
          <w:szCs w:val="20"/>
        </w:rPr>
        <w:t>SZERZŐDÉS</w:t>
      </w:r>
    </w:p>
    <w:p w14:paraId="011DAC7D" w14:textId="77777777" w:rsidR="004B6248" w:rsidRPr="00CA1C12" w:rsidRDefault="004B6248" w:rsidP="0057577B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9C702A1" w14:textId="3A0EC1E2" w:rsidR="00625A44" w:rsidRPr="00CA1C12" w:rsidRDefault="00625A44" w:rsidP="00625A44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</w:rPr>
        <w:t xml:space="preserve">Jelen Szerződést megkötő Felek kifejezték a mai napon, azon egybehangzó és visszavonhatatlan szándékukat, hogy a lenti I.1. pontban részletezett ingatlanra, az itt részletezett feltételek szerint, jelen szerződés megkötésétől számított </w:t>
      </w:r>
      <w:r w:rsidRPr="00295801">
        <w:rPr>
          <w:rFonts w:asciiTheme="minorHAnsi" w:hAnsiTheme="minorHAnsi" w:cstheme="minorHAnsi"/>
          <w:sz w:val="20"/>
          <w:szCs w:val="20"/>
        </w:rPr>
        <w:t xml:space="preserve">legkésőbb </w:t>
      </w:r>
      <w:r w:rsidR="00295801" w:rsidRPr="00295801">
        <w:rPr>
          <w:rFonts w:asciiTheme="minorHAnsi" w:hAnsiTheme="minorHAnsi" w:cstheme="minorHAnsi"/>
          <w:sz w:val="20"/>
          <w:szCs w:val="20"/>
        </w:rPr>
        <w:t>3</w:t>
      </w:r>
      <w:r w:rsidRPr="00295801">
        <w:rPr>
          <w:rFonts w:asciiTheme="minorHAnsi" w:hAnsiTheme="minorHAnsi" w:cstheme="minorHAnsi"/>
          <w:sz w:val="20"/>
          <w:szCs w:val="20"/>
        </w:rPr>
        <w:t xml:space="preserve"> hónapos határidővel – </w:t>
      </w:r>
      <w:r w:rsidRPr="0029580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a telekösszevonás hatósági eljárás idejére - hatósági engedély megszerzéséig – de </w:t>
      </w:r>
      <w:r w:rsidRPr="00295801">
        <w:rPr>
          <w:rFonts w:asciiTheme="minorHAnsi" w:hAnsiTheme="minorHAnsi" w:cstheme="minorHAnsi"/>
          <w:sz w:val="20"/>
          <w:szCs w:val="20"/>
        </w:rPr>
        <w:t xml:space="preserve">legkésőbb 2024. </w:t>
      </w:r>
      <w:r w:rsidR="00295801">
        <w:rPr>
          <w:rFonts w:asciiTheme="minorHAnsi" w:hAnsiTheme="minorHAnsi" w:cstheme="minorHAnsi"/>
          <w:sz w:val="20"/>
          <w:szCs w:val="20"/>
        </w:rPr>
        <w:t>október</w:t>
      </w:r>
      <w:r w:rsidRPr="00295801">
        <w:rPr>
          <w:rFonts w:asciiTheme="minorHAnsi" w:hAnsiTheme="minorHAnsi" w:cstheme="minorHAnsi"/>
          <w:sz w:val="20"/>
          <w:szCs w:val="20"/>
        </w:rPr>
        <w:t xml:space="preserve"> 30. napjáig - a jogszabályoknak megfelelő </w:t>
      </w:r>
      <w:r w:rsidR="004B6248" w:rsidRPr="00295801">
        <w:rPr>
          <w:rFonts w:asciiTheme="minorHAnsi" w:hAnsiTheme="minorHAnsi" w:cstheme="minorHAnsi"/>
          <w:sz w:val="20"/>
          <w:szCs w:val="20"/>
        </w:rPr>
        <w:t>ajándékozási</w:t>
      </w:r>
      <w:r w:rsidRPr="00295801">
        <w:rPr>
          <w:rFonts w:asciiTheme="minorHAnsi" w:hAnsiTheme="minorHAnsi" w:cstheme="minorHAnsi"/>
          <w:sz w:val="20"/>
          <w:szCs w:val="20"/>
        </w:rPr>
        <w:t xml:space="preserve"> szerződést kötnek. A szerződés teljesítésének indokolatlan elmaradása esetére - az ingatlan fekvése szerint- az eljárásra jogosult és illetékes Bíróság a Felek között a szerződést létrehozhatja</w:t>
      </w:r>
      <w:r w:rsidRPr="00CA1C12">
        <w:rPr>
          <w:rFonts w:asciiTheme="minorHAnsi" w:hAnsiTheme="minorHAnsi" w:cstheme="minorHAnsi"/>
          <w:sz w:val="20"/>
          <w:szCs w:val="20"/>
        </w:rPr>
        <w:t>.</w:t>
      </w:r>
    </w:p>
    <w:p w14:paraId="6CAD4FBC" w14:textId="04A8EA9D" w:rsidR="00625A44" w:rsidRPr="00CA1C12" w:rsidRDefault="004B6248" w:rsidP="00CA1C1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Ajándékozási</w:t>
      </w:r>
      <w:r w:rsidR="00625A44" w:rsidRPr="00CA1C1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szerződés</w:t>
      </w:r>
      <w:r w:rsidR="00625A44" w:rsidRPr="00CA1C12">
        <w:rPr>
          <w:rFonts w:asciiTheme="minorHAnsi" w:hAnsiTheme="minorHAnsi" w:cstheme="minorHAnsi"/>
          <w:sz w:val="20"/>
          <w:szCs w:val="20"/>
        </w:rPr>
        <w:t>, amely létrejött egyrészről</w:t>
      </w:r>
    </w:p>
    <w:p w14:paraId="7110B4B6" w14:textId="77777777" w:rsidR="00A41251" w:rsidRDefault="00A41251" w:rsidP="00CA1C1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A262B4" w14:textId="4FFB96FC" w:rsidR="00A41251" w:rsidRDefault="00A41251" w:rsidP="00A4125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Fejér Ingatlan Hasznosítási Korlátolt Felelősségű Társaság </w:t>
      </w:r>
      <w:r>
        <w:rPr>
          <w:rFonts w:cs="Calibri"/>
          <w:sz w:val="20"/>
          <w:szCs w:val="20"/>
        </w:rPr>
        <w:t>(székhely: 2462 Martonvásár, Hunyadi út 1/A; cégjegyzékszám: 07-09-035469; adószám: 27349470-2-07; s</w:t>
      </w:r>
      <w:r w:rsidRPr="005F467C">
        <w:rPr>
          <w:rFonts w:asciiTheme="minorHAnsi" w:hAnsiTheme="minorHAnsi" w:cstheme="minorHAnsi"/>
          <w:sz w:val="20"/>
          <w:szCs w:val="20"/>
          <w:lang w:val="da-DK"/>
        </w:rPr>
        <w:t>tatisztikai számjele: 27349470-6810-113-01</w:t>
      </w:r>
      <w:r>
        <w:rPr>
          <w:rFonts w:asciiTheme="minorHAnsi" w:hAnsiTheme="minorHAnsi" w:cstheme="minorHAnsi"/>
          <w:sz w:val="20"/>
          <w:szCs w:val="20"/>
          <w:lang w:val="da-DK"/>
        </w:rPr>
        <w:t xml:space="preserve">) </w:t>
      </w:r>
      <w:r>
        <w:rPr>
          <w:rFonts w:cs="Calibri"/>
          <w:sz w:val="20"/>
          <w:szCs w:val="20"/>
        </w:rPr>
        <w:t xml:space="preserve">képviseli: Tunyogi Eszter (an: Kovács Éva) </w:t>
      </w:r>
      <w:r w:rsidRPr="005F467C">
        <w:rPr>
          <w:rFonts w:asciiTheme="minorHAnsi" w:hAnsiTheme="minorHAnsi" w:cstheme="minorHAnsi"/>
          <w:sz w:val="20"/>
          <w:szCs w:val="20"/>
          <w:lang w:val="da-DK"/>
        </w:rPr>
        <w:t>ügyvezető</w:t>
      </w:r>
      <w:r>
        <w:rPr>
          <w:rFonts w:asciiTheme="minorHAnsi" w:hAnsiTheme="minorHAnsi" w:cstheme="minorHAnsi"/>
          <w:sz w:val="20"/>
          <w:szCs w:val="20"/>
          <w:lang w:val="da-DK"/>
        </w:rPr>
        <w:t>,</w:t>
      </w:r>
      <w:r w:rsidRPr="005F467C">
        <w:rPr>
          <w:rFonts w:asciiTheme="minorHAnsi" w:hAnsiTheme="minorHAnsi" w:cstheme="minorHAnsi"/>
          <w:sz w:val="20"/>
          <w:szCs w:val="20"/>
          <w:lang w:val="da-DK"/>
        </w:rPr>
        <w:t xml:space="preserve"> aki aláírásmintával igazolta eljárásra jogosultságát</w:t>
      </w:r>
      <w:r>
        <w:rPr>
          <w:rFonts w:cs="Calibri"/>
          <w:sz w:val="20"/>
          <w:szCs w:val="20"/>
        </w:rPr>
        <w:t>,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mint </w:t>
      </w:r>
      <w:r w:rsidRPr="00213F5B">
        <w:rPr>
          <w:b/>
          <w:bCs/>
          <w:sz w:val="20"/>
          <w:szCs w:val="20"/>
          <w:u w:val="single"/>
        </w:rPr>
        <w:t>2</w:t>
      </w:r>
      <w:r w:rsidR="00295801">
        <w:rPr>
          <w:b/>
          <w:bCs/>
          <w:sz w:val="20"/>
          <w:szCs w:val="20"/>
          <w:u w:val="single"/>
        </w:rPr>
        <w:t>2377</w:t>
      </w:r>
      <w:r w:rsidRPr="00213F5B">
        <w:rPr>
          <w:b/>
          <w:bCs/>
          <w:sz w:val="20"/>
          <w:szCs w:val="20"/>
          <w:u w:val="single"/>
        </w:rPr>
        <w:t xml:space="preserve">/43748 </w:t>
      </w:r>
      <w:r>
        <w:rPr>
          <w:rFonts w:cs="Calibri"/>
          <w:b/>
          <w:sz w:val="20"/>
          <w:szCs w:val="20"/>
        </w:rPr>
        <w:t>tulajdoni arányú</w:t>
      </w:r>
      <w:r>
        <w:rPr>
          <w:rFonts w:cs="Calibri"/>
          <w:sz w:val="20"/>
          <w:szCs w:val="20"/>
        </w:rPr>
        <w:t xml:space="preserve"> </w:t>
      </w:r>
      <w:r w:rsidR="00295801">
        <w:rPr>
          <w:rFonts w:cs="Calibri"/>
          <w:b/>
          <w:sz w:val="20"/>
          <w:szCs w:val="20"/>
        </w:rPr>
        <w:t>Tulajdonos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továbbiakban, mint („</w:t>
      </w:r>
      <w:r>
        <w:rPr>
          <w:rFonts w:cs="Calibri"/>
          <w:b/>
          <w:sz w:val="20"/>
          <w:szCs w:val="20"/>
        </w:rPr>
        <w:t>Ajándékozó és Telekalakító</w:t>
      </w:r>
      <w:r>
        <w:rPr>
          <w:rFonts w:cs="Calibri"/>
          <w:sz w:val="20"/>
          <w:szCs w:val="20"/>
        </w:rPr>
        <w:t>”),</w:t>
      </w:r>
    </w:p>
    <w:p w14:paraId="489FEE8C" w14:textId="2301BC1E" w:rsidR="00A41251" w:rsidRDefault="00A41251" w:rsidP="00A4125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sz w:val="20"/>
          <w:szCs w:val="20"/>
        </w:rPr>
        <w:t>MSAP System Hungary Korlátolt Felelősségű Társaság</w:t>
      </w:r>
      <w:r>
        <w:rPr>
          <w:rFonts w:cs="Calibri"/>
          <w:bCs/>
          <w:sz w:val="20"/>
          <w:szCs w:val="20"/>
        </w:rPr>
        <w:t xml:space="preserve"> (székhely: 1038 Budapest, Ráby Mátyás utca 51.; cégjegyzékszám:01 09 294620; adószám:23951529-2-41; s</w:t>
      </w:r>
      <w:r w:rsidRPr="00B84A60">
        <w:rPr>
          <w:rFonts w:asciiTheme="minorHAnsi" w:hAnsiTheme="minorHAnsi" w:cstheme="minorHAnsi"/>
          <w:sz w:val="20"/>
          <w:szCs w:val="20"/>
          <w:lang w:val="da-DK"/>
        </w:rPr>
        <w:t xml:space="preserve">tatisztikai </w:t>
      </w:r>
      <w:r w:rsidRPr="009151A3">
        <w:rPr>
          <w:rFonts w:asciiTheme="minorHAnsi" w:hAnsiTheme="minorHAnsi" w:cstheme="minorHAnsi"/>
          <w:sz w:val="20"/>
          <w:szCs w:val="20"/>
          <w:lang w:val="da-DK"/>
        </w:rPr>
        <w:t>számjele: 23951529-6202-113-01</w:t>
      </w:r>
      <w:r>
        <w:rPr>
          <w:rFonts w:asciiTheme="minorHAnsi" w:hAnsiTheme="minorHAnsi" w:cstheme="minorHAnsi"/>
          <w:sz w:val="20"/>
          <w:szCs w:val="20"/>
          <w:lang w:val="da-DK"/>
        </w:rPr>
        <w:t>.)</w:t>
      </w:r>
      <w:r>
        <w:rPr>
          <w:rFonts w:cs="Calibri"/>
          <w:bCs/>
          <w:sz w:val="20"/>
          <w:szCs w:val="20"/>
        </w:rPr>
        <w:t xml:space="preserve"> képviseli: Pátkai Balázs (an: Kurutz Jolán) ügyvezető, </w:t>
      </w:r>
      <w:r w:rsidRPr="005F467C">
        <w:rPr>
          <w:rFonts w:asciiTheme="minorHAnsi" w:hAnsiTheme="minorHAnsi" w:cstheme="minorHAnsi"/>
          <w:sz w:val="20"/>
          <w:szCs w:val="20"/>
          <w:lang w:val="da-DK"/>
        </w:rPr>
        <w:t>aki aláírásmintával igazolta eljárásra jogosultságát</w:t>
      </w:r>
      <w:r>
        <w:rPr>
          <w:rFonts w:cs="Calibri"/>
          <w:bCs/>
          <w:sz w:val="20"/>
          <w:szCs w:val="20"/>
        </w:rPr>
        <w:t xml:space="preserve">, mint </w:t>
      </w:r>
      <w:r>
        <w:rPr>
          <w:rFonts w:cs="Calibri"/>
          <w:b/>
          <w:sz w:val="20"/>
          <w:szCs w:val="20"/>
        </w:rPr>
        <w:t>8430/43748</w:t>
      </w:r>
      <w:r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tulajdoni arányú</w:t>
      </w:r>
      <w:r>
        <w:rPr>
          <w:rFonts w:cs="Calibri"/>
          <w:sz w:val="20"/>
          <w:szCs w:val="20"/>
        </w:rPr>
        <w:t xml:space="preserve"> </w:t>
      </w:r>
      <w:r w:rsidR="00295801">
        <w:rPr>
          <w:rFonts w:cs="Calibri"/>
          <w:b/>
          <w:sz w:val="20"/>
          <w:szCs w:val="20"/>
        </w:rPr>
        <w:t>Tulajdonos</w:t>
      </w:r>
      <w:r w:rsidR="00295801">
        <w:rPr>
          <w:rFonts w:cs="Calibri"/>
          <w:sz w:val="20"/>
          <w:szCs w:val="20"/>
        </w:rPr>
        <w:t>,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továbbiakban, mint („</w:t>
      </w:r>
      <w:r>
        <w:rPr>
          <w:rFonts w:cs="Calibri"/>
          <w:b/>
          <w:sz w:val="20"/>
          <w:szCs w:val="20"/>
        </w:rPr>
        <w:t>Ajándékozó és Telekalakító</w:t>
      </w:r>
      <w:r>
        <w:rPr>
          <w:rFonts w:cs="Calibri"/>
          <w:sz w:val="20"/>
          <w:szCs w:val="20"/>
        </w:rPr>
        <w:t>”),</w:t>
      </w:r>
    </w:p>
    <w:p w14:paraId="3A8F3E56" w14:textId="1C01AC8B" w:rsidR="00A41251" w:rsidRDefault="00A41251" w:rsidP="00A4125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sz w:val="20"/>
          <w:szCs w:val="20"/>
        </w:rPr>
        <w:t>GREG 2006. Mezőgazdasági Szolgáltató és Termelő Korlátolt Felelősségű Társaság</w:t>
      </w:r>
      <w:r>
        <w:rPr>
          <w:rFonts w:cs="Calibri"/>
          <w:bCs/>
          <w:sz w:val="20"/>
          <w:szCs w:val="20"/>
        </w:rPr>
        <w:t xml:space="preserve"> (székhely: 8638 Balatonlelle, Munkácsy utca 73.; cégjegyzékszám:14 09 306838; adószám:13709503-2-14; </w:t>
      </w:r>
      <w:r>
        <w:rPr>
          <w:rFonts w:asciiTheme="minorHAnsi" w:hAnsiTheme="minorHAnsi" w:cstheme="minorHAnsi"/>
          <w:sz w:val="20"/>
          <w:szCs w:val="20"/>
          <w:lang w:val="da-DK"/>
        </w:rPr>
        <w:t>s</w:t>
      </w:r>
      <w:r w:rsidRPr="00B84A60">
        <w:rPr>
          <w:rFonts w:asciiTheme="minorHAnsi" w:hAnsiTheme="minorHAnsi" w:cstheme="minorHAnsi"/>
          <w:sz w:val="20"/>
          <w:szCs w:val="20"/>
          <w:lang w:val="da-DK"/>
        </w:rPr>
        <w:t xml:space="preserve">tatisztikai </w:t>
      </w:r>
      <w:r w:rsidRPr="005F467C">
        <w:rPr>
          <w:rFonts w:asciiTheme="minorHAnsi" w:hAnsiTheme="minorHAnsi" w:cstheme="minorHAnsi"/>
          <w:sz w:val="20"/>
          <w:szCs w:val="20"/>
          <w:lang w:val="da-DK"/>
        </w:rPr>
        <w:t>számjele: 13709503-0161-113-14</w:t>
      </w:r>
      <w:r>
        <w:rPr>
          <w:rFonts w:asciiTheme="minorHAnsi" w:hAnsiTheme="minorHAnsi" w:cstheme="minorHAnsi"/>
          <w:sz w:val="20"/>
          <w:szCs w:val="20"/>
          <w:lang w:val="da-DK"/>
        </w:rPr>
        <w:t>.)</w:t>
      </w:r>
      <w:r>
        <w:rPr>
          <w:rFonts w:cs="Calibri"/>
          <w:bCs/>
          <w:sz w:val="20"/>
          <w:szCs w:val="20"/>
        </w:rPr>
        <w:t xml:space="preserve"> képviseli: Albert Péter (an: Hermann Mária Katalin) ügyvezető, </w:t>
      </w:r>
      <w:r w:rsidRPr="005F467C">
        <w:rPr>
          <w:rFonts w:asciiTheme="minorHAnsi" w:hAnsiTheme="minorHAnsi" w:cstheme="minorHAnsi"/>
          <w:sz w:val="20"/>
          <w:szCs w:val="20"/>
          <w:lang w:val="da-DK"/>
        </w:rPr>
        <w:t>aki aláírásmintával igazolta eljárásra jogosultságát</w:t>
      </w:r>
      <w:r>
        <w:rPr>
          <w:rFonts w:cs="Calibri"/>
          <w:bCs/>
          <w:sz w:val="20"/>
          <w:szCs w:val="20"/>
        </w:rPr>
        <w:t xml:space="preserve">, mint </w:t>
      </w:r>
      <w:r>
        <w:rPr>
          <w:rFonts w:cs="Calibri"/>
          <w:b/>
          <w:sz w:val="20"/>
          <w:szCs w:val="20"/>
        </w:rPr>
        <w:t>8030/43748 tulajdoni arányú</w:t>
      </w:r>
      <w:r w:rsidR="00295801" w:rsidRPr="00295801">
        <w:rPr>
          <w:rFonts w:cs="Calibri"/>
          <w:b/>
          <w:sz w:val="20"/>
          <w:szCs w:val="20"/>
        </w:rPr>
        <w:t xml:space="preserve"> </w:t>
      </w:r>
      <w:r w:rsidR="00295801">
        <w:rPr>
          <w:rFonts w:cs="Calibri"/>
          <w:b/>
          <w:sz w:val="20"/>
          <w:szCs w:val="20"/>
        </w:rPr>
        <w:t>Tulajdonos</w:t>
      </w:r>
      <w:r>
        <w:rPr>
          <w:rFonts w:cs="Calibri"/>
          <w:b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továbbiakban, mint („</w:t>
      </w:r>
      <w:r>
        <w:rPr>
          <w:rFonts w:cs="Calibri"/>
          <w:b/>
          <w:sz w:val="20"/>
          <w:szCs w:val="20"/>
        </w:rPr>
        <w:t>Ajándékozó és Telekalakító</w:t>
      </w:r>
      <w:r>
        <w:rPr>
          <w:rFonts w:cs="Calibri"/>
          <w:sz w:val="20"/>
          <w:szCs w:val="20"/>
        </w:rPr>
        <w:t>”),</w:t>
      </w:r>
    </w:p>
    <w:p w14:paraId="24573C0A" w14:textId="09DC43FC" w:rsidR="00A41251" w:rsidRPr="00985FA7" w:rsidRDefault="00A41251" w:rsidP="00A4125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0"/>
          <w:szCs w:val="20"/>
        </w:rPr>
      </w:pPr>
      <w:r w:rsidRPr="00985FA7">
        <w:rPr>
          <w:rFonts w:cs="Calibri"/>
          <w:b/>
          <w:sz w:val="20"/>
          <w:szCs w:val="20"/>
        </w:rPr>
        <w:t>JUBA Protect Munka- és Tűzvédelmi Szolgáltató Betéti Társaság</w:t>
      </w:r>
      <w:r w:rsidRPr="00985FA7">
        <w:rPr>
          <w:rFonts w:cs="Calibri"/>
          <w:bCs/>
          <w:sz w:val="20"/>
          <w:szCs w:val="20"/>
        </w:rPr>
        <w:t xml:space="preserve"> (székhely: 2060 Bicske, Széchenyi utca 48.; cégjegyzékszám: 07-06-008311; adószám:20248079-2-07;</w:t>
      </w:r>
      <w:r>
        <w:rPr>
          <w:rFonts w:cs="Calibr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a-DK"/>
        </w:rPr>
        <w:t>s</w:t>
      </w:r>
      <w:r w:rsidRPr="00B84A60">
        <w:rPr>
          <w:rFonts w:asciiTheme="minorHAnsi" w:hAnsiTheme="minorHAnsi" w:cstheme="minorHAnsi"/>
          <w:sz w:val="20"/>
          <w:szCs w:val="20"/>
          <w:lang w:val="da-DK"/>
        </w:rPr>
        <w:t>tatisztikai számjele</w:t>
      </w:r>
      <w:r w:rsidRPr="009151A3">
        <w:rPr>
          <w:rFonts w:asciiTheme="minorHAnsi" w:hAnsiTheme="minorHAnsi" w:cstheme="minorHAnsi"/>
          <w:sz w:val="20"/>
          <w:szCs w:val="20"/>
          <w:lang w:val="da-DK"/>
        </w:rPr>
        <w:t>: 20248079-7112-117-07</w:t>
      </w:r>
      <w:r>
        <w:rPr>
          <w:rFonts w:asciiTheme="minorHAnsi" w:hAnsiTheme="minorHAnsi" w:cstheme="minorHAnsi"/>
          <w:sz w:val="20"/>
          <w:szCs w:val="20"/>
          <w:lang w:val="da-DK"/>
        </w:rPr>
        <w:t>.)</w:t>
      </w:r>
      <w:r w:rsidRPr="00985FA7">
        <w:rPr>
          <w:rFonts w:cs="Calibri"/>
          <w:bCs/>
          <w:sz w:val="20"/>
          <w:szCs w:val="20"/>
        </w:rPr>
        <w:t xml:space="preserve"> képviseli:</w:t>
      </w:r>
      <w:r w:rsidRPr="00985FA7">
        <w:rPr>
          <w:rFonts w:asciiTheme="minorHAnsi" w:hAnsiTheme="minorHAnsi" w:cstheme="minorHAnsi"/>
          <w:sz w:val="20"/>
          <w:szCs w:val="20"/>
          <w:lang w:val="da-DK"/>
        </w:rPr>
        <w:t xml:space="preserve"> Kégl Attila ügyvezető</w:t>
      </w:r>
      <w:r w:rsidR="00295801">
        <w:rPr>
          <w:rFonts w:asciiTheme="minorHAnsi" w:hAnsiTheme="minorHAnsi" w:cstheme="minorHAnsi"/>
          <w:sz w:val="20"/>
          <w:szCs w:val="20"/>
          <w:lang w:val="da-DK"/>
        </w:rPr>
        <w:t>, aki aláírásmintával igazolta</w:t>
      </w:r>
      <w:r w:rsidRPr="00985FA7">
        <w:rPr>
          <w:rFonts w:asciiTheme="minorHAnsi" w:hAnsiTheme="minorHAnsi" w:cstheme="minorHAnsi"/>
          <w:sz w:val="20"/>
          <w:szCs w:val="20"/>
          <w:lang w:val="da-DK"/>
        </w:rPr>
        <w:t xml:space="preserve"> eljár</w:t>
      </w:r>
      <w:r w:rsidR="00295801">
        <w:rPr>
          <w:rFonts w:asciiTheme="minorHAnsi" w:hAnsiTheme="minorHAnsi" w:cstheme="minorHAnsi"/>
          <w:sz w:val="20"/>
          <w:szCs w:val="20"/>
          <w:lang w:val="da-DK"/>
        </w:rPr>
        <w:t>ásra jogosultságát</w:t>
      </w:r>
      <w:r>
        <w:rPr>
          <w:rFonts w:asciiTheme="minorHAnsi" w:hAnsiTheme="minorHAnsi" w:cstheme="minorHAnsi"/>
          <w:sz w:val="20"/>
          <w:szCs w:val="20"/>
          <w:lang w:val="da-DK"/>
        </w:rPr>
        <w:t>,</w:t>
      </w:r>
      <w:r w:rsidRPr="00985FA7">
        <w:rPr>
          <w:rFonts w:cs="Calibri"/>
          <w:bCs/>
          <w:sz w:val="20"/>
          <w:szCs w:val="20"/>
        </w:rPr>
        <w:t xml:space="preserve"> mint </w:t>
      </w:r>
      <w:r w:rsidRPr="00985FA7">
        <w:rPr>
          <w:rFonts w:cs="Calibri"/>
          <w:b/>
          <w:sz w:val="20"/>
          <w:szCs w:val="20"/>
        </w:rPr>
        <w:t>4911/43748 tulajdoni arányú</w:t>
      </w:r>
      <w:r w:rsidRPr="00985FA7"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Ajándékozó és Telekalakító, </w:t>
      </w:r>
      <w:r>
        <w:rPr>
          <w:rFonts w:cs="Calibri"/>
          <w:sz w:val="20"/>
          <w:szCs w:val="20"/>
        </w:rPr>
        <w:t>továbbiakban, mint („</w:t>
      </w:r>
      <w:r>
        <w:rPr>
          <w:rFonts w:cs="Calibri"/>
          <w:b/>
          <w:sz w:val="20"/>
          <w:szCs w:val="20"/>
        </w:rPr>
        <w:t>Ajándékozó és Telekalakító</w:t>
      </w:r>
      <w:r>
        <w:rPr>
          <w:rFonts w:cs="Calibri"/>
          <w:sz w:val="20"/>
          <w:szCs w:val="20"/>
        </w:rPr>
        <w:t>”),</w:t>
      </w:r>
      <w:r w:rsidR="00A600F0">
        <w:rPr>
          <w:rFonts w:cs="Calibri"/>
          <w:sz w:val="20"/>
          <w:szCs w:val="20"/>
        </w:rPr>
        <w:t xml:space="preserve"> együttesen „</w:t>
      </w:r>
      <w:r w:rsidR="00A600F0">
        <w:rPr>
          <w:rFonts w:cs="Calibri"/>
          <w:b/>
          <w:sz w:val="20"/>
          <w:szCs w:val="20"/>
        </w:rPr>
        <w:t>Ajándékozók és Telekalakítók”</w:t>
      </w:r>
    </w:p>
    <w:p w14:paraId="572C3963" w14:textId="77777777" w:rsidR="00A41251" w:rsidRPr="00CA1C12" w:rsidRDefault="00A41251" w:rsidP="00CA1C1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1CD1900" w14:textId="77777777" w:rsidR="00FC006D" w:rsidRPr="00CA1C12" w:rsidRDefault="00FC006D" w:rsidP="00CA1C1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</w:rPr>
        <w:t>másrészről</w:t>
      </w:r>
    </w:p>
    <w:p w14:paraId="510C8F01" w14:textId="0ACD5059" w:rsidR="005B762A" w:rsidRPr="00CA1C12" w:rsidRDefault="00A41251" w:rsidP="00CA1C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4A60">
        <w:rPr>
          <w:rFonts w:asciiTheme="minorHAnsi" w:hAnsiTheme="minorHAnsi" w:cstheme="minorHAnsi"/>
          <w:b/>
          <w:sz w:val="20"/>
          <w:szCs w:val="20"/>
        </w:rPr>
        <w:t>Martonvásár Város Önkormányzata</w:t>
      </w:r>
      <w:r w:rsidRPr="00B84A60">
        <w:rPr>
          <w:rFonts w:asciiTheme="minorHAnsi" w:hAnsiTheme="minorHAnsi" w:cstheme="minorHAnsi"/>
          <w:sz w:val="20"/>
          <w:szCs w:val="20"/>
        </w:rPr>
        <w:t xml:space="preserve"> képviseletében eljár: </w:t>
      </w:r>
      <w:r w:rsidRPr="00B84A60">
        <w:rPr>
          <w:rFonts w:asciiTheme="minorHAnsi" w:hAnsiTheme="minorHAnsi" w:cstheme="minorHAnsi"/>
          <w:b/>
          <w:sz w:val="20"/>
          <w:szCs w:val="20"/>
        </w:rPr>
        <w:t>Dr. Szabó Tibor Polgármester</w:t>
      </w:r>
      <w:r w:rsidRPr="00B84A60">
        <w:rPr>
          <w:rFonts w:asciiTheme="minorHAnsi" w:hAnsiTheme="minorHAnsi" w:cstheme="minorHAnsi"/>
          <w:sz w:val="20"/>
          <w:szCs w:val="20"/>
        </w:rPr>
        <w:t xml:space="preserve"> (törzsszám:</w:t>
      </w:r>
      <w:r w:rsidR="00D23C6A">
        <w:rPr>
          <w:rFonts w:asciiTheme="minorHAnsi" w:hAnsiTheme="minorHAnsi" w:cstheme="minorHAnsi"/>
          <w:sz w:val="20"/>
          <w:szCs w:val="20"/>
        </w:rPr>
        <w:t xml:space="preserve"> 727431,</w:t>
      </w:r>
      <w:r w:rsidRPr="00B84A60">
        <w:rPr>
          <w:rFonts w:asciiTheme="minorHAnsi" w:hAnsiTheme="minorHAnsi" w:cstheme="minorHAnsi"/>
          <w:sz w:val="20"/>
          <w:szCs w:val="20"/>
        </w:rPr>
        <w:t xml:space="preserve"> statisztikai számjel: </w:t>
      </w:r>
      <w:r w:rsidR="00D23C6A">
        <w:rPr>
          <w:rFonts w:asciiTheme="minorHAnsi" w:hAnsiTheme="minorHAnsi" w:cstheme="minorHAnsi"/>
          <w:sz w:val="20"/>
          <w:szCs w:val="20"/>
        </w:rPr>
        <w:t>15727433-8411-321-07,</w:t>
      </w:r>
      <w:r w:rsidRPr="00B84A60">
        <w:rPr>
          <w:rFonts w:asciiTheme="minorHAnsi" w:hAnsiTheme="minorHAnsi" w:cstheme="minorHAnsi"/>
          <w:sz w:val="20"/>
          <w:szCs w:val="20"/>
        </w:rPr>
        <w:t xml:space="preserve"> adószám: </w:t>
      </w:r>
      <w:r w:rsidR="00D23C6A">
        <w:rPr>
          <w:rFonts w:asciiTheme="minorHAnsi" w:hAnsiTheme="minorHAnsi" w:cstheme="minorHAnsi"/>
          <w:sz w:val="20"/>
          <w:szCs w:val="20"/>
        </w:rPr>
        <w:t>175727433-2-07</w:t>
      </w:r>
      <w:r w:rsidRPr="00B84A60">
        <w:rPr>
          <w:rFonts w:asciiTheme="minorHAnsi" w:hAnsiTheme="minorHAnsi" w:cstheme="minorHAnsi"/>
          <w:sz w:val="20"/>
          <w:szCs w:val="20"/>
        </w:rPr>
        <w:t xml:space="preserve"> számlaszám</w:t>
      </w:r>
      <w:proofErr w:type="gramStart"/>
      <w:r w:rsidRPr="00B84A60">
        <w:rPr>
          <w:rFonts w:asciiTheme="minorHAnsi" w:hAnsiTheme="minorHAnsi" w:cstheme="minorHAnsi"/>
          <w:sz w:val="20"/>
          <w:szCs w:val="20"/>
        </w:rPr>
        <w:t>:</w:t>
      </w:r>
      <w:r w:rsidRPr="00B84A6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OTP</w:t>
      </w:r>
      <w:proofErr w:type="gramEnd"/>
      <w:r w:rsidRPr="00B84A6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Bank Nyrt.:</w:t>
      </w:r>
      <w:r w:rsidR="00D23C6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11736082-15727433-10060005</w:t>
      </w:r>
      <w:r w:rsidRPr="00B84A60">
        <w:rPr>
          <w:rFonts w:asciiTheme="minorHAnsi" w:hAnsiTheme="minorHAnsi" w:cstheme="minorHAnsi"/>
          <w:sz w:val="20"/>
          <w:szCs w:val="20"/>
        </w:rPr>
        <w:t>) 2462 Martonvásár, Budai út 13.</w:t>
      </w:r>
      <w:r>
        <w:rPr>
          <w:rFonts w:asciiTheme="minorHAnsi" w:hAnsiTheme="minorHAnsi" w:cstheme="minorHAnsi"/>
          <w:sz w:val="20"/>
          <w:szCs w:val="20"/>
        </w:rPr>
        <w:t xml:space="preserve"> szám alatti </w:t>
      </w:r>
      <w:r w:rsidR="004B6248">
        <w:rPr>
          <w:rFonts w:asciiTheme="minorHAnsi" w:hAnsiTheme="minorHAnsi" w:cstheme="minorHAnsi"/>
          <w:b/>
          <w:sz w:val="20"/>
          <w:szCs w:val="20"/>
        </w:rPr>
        <w:t>Megajándékozott és Telekalakító</w:t>
      </w:r>
      <w:r w:rsidR="005B762A" w:rsidRPr="00CA1C12">
        <w:rPr>
          <w:rFonts w:asciiTheme="minorHAnsi" w:hAnsiTheme="minorHAnsi" w:cstheme="minorHAnsi"/>
          <w:sz w:val="20"/>
          <w:szCs w:val="20"/>
        </w:rPr>
        <w:t xml:space="preserve"> – továbbiakban, mint </w:t>
      </w:r>
      <w:r w:rsidR="005B762A" w:rsidRPr="00CA1C12">
        <w:rPr>
          <w:rFonts w:asciiTheme="minorHAnsi" w:hAnsiTheme="minorHAnsi" w:cstheme="minorHAnsi"/>
          <w:bCs/>
          <w:sz w:val="20"/>
          <w:szCs w:val="20"/>
        </w:rPr>
        <w:t>(„</w:t>
      </w:r>
      <w:r w:rsidR="004B6248">
        <w:rPr>
          <w:rFonts w:asciiTheme="minorHAnsi" w:hAnsiTheme="minorHAnsi" w:cstheme="minorHAnsi"/>
          <w:b/>
          <w:bCs/>
          <w:sz w:val="20"/>
          <w:szCs w:val="20"/>
        </w:rPr>
        <w:t>Megajándékozott és Telekalakító</w:t>
      </w:r>
      <w:r w:rsidR="005B762A" w:rsidRPr="00CA1C12">
        <w:rPr>
          <w:rFonts w:asciiTheme="minorHAnsi" w:hAnsiTheme="minorHAnsi" w:cstheme="minorHAnsi"/>
          <w:bCs/>
          <w:sz w:val="20"/>
          <w:szCs w:val="20"/>
        </w:rPr>
        <w:t xml:space="preserve">”) </w:t>
      </w:r>
      <w:r w:rsidR="005B762A" w:rsidRPr="00CA1C1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24D29B" w14:textId="26088752" w:rsidR="00FC006D" w:rsidRPr="00CA1C12" w:rsidRDefault="00FC006D" w:rsidP="00184810">
      <w:pPr>
        <w:spacing w:before="2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</w:rPr>
        <w:t>(külön-külön: „</w:t>
      </w:r>
      <w:r w:rsidRPr="00CA1C12">
        <w:rPr>
          <w:rFonts w:asciiTheme="minorHAnsi" w:hAnsiTheme="minorHAnsi" w:cstheme="minorHAnsi"/>
          <w:b/>
          <w:sz w:val="20"/>
          <w:szCs w:val="20"/>
        </w:rPr>
        <w:t>Fél</w:t>
      </w:r>
      <w:r w:rsidRPr="00CA1C12">
        <w:rPr>
          <w:rFonts w:asciiTheme="minorHAnsi" w:hAnsiTheme="minorHAnsi" w:cstheme="minorHAnsi"/>
          <w:sz w:val="20"/>
          <w:szCs w:val="20"/>
        </w:rPr>
        <w:t>”, együtt: „</w:t>
      </w:r>
      <w:r w:rsidRPr="00CA1C12">
        <w:rPr>
          <w:rFonts w:asciiTheme="minorHAnsi" w:hAnsiTheme="minorHAnsi" w:cstheme="minorHAnsi"/>
          <w:b/>
          <w:sz w:val="20"/>
          <w:szCs w:val="20"/>
        </w:rPr>
        <w:t>Felek</w:t>
      </w:r>
      <w:r w:rsidRPr="00CA1C12">
        <w:rPr>
          <w:rFonts w:asciiTheme="minorHAnsi" w:hAnsiTheme="minorHAnsi" w:cstheme="minorHAnsi"/>
          <w:sz w:val="20"/>
          <w:szCs w:val="20"/>
        </w:rPr>
        <w:t>”) között az alulírott napon és helyen az alábbi feltételekkel:</w:t>
      </w:r>
    </w:p>
    <w:p w14:paraId="13A7E129" w14:textId="77777777" w:rsidR="00CA1C12" w:rsidRPr="00CA1C12" w:rsidRDefault="00CA1C12" w:rsidP="00116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210962D" w14:textId="5199780C" w:rsidR="009C1D3C" w:rsidRPr="00295F94" w:rsidRDefault="004B6248" w:rsidP="00295F94">
      <w:pPr>
        <w:pStyle w:val="Listaszerbekezds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5F94">
        <w:rPr>
          <w:rFonts w:asciiTheme="minorHAnsi" w:hAnsiTheme="minorHAnsi" w:cstheme="minorHAnsi"/>
          <w:b/>
          <w:sz w:val="20"/>
          <w:szCs w:val="20"/>
          <w:u w:val="single"/>
        </w:rPr>
        <w:t>Ajándékozási</w:t>
      </w:r>
      <w:r w:rsidR="00A8621A" w:rsidRPr="00295F9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710F3F" w:rsidRPr="00295F94">
        <w:rPr>
          <w:rFonts w:asciiTheme="minorHAnsi" w:hAnsiTheme="minorHAnsi" w:cstheme="minorHAnsi"/>
          <w:b/>
          <w:sz w:val="20"/>
          <w:szCs w:val="20"/>
          <w:u w:val="single"/>
        </w:rPr>
        <w:t>s</w:t>
      </w:r>
      <w:r w:rsidR="00A8621A" w:rsidRPr="00295F94">
        <w:rPr>
          <w:rFonts w:asciiTheme="minorHAnsi" w:hAnsiTheme="minorHAnsi" w:cstheme="minorHAnsi"/>
          <w:b/>
          <w:sz w:val="20"/>
          <w:szCs w:val="20"/>
          <w:u w:val="single"/>
        </w:rPr>
        <w:t>zerződés tárgya:</w:t>
      </w:r>
    </w:p>
    <w:p w14:paraId="48219263" w14:textId="77777777" w:rsidR="00FC006D" w:rsidRPr="00CA1C12" w:rsidRDefault="00FC006D" w:rsidP="00F14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293695B" w14:textId="7A7001CD" w:rsidR="00F1441F" w:rsidRPr="00572134" w:rsidRDefault="00FC006D" w:rsidP="0048670E">
      <w:pPr>
        <w:pStyle w:val="Listaszerbekezds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</w:rPr>
        <w:t xml:space="preserve">Az </w:t>
      </w:r>
      <w:r w:rsidR="004B6248">
        <w:rPr>
          <w:rFonts w:asciiTheme="minorHAnsi" w:hAnsiTheme="minorHAnsi" w:cstheme="minorHAnsi"/>
          <w:b/>
          <w:sz w:val="20"/>
          <w:szCs w:val="20"/>
        </w:rPr>
        <w:t>Ajándékozó</w:t>
      </w:r>
      <w:r w:rsidR="00D23C6A">
        <w:rPr>
          <w:rFonts w:asciiTheme="minorHAnsi" w:hAnsiTheme="minorHAnsi" w:cstheme="minorHAnsi"/>
          <w:b/>
          <w:sz w:val="20"/>
          <w:szCs w:val="20"/>
        </w:rPr>
        <w:t>k</w:t>
      </w:r>
      <w:r w:rsidR="004B6248">
        <w:rPr>
          <w:rFonts w:asciiTheme="minorHAnsi" w:hAnsiTheme="minorHAnsi" w:cstheme="minorHAnsi"/>
          <w:b/>
          <w:sz w:val="20"/>
          <w:szCs w:val="20"/>
        </w:rPr>
        <w:t xml:space="preserve"> és Telekalakító</w:t>
      </w:r>
      <w:r w:rsidR="00D23C6A">
        <w:rPr>
          <w:rFonts w:asciiTheme="minorHAnsi" w:hAnsiTheme="minorHAnsi" w:cstheme="minorHAnsi"/>
          <w:b/>
          <w:sz w:val="20"/>
          <w:szCs w:val="20"/>
        </w:rPr>
        <w:t>k</w:t>
      </w:r>
      <w:r w:rsidRPr="00CA1C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D2D2B" w:rsidRPr="00CA1C12">
        <w:rPr>
          <w:rFonts w:asciiTheme="minorHAnsi" w:hAnsiTheme="minorHAnsi" w:cstheme="minorHAnsi"/>
          <w:b/>
          <w:sz w:val="20"/>
          <w:szCs w:val="20"/>
        </w:rPr>
        <w:t>1/1</w:t>
      </w:r>
      <w:r w:rsidRPr="00CA1C12">
        <w:rPr>
          <w:rFonts w:asciiTheme="minorHAnsi" w:hAnsiTheme="minorHAnsi" w:cstheme="minorHAnsi"/>
          <w:b/>
          <w:sz w:val="20"/>
          <w:szCs w:val="20"/>
        </w:rPr>
        <w:t xml:space="preserve"> arányú</w:t>
      </w:r>
      <w:r w:rsidRPr="00CA1C12">
        <w:rPr>
          <w:rFonts w:asciiTheme="minorHAnsi" w:hAnsiTheme="minorHAnsi" w:cstheme="minorHAnsi"/>
          <w:sz w:val="20"/>
          <w:szCs w:val="20"/>
        </w:rPr>
        <w:t xml:space="preserve"> k</w:t>
      </w:r>
      <w:r w:rsidR="00F223BA" w:rsidRPr="00CA1C12">
        <w:rPr>
          <w:rFonts w:asciiTheme="minorHAnsi" w:hAnsiTheme="minorHAnsi" w:cstheme="minorHAnsi"/>
          <w:sz w:val="20"/>
          <w:szCs w:val="20"/>
        </w:rPr>
        <w:t xml:space="preserve">izárólagos tulajdonát képezi a </w:t>
      </w:r>
      <w:r w:rsidR="00A41251">
        <w:rPr>
          <w:rFonts w:asciiTheme="minorHAnsi" w:hAnsiTheme="minorHAnsi" w:cstheme="minorHAnsi"/>
          <w:sz w:val="20"/>
          <w:szCs w:val="20"/>
        </w:rPr>
        <w:t>Fejér</w:t>
      </w:r>
      <w:r w:rsidR="00CA1C12" w:rsidRPr="00CA1C12">
        <w:rPr>
          <w:rFonts w:asciiTheme="minorHAnsi" w:hAnsiTheme="minorHAnsi" w:cstheme="minorHAnsi"/>
          <w:sz w:val="20"/>
          <w:szCs w:val="20"/>
        </w:rPr>
        <w:t xml:space="preserve"> Vármegyei</w:t>
      </w:r>
      <w:r w:rsidR="005620CE" w:rsidRPr="00CA1C12">
        <w:rPr>
          <w:rFonts w:asciiTheme="minorHAnsi" w:hAnsiTheme="minorHAnsi" w:cstheme="minorHAnsi"/>
          <w:sz w:val="20"/>
          <w:szCs w:val="20"/>
        </w:rPr>
        <w:t xml:space="preserve"> Kormányhivatal</w:t>
      </w:r>
      <w:r w:rsidR="009F4C2B" w:rsidRPr="00CA1C12">
        <w:rPr>
          <w:rFonts w:asciiTheme="minorHAnsi" w:hAnsiTheme="minorHAnsi" w:cstheme="minorHAnsi"/>
          <w:sz w:val="20"/>
          <w:szCs w:val="20"/>
        </w:rPr>
        <w:t xml:space="preserve"> </w:t>
      </w:r>
      <w:r w:rsidRPr="00CA1C12">
        <w:rPr>
          <w:rFonts w:asciiTheme="minorHAnsi" w:hAnsiTheme="minorHAnsi" w:cstheme="minorHAnsi"/>
          <w:sz w:val="20"/>
          <w:szCs w:val="20"/>
        </w:rPr>
        <w:t xml:space="preserve">által nyilvántartott </w:t>
      </w:r>
      <w:r w:rsidR="00A41251">
        <w:rPr>
          <w:rFonts w:asciiTheme="minorHAnsi" w:hAnsiTheme="minorHAnsi" w:cstheme="minorHAnsi"/>
          <w:b/>
          <w:sz w:val="20"/>
          <w:szCs w:val="20"/>
        </w:rPr>
        <w:t>MARTONVÁSÁR Külterület 056/4</w:t>
      </w:r>
      <w:r w:rsidRPr="00572134">
        <w:rPr>
          <w:rFonts w:asciiTheme="minorHAnsi" w:hAnsiTheme="minorHAnsi" w:cstheme="minorHAnsi"/>
          <w:sz w:val="20"/>
          <w:szCs w:val="20"/>
        </w:rPr>
        <w:t xml:space="preserve"> helyrajzi sz</w:t>
      </w:r>
      <w:r w:rsidR="00F1441F" w:rsidRPr="00572134">
        <w:rPr>
          <w:rFonts w:asciiTheme="minorHAnsi" w:hAnsiTheme="minorHAnsi" w:cstheme="minorHAnsi"/>
          <w:sz w:val="20"/>
          <w:szCs w:val="20"/>
        </w:rPr>
        <w:t>ámú ingatlan, amely</w:t>
      </w:r>
      <w:r w:rsidRPr="00572134">
        <w:rPr>
          <w:rFonts w:asciiTheme="minorHAnsi" w:hAnsiTheme="minorHAnsi" w:cstheme="minorHAnsi"/>
          <w:sz w:val="20"/>
          <w:szCs w:val="20"/>
        </w:rPr>
        <w:t xml:space="preserve"> </w:t>
      </w:r>
      <w:r w:rsidR="00F1441F" w:rsidRPr="00572134">
        <w:rPr>
          <w:rFonts w:asciiTheme="minorHAnsi" w:hAnsiTheme="minorHAnsi" w:cstheme="minorHAnsi"/>
          <w:sz w:val="20"/>
          <w:szCs w:val="20"/>
        </w:rPr>
        <w:t xml:space="preserve">természetben a </w:t>
      </w:r>
      <w:r w:rsidR="00A41251" w:rsidRPr="00A41251">
        <w:rPr>
          <w:rFonts w:asciiTheme="minorHAnsi" w:hAnsiTheme="minorHAnsi" w:cstheme="minorHAnsi"/>
          <w:b/>
          <w:sz w:val="20"/>
          <w:szCs w:val="20"/>
        </w:rPr>
        <w:t>2462 MARTONVÁSÁR Hunyadi út 1/B.</w:t>
      </w:r>
      <w:r w:rsidR="00111D35" w:rsidRPr="005721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D35" w:rsidRPr="00572134">
        <w:rPr>
          <w:rFonts w:asciiTheme="minorHAnsi" w:hAnsiTheme="minorHAnsi" w:cstheme="minorHAnsi"/>
          <w:sz w:val="20"/>
          <w:szCs w:val="20"/>
        </w:rPr>
        <w:t>alatt található,</w:t>
      </w:r>
      <w:r w:rsidR="00F1441F" w:rsidRPr="0057213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8E32BD">
        <w:rPr>
          <w:rFonts w:asciiTheme="minorHAnsi" w:hAnsiTheme="minorHAnsi" w:cstheme="minorHAnsi"/>
          <w:b/>
          <w:sz w:val="20"/>
          <w:szCs w:val="20"/>
        </w:rPr>
        <w:t>4</w:t>
      </w:r>
      <w:proofErr w:type="gramEnd"/>
      <w:r w:rsidR="008E32BD">
        <w:rPr>
          <w:rFonts w:asciiTheme="minorHAnsi" w:hAnsiTheme="minorHAnsi" w:cstheme="minorHAnsi"/>
          <w:b/>
          <w:sz w:val="20"/>
          <w:szCs w:val="20"/>
        </w:rPr>
        <w:t xml:space="preserve"> ha </w:t>
      </w:r>
      <w:r w:rsidR="00A41251">
        <w:rPr>
          <w:rFonts w:asciiTheme="minorHAnsi" w:hAnsiTheme="minorHAnsi" w:cstheme="minorHAnsi"/>
          <w:b/>
          <w:sz w:val="20"/>
          <w:szCs w:val="20"/>
        </w:rPr>
        <w:t>3748</w:t>
      </w:r>
      <w:r w:rsidR="009D25DC" w:rsidRPr="005721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F1B98" w:rsidRPr="00572134">
        <w:rPr>
          <w:rFonts w:asciiTheme="minorHAnsi" w:hAnsiTheme="minorHAnsi" w:cstheme="minorHAnsi"/>
          <w:b/>
          <w:sz w:val="20"/>
          <w:szCs w:val="20"/>
        </w:rPr>
        <w:t>m2</w:t>
      </w:r>
      <w:r w:rsidR="007F1B98" w:rsidRPr="00572134">
        <w:rPr>
          <w:rFonts w:asciiTheme="minorHAnsi" w:hAnsiTheme="minorHAnsi" w:cstheme="minorHAnsi"/>
          <w:sz w:val="20"/>
          <w:szCs w:val="20"/>
        </w:rPr>
        <w:t xml:space="preserve"> alapterületű, </w:t>
      </w:r>
      <w:r w:rsidR="00826B4E" w:rsidRPr="00572134">
        <w:rPr>
          <w:rFonts w:asciiTheme="minorHAnsi" w:hAnsiTheme="minorHAnsi" w:cstheme="minorHAnsi"/>
          <w:b/>
          <w:sz w:val="20"/>
          <w:szCs w:val="20"/>
        </w:rPr>
        <w:t xml:space="preserve">Kivett </w:t>
      </w:r>
      <w:r w:rsidR="00A41251">
        <w:rPr>
          <w:rFonts w:asciiTheme="minorHAnsi" w:hAnsiTheme="minorHAnsi" w:cstheme="minorHAnsi"/>
          <w:b/>
          <w:sz w:val="20"/>
          <w:szCs w:val="20"/>
        </w:rPr>
        <w:t>telephely</w:t>
      </w:r>
      <w:r w:rsidR="009D25DC" w:rsidRPr="00572134">
        <w:rPr>
          <w:rFonts w:asciiTheme="minorHAnsi" w:hAnsiTheme="minorHAnsi" w:cstheme="minorHAnsi"/>
          <w:sz w:val="20"/>
          <w:szCs w:val="20"/>
        </w:rPr>
        <w:t xml:space="preserve"> megnevezésű ingatlan</w:t>
      </w:r>
      <w:r w:rsidR="00F1441F" w:rsidRPr="00572134">
        <w:rPr>
          <w:rFonts w:asciiTheme="minorHAnsi" w:hAnsiTheme="minorHAnsi" w:cstheme="minorHAnsi"/>
          <w:sz w:val="20"/>
          <w:szCs w:val="20"/>
        </w:rPr>
        <w:t xml:space="preserve"> – továbbiakban „ingatlan”.</w:t>
      </w:r>
    </w:p>
    <w:p w14:paraId="07EBB111" w14:textId="77777777" w:rsidR="00007E49" w:rsidRPr="00572134" w:rsidRDefault="00007E49" w:rsidP="001E3FA3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34C863DA" w14:textId="77777777" w:rsidR="00D23C6A" w:rsidRDefault="00D23C6A" w:rsidP="00CA1C12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97F00FF" w14:textId="77777777" w:rsidR="00D23C6A" w:rsidRDefault="00D23C6A" w:rsidP="00CA1C12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F478EF5" w14:textId="77777777" w:rsidR="00D23C6A" w:rsidRDefault="00D23C6A" w:rsidP="00CA1C12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9F1F05F" w14:textId="77777777" w:rsidR="00295F94" w:rsidRDefault="00295F94" w:rsidP="00CA1C12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2D0BC98B" w14:textId="18563BF9" w:rsidR="00F1441F" w:rsidRPr="00572134" w:rsidRDefault="008E6BCF" w:rsidP="00CA1C12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72134">
        <w:rPr>
          <w:rFonts w:asciiTheme="minorHAnsi" w:hAnsiTheme="minorHAnsi" w:cstheme="minorHAnsi"/>
          <w:sz w:val="20"/>
          <w:szCs w:val="20"/>
        </w:rPr>
        <w:t>Az Ingatlan</w:t>
      </w:r>
      <w:r w:rsidR="00AD2539" w:rsidRPr="00572134">
        <w:rPr>
          <w:rFonts w:asciiTheme="minorHAnsi" w:hAnsiTheme="minorHAnsi" w:cstheme="minorHAnsi"/>
          <w:sz w:val="20"/>
          <w:szCs w:val="20"/>
        </w:rPr>
        <w:t xml:space="preserve"> </w:t>
      </w:r>
      <w:r w:rsidR="00F1441F" w:rsidRPr="00572134">
        <w:rPr>
          <w:rFonts w:asciiTheme="minorHAnsi" w:hAnsiTheme="minorHAnsi" w:cstheme="minorHAnsi"/>
          <w:sz w:val="20"/>
          <w:szCs w:val="20"/>
        </w:rPr>
        <w:t>tulajdoni lapján az alábbi bejegyzés</w:t>
      </w:r>
      <w:r w:rsidR="00184810" w:rsidRPr="00572134">
        <w:rPr>
          <w:rFonts w:asciiTheme="minorHAnsi" w:hAnsiTheme="minorHAnsi" w:cstheme="minorHAnsi"/>
          <w:sz w:val="20"/>
          <w:szCs w:val="20"/>
        </w:rPr>
        <w:t>ek</w:t>
      </w:r>
      <w:r w:rsidR="00F1441F" w:rsidRPr="00572134">
        <w:rPr>
          <w:rFonts w:asciiTheme="minorHAnsi" w:hAnsiTheme="minorHAnsi" w:cstheme="minorHAnsi"/>
          <w:sz w:val="20"/>
          <w:szCs w:val="20"/>
        </w:rPr>
        <w:t xml:space="preserve"> találhatóak:</w:t>
      </w:r>
    </w:p>
    <w:p w14:paraId="3FF231EA" w14:textId="77777777" w:rsidR="00827626" w:rsidRPr="00572134" w:rsidRDefault="00827626" w:rsidP="0082762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384E89B2" w14:textId="77777777" w:rsidR="00461FFA" w:rsidRPr="00572134" w:rsidRDefault="00827626" w:rsidP="001E3FA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72134">
        <w:rPr>
          <w:rFonts w:asciiTheme="minorHAnsi" w:hAnsiTheme="minorHAnsi" w:cstheme="minorHAnsi"/>
          <w:i/>
          <w:iCs/>
          <w:sz w:val="18"/>
          <w:szCs w:val="18"/>
        </w:rPr>
        <w:t xml:space="preserve">III. rész </w:t>
      </w:r>
    </w:p>
    <w:p w14:paraId="0245280B" w14:textId="77777777" w:rsidR="003220CA" w:rsidRP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>15. bejegyzõ határozat, érkezési idõ: 41906/2/2013.03.25</w:t>
      </w:r>
    </w:p>
    <w:p w14:paraId="321DDEA0" w14:textId="77777777" w:rsidR="003220CA" w:rsidRP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Vezetékjog </w:t>
      </w:r>
    </w:p>
    <w:p w14:paraId="3EF2758C" w14:textId="77777777" w:rsidR="003220CA" w:rsidRP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A VII-S-001/04588-3/2012 számú határozat és vázrajz szerinti tartalommal 786 m2 területre a </w:t>
      </w:r>
    </w:p>
    <w:p w14:paraId="76944908" w14:textId="77777777" w:rsidR="003220CA" w:rsidRP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Baracska-Hibrid elnevezésû (29/0 jelzõszámú) fennálló 20 kV-os közcélú légvezetékes és </w:t>
      </w:r>
    </w:p>
    <w:p w14:paraId="31C2BB8E" w14:textId="77777777" w:rsidR="003220CA" w:rsidRP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gramStart"/>
      <w:r w:rsidRPr="003220CA">
        <w:rPr>
          <w:rFonts w:asciiTheme="minorHAnsi" w:hAnsiTheme="minorHAnsi" w:cstheme="minorHAnsi"/>
          <w:i/>
          <w:iCs/>
          <w:sz w:val="18"/>
          <w:szCs w:val="18"/>
        </w:rPr>
        <w:t>földkábeles</w:t>
      </w:r>
      <w:proofErr w:type="gramEnd"/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hálózatra;.</w:t>
      </w:r>
    </w:p>
    <w:p w14:paraId="16A215F9" w14:textId="77777777" w:rsidR="003220CA" w:rsidRP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jogosult: </w:t>
      </w:r>
    </w:p>
    <w:p w14:paraId="6331ADB3" w14:textId="77777777" w:rsidR="003220CA" w:rsidRP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név: E.ON ÉSZAK-DUNÁNTÚLI ÁRAMHÁLÓZATI ZÁRTKÖRÛEN MÛKÖDÕ RÉSZVÉNYTÁRSASÁG törzsszám: </w:t>
      </w:r>
    </w:p>
    <w:p w14:paraId="03E1875E" w14:textId="77777777" w:rsidR="003220CA" w:rsidRP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10741980</w:t>
      </w:r>
    </w:p>
    <w:p w14:paraId="7E12E4BB" w14:textId="68AA9066" w:rsid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gramStart"/>
      <w:r w:rsidRPr="003220CA">
        <w:rPr>
          <w:rFonts w:asciiTheme="minorHAnsi" w:hAnsiTheme="minorHAnsi" w:cstheme="minorHAnsi"/>
          <w:i/>
          <w:iCs/>
          <w:sz w:val="18"/>
          <w:szCs w:val="18"/>
        </w:rPr>
        <w:t>cím</w:t>
      </w:r>
      <w:proofErr w:type="gramEnd"/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: 9027 GYÕR Kandó Kálmán utca 11-13</w:t>
      </w:r>
    </w:p>
    <w:p w14:paraId="72727C68" w14:textId="77777777" w:rsidR="003220CA" w:rsidRP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5DDD3FE" w14:textId="77777777" w:rsidR="003220CA" w:rsidRP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>20. bejegyzõ határozat, érkezési idõ: 44312/6/2024.03.26</w:t>
      </w:r>
    </w:p>
    <w:p w14:paraId="1A1A8D12" w14:textId="77777777" w:rsidR="003220CA" w:rsidRP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eredeti határozat: 68481/2021.10.13</w:t>
      </w:r>
    </w:p>
    <w:p w14:paraId="07A29E32" w14:textId="77777777" w:rsidR="003220CA" w:rsidRP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Vízvezetési szolgalmi jog az okirat és vázrajz szerinti tartalommal.</w:t>
      </w:r>
    </w:p>
    <w:p w14:paraId="049B8F8D" w14:textId="77777777" w:rsidR="003220CA" w:rsidRP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A szolgalmi jog keletkezésének idõpontja: 1995. 04. 21., A víziközmû-szolgáltatásról szóló </w:t>
      </w:r>
    </w:p>
    <w:p w14:paraId="5EDECE37" w14:textId="77777777" w:rsidR="003220CA" w:rsidRP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2011. évi CCIX. törvény 80. § (1) bekezdése alapján, vízvezeték és létesítményei, valamint a </w:t>
      </w:r>
    </w:p>
    <w:p w14:paraId="249A0473" w14:textId="77777777" w:rsidR="003220CA" w:rsidRP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hozzátartozó biztonsági övezet I. jelû 819 m2 nagyságú területére a 35700/9485/2020.ált. </w:t>
      </w:r>
    </w:p>
    <w:p w14:paraId="43A97BE8" w14:textId="77777777" w:rsidR="003220CA" w:rsidRP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számú eredeti, a 35700/737-2/2024.ált. számú módosító határozat és a 606802/2023. számú </w:t>
      </w:r>
    </w:p>
    <w:p w14:paraId="58033BBC" w14:textId="77777777" w:rsidR="003220CA" w:rsidRP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változási vázrajz alapján.</w:t>
      </w:r>
    </w:p>
    <w:p w14:paraId="0F178DF1" w14:textId="77777777" w:rsidR="003220CA" w:rsidRP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jogosult: </w:t>
      </w:r>
    </w:p>
    <w:p w14:paraId="15AD0695" w14:textId="77777777" w:rsidR="003220CA" w:rsidRP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név: MARTONVÁSÁR VÁROS ÖNKORMÁNYZATA törzsszám: 15727433</w:t>
      </w:r>
    </w:p>
    <w:p w14:paraId="1C6149D9" w14:textId="2D1B9C71" w:rsidR="000F4E4C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gramStart"/>
      <w:r w:rsidRPr="003220CA">
        <w:rPr>
          <w:rFonts w:asciiTheme="minorHAnsi" w:hAnsiTheme="minorHAnsi" w:cstheme="minorHAnsi"/>
          <w:i/>
          <w:iCs/>
          <w:sz w:val="18"/>
          <w:szCs w:val="18"/>
        </w:rPr>
        <w:t>cím</w:t>
      </w:r>
      <w:proofErr w:type="gramEnd"/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: 2462 MARTONVÁSÁR Budai út 13</w:t>
      </w:r>
    </w:p>
    <w:p w14:paraId="174D5BDE" w14:textId="77777777" w:rsidR="003220CA" w:rsidRPr="00572134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662D1FF7" w14:textId="11DBC62A" w:rsidR="00184810" w:rsidRPr="00572134" w:rsidRDefault="00827626" w:rsidP="00184810">
      <w:pPr>
        <w:pStyle w:val="Listaszerbekezds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72134">
        <w:rPr>
          <w:rFonts w:asciiTheme="minorHAnsi" w:hAnsiTheme="minorHAnsi" w:cstheme="minorHAnsi"/>
          <w:sz w:val="20"/>
          <w:szCs w:val="20"/>
        </w:rPr>
        <w:t>egyebekben az ingatlan</w:t>
      </w:r>
      <w:r w:rsidR="001E3FA3" w:rsidRPr="00572134">
        <w:rPr>
          <w:rFonts w:asciiTheme="minorHAnsi" w:hAnsiTheme="minorHAnsi" w:cstheme="minorHAnsi"/>
          <w:sz w:val="20"/>
          <w:szCs w:val="20"/>
        </w:rPr>
        <w:t xml:space="preserve"> elintézetlen</w:t>
      </w:r>
      <w:r w:rsidRPr="00572134">
        <w:rPr>
          <w:rFonts w:asciiTheme="minorHAnsi" w:hAnsiTheme="minorHAnsi" w:cstheme="minorHAnsi"/>
          <w:sz w:val="20"/>
          <w:szCs w:val="20"/>
        </w:rPr>
        <w:t xml:space="preserve"> széljegy és </w:t>
      </w:r>
      <w:r w:rsidR="00AD2539" w:rsidRPr="00572134">
        <w:rPr>
          <w:rFonts w:asciiTheme="minorHAnsi" w:hAnsiTheme="minorHAnsi" w:cstheme="minorHAnsi"/>
          <w:sz w:val="20"/>
          <w:szCs w:val="20"/>
        </w:rPr>
        <w:t xml:space="preserve">tehermentes, </w:t>
      </w:r>
      <w:r w:rsidR="004B6248">
        <w:rPr>
          <w:rFonts w:asciiTheme="minorHAnsi" w:hAnsiTheme="minorHAnsi" w:cstheme="minorHAnsi"/>
          <w:sz w:val="20"/>
          <w:szCs w:val="20"/>
        </w:rPr>
        <w:t>Ajándékozó és Telekalakító</w:t>
      </w:r>
      <w:r w:rsidR="00355B96" w:rsidRPr="00572134">
        <w:rPr>
          <w:rFonts w:asciiTheme="minorHAnsi" w:hAnsiTheme="minorHAnsi" w:cstheme="minorHAnsi"/>
          <w:sz w:val="20"/>
          <w:szCs w:val="20"/>
        </w:rPr>
        <w:t xml:space="preserve"> tulajdonjog</w:t>
      </w:r>
      <w:r w:rsidR="00826B4E" w:rsidRPr="00572134">
        <w:rPr>
          <w:rFonts w:asciiTheme="minorHAnsi" w:hAnsiTheme="minorHAnsi" w:cstheme="minorHAnsi"/>
          <w:sz w:val="20"/>
          <w:szCs w:val="20"/>
        </w:rPr>
        <w:t>át</w:t>
      </w:r>
      <w:r w:rsidR="00355B96" w:rsidRPr="00572134">
        <w:rPr>
          <w:rFonts w:asciiTheme="minorHAnsi" w:hAnsiTheme="minorHAnsi" w:cstheme="minorHAnsi"/>
          <w:sz w:val="20"/>
          <w:szCs w:val="20"/>
        </w:rPr>
        <w:t xml:space="preserve"> a</w:t>
      </w:r>
      <w:r w:rsidRPr="00572134">
        <w:rPr>
          <w:rFonts w:asciiTheme="minorHAnsi" w:hAnsiTheme="minorHAnsi" w:cstheme="minorHAnsi"/>
          <w:sz w:val="20"/>
          <w:szCs w:val="20"/>
        </w:rPr>
        <w:t xml:space="preserve"> mai napon kelt e-hiteles</w:t>
      </w:r>
      <w:r w:rsidR="00FC006D" w:rsidRPr="00572134">
        <w:rPr>
          <w:rFonts w:asciiTheme="minorHAnsi" w:hAnsiTheme="minorHAnsi" w:cstheme="minorHAnsi"/>
          <w:sz w:val="20"/>
          <w:szCs w:val="20"/>
        </w:rPr>
        <w:t xml:space="preserve"> </w:t>
      </w:r>
      <w:r w:rsidR="00A56F93" w:rsidRPr="00572134">
        <w:rPr>
          <w:rFonts w:asciiTheme="minorHAnsi" w:hAnsiTheme="minorHAnsi" w:cstheme="minorHAnsi"/>
          <w:sz w:val="20"/>
          <w:szCs w:val="20"/>
        </w:rPr>
        <w:t>tulajdoni lap másolat</w:t>
      </w:r>
      <w:r w:rsidRPr="00572134">
        <w:rPr>
          <w:rFonts w:asciiTheme="minorHAnsi" w:hAnsiTheme="minorHAnsi" w:cstheme="minorHAnsi"/>
          <w:sz w:val="20"/>
          <w:szCs w:val="20"/>
        </w:rPr>
        <w:t>t</w:t>
      </w:r>
      <w:r w:rsidR="00AD2539" w:rsidRPr="00572134">
        <w:rPr>
          <w:rFonts w:asciiTheme="minorHAnsi" w:hAnsiTheme="minorHAnsi" w:cstheme="minorHAnsi"/>
          <w:sz w:val="20"/>
          <w:szCs w:val="20"/>
        </w:rPr>
        <w:t>al</w:t>
      </w:r>
      <w:r w:rsidR="00A56F93" w:rsidRPr="00572134">
        <w:rPr>
          <w:rFonts w:asciiTheme="minorHAnsi" w:hAnsiTheme="minorHAnsi" w:cstheme="minorHAnsi"/>
          <w:sz w:val="20"/>
          <w:szCs w:val="20"/>
        </w:rPr>
        <w:t xml:space="preserve"> igazolt</w:t>
      </w:r>
      <w:r w:rsidR="00826B4E" w:rsidRPr="00572134">
        <w:rPr>
          <w:rFonts w:asciiTheme="minorHAnsi" w:hAnsiTheme="minorHAnsi" w:cstheme="minorHAnsi"/>
          <w:sz w:val="20"/>
          <w:szCs w:val="20"/>
        </w:rPr>
        <w:t>a</w:t>
      </w:r>
      <w:r w:rsidR="00007E49" w:rsidRPr="00572134">
        <w:rPr>
          <w:rFonts w:asciiTheme="minorHAnsi" w:hAnsiTheme="minorHAnsi" w:cstheme="minorHAnsi"/>
          <w:sz w:val="20"/>
          <w:szCs w:val="20"/>
        </w:rPr>
        <w:t>.</w:t>
      </w:r>
    </w:p>
    <w:p w14:paraId="0EC2C2AE" w14:textId="77777777" w:rsidR="00184810" w:rsidRPr="00572134" w:rsidRDefault="00184810" w:rsidP="00184810">
      <w:pPr>
        <w:pStyle w:val="Listaszerbekezds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D560492" w14:textId="1327E91B" w:rsidR="001E3FA3" w:rsidRPr="00CA1C12" w:rsidRDefault="004B6248" w:rsidP="0048670E">
      <w:pPr>
        <w:pStyle w:val="Listaszerbekezds"/>
        <w:numPr>
          <w:ilvl w:val="1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Ajándékozó és Telekalakító</w:t>
      </w:r>
      <w:r w:rsidR="00FC006D" w:rsidRPr="00572134">
        <w:rPr>
          <w:rFonts w:asciiTheme="minorHAnsi" w:hAnsiTheme="minorHAnsi" w:cstheme="minorHAnsi"/>
          <w:sz w:val="20"/>
          <w:szCs w:val="20"/>
        </w:rPr>
        <w:t xml:space="preserve"> </w:t>
      </w:r>
      <w:r w:rsidR="003220CA">
        <w:rPr>
          <w:rFonts w:asciiTheme="minorHAnsi" w:hAnsiTheme="minorHAnsi" w:cstheme="minorHAnsi"/>
          <w:sz w:val="20"/>
          <w:szCs w:val="20"/>
        </w:rPr>
        <w:t>elajándékozza</w:t>
      </w:r>
      <w:r w:rsidR="00FC006D" w:rsidRPr="00572134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Megajándékozott és Telekalakító</w:t>
      </w:r>
      <w:r w:rsidR="00FC006D" w:rsidRPr="00572134">
        <w:rPr>
          <w:rFonts w:asciiTheme="minorHAnsi" w:hAnsiTheme="minorHAnsi" w:cstheme="minorHAnsi"/>
          <w:sz w:val="20"/>
          <w:szCs w:val="20"/>
        </w:rPr>
        <w:t xml:space="preserve"> pedig</w:t>
      </w:r>
      <w:r w:rsidR="006553A2" w:rsidRPr="00572134">
        <w:rPr>
          <w:rFonts w:asciiTheme="minorHAnsi" w:hAnsiTheme="minorHAnsi" w:cstheme="minorHAnsi"/>
          <w:sz w:val="20"/>
          <w:szCs w:val="20"/>
        </w:rPr>
        <w:t xml:space="preserve"> -  </w:t>
      </w:r>
      <w:r w:rsidR="00461FFA" w:rsidRPr="00572134">
        <w:rPr>
          <w:rFonts w:asciiTheme="minorHAnsi" w:hAnsiTheme="minorHAnsi" w:cstheme="minorHAnsi"/>
          <w:b/>
          <w:sz w:val="20"/>
          <w:szCs w:val="20"/>
        </w:rPr>
        <w:t>1</w:t>
      </w:r>
      <w:r w:rsidR="006609CB" w:rsidRPr="00572134">
        <w:rPr>
          <w:rFonts w:asciiTheme="minorHAnsi" w:hAnsiTheme="minorHAnsi" w:cstheme="minorHAnsi"/>
          <w:b/>
          <w:sz w:val="20"/>
          <w:szCs w:val="20"/>
        </w:rPr>
        <w:t>/</w:t>
      </w:r>
      <w:r w:rsidR="00461FFA" w:rsidRPr="00572134">
        <w:rPr>
          <w:rFonts w:asciiTheme="minorHAnsi" w:hAnsiTheme="minorHAnsi" w:cstheme="minorHAnsi"/>
          <w:b/>
          <w:sz w:val="20"/>
          <w:szCs w:val="20"/>
        </w:rPr>
        <w:t>1</w:t>
      </w:r>
      <w:r w:rsidR="006609CB" w:rsidRPr="00572134">
        <w:rPr>
          <w:rFonts w:asciiTheme="minorHAnsi" w:hAnsiTheme="minorHAnsi" w:cstheme="minorHAnsi"/>
          <w:sz w:val="20"/>
          <w:szCs w:val="20"/>
        </w:rPr>
        <w:t xml:space="preserve"> tulajdoni arányban</w:t>
      </w:r>
      <w:r w:rsidR="00461FFA" w:rsidRPr="00572134">
        <w:rPr>
          <w:rFonts w:asciiTheme="minorHAnsi" w:hAnsiTheme="minorHAnsi" w:cstheme="minorHAnsi"/>
          <w:sz w:val="20"/>
          <w:szCs w:val="20"/>
        </w:rPr>
        <w:t xml:space="preserve"> </w:t>
      </w:r>
      <w:r w:rsidR="003220CA">
        <w:rPr>
          <w:rFonts w:asciiTheme="minorHAnsi" w:hAnsiTheme="minorHAnsi" w:cstheme="minorHAnsi"/>
          <w:sz w:val="20"/>
          <w:szCs w:val="20"/>
        </w:rPr>
        <w:t>köszönettel elfogadja</w:t>
      </w:r>
      <w:r w:rsidR="006609CB" w:rsidRPr="00572134">
        <w:rPr>
          <w:rFonts w:asciiTheme="minorHAnsi" w:hAnsiTheme="minorHAnsi" w:cstheme="minorHAnsi"/>
          <w:sz w:val="20"/>
          <w:szCs w:val="20"/>
        </w:rPr>
        <w:t xml:space="preserve"> tehermentesen, a </w:t>
      </w:r>
      <w:r w:rsidR="00FC006D" w:rsidRPr="00572134">
        <w:rPr>
          <w:rFonts w:asciiTheme="minorHAnsi" w:hAnsiTheme="minorHAnsi" w:cstheme="minorHAnsi"/>
          <w:sz w:val="20"/>
          <w:szCs w:val="20"/>
        </w:rPr>
        <w:t>megtekintett állapotban</w:t>
      </w:r>
      <w:r w:rsidR="00C47CEC" w:rsidRPr="00572134">
        <w:rPr>
          <w:rFonts w:asciiTheme="minorHAnsi" w:hAnsiTheme="minorHAnsi" w:cstheme="minorHAnsi"/>
          <w:sz w:val="20"/>
          <w:szCs w:val="20"/>
        </w:rPr>
        <w:t xml:space="preserve"> </w:t>
      </w:r>
      <w:r w:rsidR="00FC006D" w:rsidRPr="00572134">
        <w:rPr>
          <w:rFonts w:asciiTheme="minorHAnsi" w:hAnsiTheme="minorHAnsi" w:cstheme="minorHAnsi"/>
          <w:sz w:val="20"/>
          <w:szCs w:val="20"/>
        </w:rPr>
        <w:t>a</w:t>
      </w:r>
      <w:r w:rsidR="00355B96" w:rsidRPr="005721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41251">
        <w:rPr>
          <w:rFonts w:asciiTheme="minorHAnsi" w:hAnsiTheme="minorHAnsi" w:cstheme="minorHAnsi"/>
          <w:b/>
          <w:sz w:val="20"/>
          <w:szCs w:val="20"/>
        </w:rPr>
        <w:t>MARTONVÁSÁR Külterület 056/4</w:t>
      </w:r>
      <w:r w:rsidR="00C47CEC" w:rsidRPr="00572134">
        <w:rPr>
          <w:rFonts w:asciiTheme="minorHAnsi" w:hAnsiTheme="minorHAnsi" w:cstheme="minorHAnsi"/>
          <w:sz w:val="20"/>
          <w:szCs w:val="20"/>
        </w:rPr>
        <w:t xml:space="preserve"> </w:t>
      </w:r>
      <w:r w:rsidR="00032205" w:rsidRPr="00572134">
        <w:rPr>
          <w:rFonts w:asciiTheme="minorHAnsi" w:hAnsiTheme="minorHAnsi" w:cstheme="minorHAnsi"/>
          <w:sz w:val="20"/>
          <w:szCs w:val="20"/>
        </w:rPr>
        <w:t>helyrajzi számú</w:t>
      </w:r>
      <w:r w:rsidR="00614188" w:rsidRPr="00572134">
        <w:rPr>
          <w:rFonts w:asciiTheme="minorHAnsi" w:hAnsiTheme="minorHAnsi" w:cstheme="minorHAnsi"/>
          <w:sz w:val="20"/>
          <w:szCs w:val="20"/>
        </w:rPr>
        <w:t xml:space="preserve">, </w:t>
      </w:r>
      <w:r w:rsidR="00FC006D" w:rsidRPr="00572134">
        <w:rPr>
          <w:rFonts w:asciiTheme="minorHAnsi" w:hAnsiTheme="minorHAnsi" w:cstheme="minorHAnsi"/>
          <w:sz w:val="20"/>
          <w:szCs w:val="20"/>
        </w:rPr>
        <w:t xml:space="preserve">az </w:t>
      </w:r>
      <w:r w:rsidR="00614188" w:rsidRPr="00572134">
        <w:rPr>
          <w:rFonts w:asciiTheme="minorHAnsi" w:hAnsiTheme="minorHAnsi" w:cstheme="minorHAnsi"/>
          <w:sz w:val="20"/>
          <w:szCs w:val="20"/>
        </w:rPr>
        <w:t xml:space="preserve">I. </w:t>
      </w:r>
      <w:r w:rsidR="00FC006D" w:rsidRPr="00572134">
        <w:rPr>
          <w:rFonts w:asciiTheme="minorHAnsi" w:hAnsiTheme="minorHAnsi" w:cstheme="minorHAnsi"/>
          <w:sz w:val="20"/>
          <w:szCs w:val="20"/>
        </w:rPr>
        <w:t>1. po</w:t>
      </w:r>
      <w:r w:rsidR="00614188" w:rsidRPr="00572134">
        <w:rPr>
          <w:rFonts w:asciiTheme="minorHAnsi" w:hAnsiTheme="minorHAnsi" w:cstheme="minorHAnsi"/>
          <w:sz w:val="20"/>
          <w:szCs w:val="20"/>
        </w:rPr>
        <w:t xml:space="preserve">ntban részletesen körülírt </w:t>
      </w:r>
      <w:r w:rsidR="00FC006D" w:rsidRPr="00572134">
        <w:rPr>
          <w:rFonts w:asciiTheme="minorHAnsi" w:hAnsiTheme="minorHAnsi" w:cstheme="minorHAnsi"/>
          <w:sz w:val="20"/>
          <w:szCs w:val="20"/>
        </w:rPr>
        <w:t>ingatlan („</w:t>
      </w:r>
      <w:proofErr w:type="spellStart"/>
      <w:r w:rsidR="00FC006D" w:rsidRPr="00D23C6A">
        <w:rPr>
          <w:rFonts w:asciiTheme="minorHAnsi" w:hAnsiTheme="minorHAnsi" w:cstheme="minorHAnsi"/>
          <w:b/>
          <w:sz w:val="20"/>
          <w:szCs w:val="20"/>
        </w:rPr>
        <w:t>Ingatlan</w:t>
      </w:r>
      <w:proofErr w:type="spellEnd"/>
      <w:r w:rsidR="00FC006D" w:rsidRPr="00D23C6A">
        <w:rPr>
          <w:rFonts w:asciiTheme="minorHAnsi" w:hAnsiTheme="minorHAnsi" w:cstheme="minorHAnsi"/>
          <w:sz w:val="20"/>
          <w:szCs w:val="20"/>
        </w:rPr>
        <w:t>”)</w:t>
      </w:r>
      <w:r w:rsidR="000F4E4C" w:rsidRPr="00D23C6A">
        <w:rPr>
          <w:rFonts w:asciiTheme="minorHAnsi" w:hAnsiTheme="minorHAnsi" w:cstheme="minorHAnsi"/>
          <w:sz w:val="20"/>
          <w:szCs w:val="20"/>
        </w:rPr>
        <w:t xml:space="preserve"> </w:t>
      </w:r>
      <w:r w:rsidR="008E32BD">
        <w:rPr>
          <w:rFonts w:asciiTheme="minorHAnsi" w:hAnsiTheme="minorHAnsi" w:cstheme="minorHAnsi"/>
          <w:b/>
          <w:bCs/>
          <w:sz w:val="20"/>
          <w:szCs w:val="20"/>
        </w:rPr>
        <w:t xml:space="preserve">4 ha </w:t>
      </w:r>
      <w:r w:rsidR="00554F1E" w:rsidRPr="00554F1E">
        <w:rPr>
          <w:rFonts w:asciiTheme="minorHAnsi" w:hAnsiTheme="minorHAnsi" w:cstheme="minorHAnsi"/>
          <w:b/>
          <w:bCs/>
          <w:sz w:val="20"/>
          <w:szCs w:val="20"/>
        </w:rPr>
        <w:t>3748</w:t>
      </w:r>
      <w:r w:rsidR="000F4E4C" w:rsidRPr="00D23C6A">
        <w:rPr>
          <w:rFonts w:asciiTheme="minorHAnsi" w:hAnsiTheme="minorHAnsi" w:cstheme="minorHAnsi"/>
          <w:b/>
          <w:sz w:val="20"/>
          <w:szCs w:val="20"/>
        </w:rPr>
        <w:t xml:space="preserve"> m2 területéből </w:t>
      </w:r>
      <w:r w:rsidR="00DF3896">
        <w:rPr>
          <w:rFonts w:asciiTheme="minorHAnsi" w:hAnsiTheme="minorHAnsi" w:cstheme="minorHAnsi"/>
          <w:b/>
          <w:sz w:val="20"/>
          <w:szCs w:val="20"/>
        </w:rPr>
        <w:t>a jelen szerződés mellék</w:t>
      </w:r>
      <w:r w:rsidR="00554F1E">
        <w:rPr>
          <w:rFonts w:asciiTheme="minorHAnsi" w:hAnsiTheme="minorHAnsi" w:cstheme="minorHAnsi"/>
          <w:b/>
          <w:sz w:val="20"/>
          <w:szCs w:val="20"/>
        </w:rPr>
        <w:t>leteként</w:t>
      </w:r>
      <w:r w:rsidR="00DF3896">
        <w:rPr>
          <w:rFonts w:asciiTheme="minorHAnsi" w:hAnsiTheme="minorHAnsi" w:cstheme="minorHAnsi"/>
          <w:b/>
          <w:sz w:val="20"/>
          <w:szCs w:val="20"/>
        </w:rPr>
        <w:t xml:space="preserve"> csatolt V</w:t>
      </w:r>
      <w:r w:rsidR="00554F1E">
        <w:rPr>
          <w:rFonts w:asciiTheme="minorHAnsi" w:hAnsiTheme="minorHAnsi" w:cstheme="minorHAnsi"/>
          <w:b/>
          <w:sz w:val="20"/>
          <w:szCs w:val="20"/>
        </w:rPr>
        <w:t>áltozási Vázrajz szerinti 056/5, 056/11,  056/13, 056/14 és 056/15 helyrajzi szám</w:t>
      </w:r>
      <w:r w:rsidR="008E32BD">
        <w:rPr>
          <w:rFonts w:asciiTheme="minorHAnsi" w:hAnsiTheme="minorHAnsi" w:cstheme="minorHAnsi"/>
          <w:b/>
          <w:sz w:val="20"/>
          <w:szCs w:val="20"/>
        </w:rPr>
        <w:t>ú telekrészeket, mindösszesen 5</w:t>
      </w:r>
      <w:r w:rsidR="00554F1E">
        <w:rPr>
          <w:rFonts w:asciiTheme="minorHAnsi" w:hAnsiTheme="minorHAnsi" w:cstheme="minorHAnsi"/>
          <w:b/>
          <w:sz w:val="20"/>
          <w:szCs w:val="20"/>
        </w:rPr>
        <w:t>867 m2 alapterületű ingatlanrészeket.</w:t>
      </w:r>
      <w:proofErr w:type="gramEnd"/>
      <w:r w:rsidR="004C39E3" w:rsidRPr="00CA1C1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E1E327E" w14:textId="17BA2EE3" w:rsidR="001E3FA3" w:rsidRPr="00CA1C12" w:rsidRDefault="001E3FA3" w:rsidP="0048670E">
      <w:pPr>
        <w:pStyle w:val="Listaszerbekezds"/>
        <w:numPr>
          <w:ilvl w:val="1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60" w:line="240" w:lineRule="auto"/>
        <w:ind w:left="0" w:firstLine="0"/>
        <w:jc w:val="both"/>
        <w:textAlignment w:val="baseline"/>
        <w:outlineLvl w:val="1"/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</w:rPr>
        <w:t>Felek rögzítik, hogy a</w:t>
      </w:r>
      <w:r w:rsidR="00554F1E">
        <w:rPr>
          <w:rFonts w:asciiTheme="minorHAnsi" w:hAnsiTheme="minorHAnsi" w:cstheme="minorHAnsi"/>
          <w:sz w:val="20"/>
          <w:szCs w:val="20"/>
        </w:rPr>
        <w:t xml:space="preserve">z Ajándék értékét 7.500.000.- </w:t>
      </w:r>
      <w:proofErr w:type="gramStart"/>
      <w:r w:rsidR="00554F1E">
        <w:rPr>
          <w:rFonts w:asciiTheme="minorHAnsi" w:hAnsiTheme="minorHAnsi" w:cstheme="minorHAnsi"/>
          <w:sz w:val="20"/>
          <w:szCs w:val="20"/>
        </w:rPr>
        <w:t>Ft</w:t>
      </w:r>
      <w:proofErr w:type="gramEnd"/>
      <w:r w:rsidR="00554F1E">
        <w:rPr>
          <w:rFonts w:asciiTheme="minorHAnsi" w:hAnsiTheme="minorHAnsi" w:cstheme="minorHAnsi"/>
          <w:sz w:val="20"/>
          <w:szCs w:val="20"/>
        </w:rPr>
        <w:t xml:space="preserve"> azaz hétmillió-ötszázezer forint értékben határozták meg. Az ajándék értékét</w:t>
      </w:r>
      <w:r w:rsidRPr="00CA1C12">
        <w:rPr>
          <w:rFonts w:asciiTheme="minorHAnsi" w:hAnsiTheme="minorHAnsi" w:cstheme="minorHAnsi"/>
          <w:sz w:val="20"/>
          <w:szCs w:val="20"/>
        </w:rPr>
        <w:t xml:space="preserve"> valamennyi körülmény gondos mérlegelésével, szabad akaratukból alakították ki, illetve fogadták el. Felek kijelentik, hogy az Ingatlan értéke és a</w:t>
      </w:r>
      <w:r w:rsidR="00554F1E">
        <w:rPr>
          <w:rFonts w:asciiTheme="minorHAnsi" w:hAnsiTheme="minorHAnsi" w:cstheme="minorHAnsi"/>
          <w:sz w:val="20"/>
          <w:szCs w:val="20"/>
        </w:rPr>
        <w:t>z Ajándék értéke</w:t>
      </w:r>
      <w:r w:rsidRPr="00CA1C12">
        <w:rPr>
          <w:rFonts w:asciiTheme="minorHAnsi" w:hAnsiTheme="minorHAnsi" w:cstheme="minorHAnsi"/>
          <w:sz w:val="20"/>
          <w:szCs w:val="20"/>
        </w:rPr>
        <w:t xml:space="preserve"> egymással arányban állnak, figyelembe véve a jelen szerződés megkötése idején fennálló forgalmi viszonyokat és az Ingatlan állapotát, jogi helyzetét</w:t>
      </w:r>
      <w:r w:rsidR="00554F1E">
        <w:rPr>
          <w:rFonts w:asciiTheme="minorHAnsi" w:hAnsiTheme="minorHAnsi" w:cstheme="minorHAnsi"/>
          <w:sz w:val="20"/>
          <w:szCs w:val="20"/>
        </w:rPr>
        <w:t>.</w:t>
      </w:r>
    </w:p>
    <w:p w14:paraId="55262295" w14:textId="77777777" w:rsidR="00FF3563" w:rsidRPr="008B6A49" w:rsidRDefault="00FF3563" w:rsidP="00FF3563">
      <w:pPr>
        <w:pStyle w:val="Listaszerbekezds"/>
        <w:overflowPunct w:val="0"/>
        <w:autoSpaceDE w:val="0"/>
        <w:autoSpaceDN w:val="0"/>
        <w:adjustRightInd w:val="0"/>
        <w:spacing w:before="240" w:after="60" w:line="240" w:lineRule="auto"/>
        <w:ind w:left="0"/>
        <w:jc w:val="both"/>
        <w:textAlignment w:val="baseline"/>
        <w:outlineLvl w:val="1"/>
        <w:rPr>
          <w:rFonts w:asciiTheme="minorHAnsi" w:hAnsiTheme="minorHAnsi" w:cstheme="minorHAnsi"/>
          <w:sz w:val="20"/>
          <w:szCs w:val="20"/>
        </w:rPr>
      </w:pPr>
    </w:p>
    <w:p w14:paraId="17C3415B" w14:textId="4723EDA2" w:rsidR="00CA1C12" w:rsidRPr="008B6A49" w:rsidRDefault="00FF3563" w:rsidP="00CA1C12">
      <w:pPr>
        <w:pStyle w:val="Listaszerbekezds"/>
        <w:numPr>
          <w:ilvl w:val="0"/>
          <w:numId w:val="29"/>
        </w:numPr>
        <w:spacing w:after="0" w:line="240" w:lineRule="auto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8B6A49">
        <w:rPr>
          <w:rFonts w:asciiTheme="minorHAnsi" w:hAnsiTheme="minorHAnsi" w:cstheme="minorHAnsi"/>
          <w:b/>
          <w:sz w:val="20"/>
          <w:szCs w:val="20"/>
        </w:rPr>
        <w:t>A</w:t>
      </w:r>
      <w:r w:rsidR="008B6A49" w:rsidRPr="008B6A49">
        <w:rPr>
          <w:rFonts w:asciiTheme="minorHAnsi" w:hAnsiTheme="minorHAnsi" w:cstheme="minorHAnsi"/>
          <w:b/>
          <w:sz w:val="20"/>
          <w:szCs w:val="20"/>
        </w:rPr>
        <w:t>z ajándékozás és telekalakítás létrejötte</w:t>
      </w:r>
    </w:p>
    <w:p w14:paraId="5473DCFD" w14:textId="77777777" w:rsidR="00CA1C12" w:rsidRPr="008B6A49" w:rsidRDefault="00CA1C12" w:rsidP="00CA1C12">
      <w:pPr>
        <w:pStyle w:val="Listaszerbekezds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80B14B" w14:textId="27C690D8" w:rsidR="00FF3563" w:rsidRPr="008B6A49" w:rsidRDefault="008B6A49" w:rsidP="0048670E">
      <w:pPr>
        <w:pStyle w:val="Listaszerbekezds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B6A49">
        <w:rPr>
          <w:rFonts w:asciiTheme="minorHAnsi" w:hAnsiTheme="minorHAnsi" w:cstheme="minorHAnsi"/>
          <w:sz w:val="20"/>
          <w:szCs w:val="20"/>
        </w:rPr>
        <w:t xml:space="preserve">Felek egybehangzóan kijelentik, hogy tudomásuk van arról, hogy az ajándékozás és telekalakítás megvalósulásához </w:t>
      </w:r>
      <w:r w:rsidR="004B6248" w:rsidRPr="008B6A49">
        <w:rPr>
          <w:rFonts w:asciiTheme="minorHAnsi" w:hAnsiTheme="minorHAnsi" w:cstheme="minorHAnsi"/>
          <w:sz w:val="20"/>
          <w:szCs w:val="20"/>
        </w:rPr>
        <w:t>Megajándékozott</w:t>
      </w:r>
      <w:r w:rsidRPr="008B6A49">
        <w:rPr>
          <w:rFonts w:asciiTheme="minorHAnsi" w:hAnsiTheme="minorHAnsi" w:cstheme="minorHAnsi"/>
          <w:sz w:val="20"/>
          <w:szCs w:val="20"/>
        </w:rPr>
        <w:t xml:space="preserve"> részéről testületi jóváhagyás, míg a telekalakításhoz pedig az</w:t>
      </w:r>
      <w:r>
        <w:rPr>
          <w:rFonts w:asciiTheme="minorHAnsi" w:hAnsiTheme="minorHAnsi" w:cstheme="minorHAnsi"/>
          <w:sz w:val="20"/>
          <w:szCs w:val="20"/>
        </w:rPr>
        <w:t xml:space="preserve"> Ajándékozó által megszerzett, és az</w:t>
      </w:r>
      <w:r w:rsidRPr="008B6A49">
        <w:rPr>
          <w:rFonts w:asciiTheme="minorHAnsi" w:hAnsiTheme="minorHAnsi" w:cstheme="minorHAnsi"/>
          <w:sz w:val="20"/>
          <w:szCs w:val="20"/>
        </w:rPr>
        <w:t xml:space="preserve"> eljáró Fejér Vármegyei Kormányhivatal </w:t>
      </w:r>
      <w:r>
        <w:rPr>
          <w:rFonts w:asciiTheme="minorHAnsi" w:hAnsiTheme="minorHAnsi" w:cstheme="minorHAnsi"/>
          <w:sz w:val="20"/>
          <w:szCs w:val="20"/>
        </w:rPr>
        <w:t>által a telekalakítást engedélyező</w:t>
      </w:r>
      <w:r w:rsidRPr="008B6A49">
        <w:rPr>
          <w:rFonts w:asciiTheme="minorHAnsi" w:hAnsiTheme="minorHAnsi" w:cstheme="minorHAnsi"/>
          <w:sz w:val="20"/>
          <w:szCs w:val="20"/>
        </w:rPr>
        <w:t xml:space="preserve"> határozata szükséges.</w:t>
      </w:r>
    </w:p>
    <w:p w14:paraId="291E42E5" w14:textId="77777777" w:rsidR="00FF3563" w:rsidRPr="008B6A49" w:rsidRDefault="00FF3563" w:rsidP="0048670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01C40CE" w14:textId="77777777" w:rsidR="00CA1C12" w:rsidRPr="008B6A49" w:rsidRDefault="00CA1C12" w:rsidP="0048670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40049E6" w14:textId="6D1C0D77" w:rsidR="00116EE0" w:rsidRPr="008B6A49" w:rsidRDefault="004B6248" w:rsidP="0048670E">
      <w:pPr>
        <w:pStyle w:val="Listaszerbekezds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B6A49">
        <w:rPr>
          <w:rFonts w:asciiTheme="minorHAnsi" w:hAnsiTheme="minorHAnsi" w:cstheme="minorHAnsi"/>
          <w:sz w:val="20"/>
          <w:szCs w:val="20"/>
        </w:rPr>
        <w:t>Ajándékozó és Telekalakító</w:t>
      </w:r>
      <w:r w:rsidR="00116EE0" w:rsidRPr="008B6A49">
        <w:rPr>
          <w:rFonts w:asciiTheme="minorHAnsi" w:hAnsiTheme="minorHAnsi" w:cstheme="minorHAnsi"/>
          <w:sz w:val="20"/>
          <w:szCs w:val="20"/>
        </w:rPr>
        <w:t xml:space="preserve"> kijelenti, hogy jelen szerződéssel kötelezi magát arra, hogy</w:t>
      </w:r>
      <w:r w:rsidR="008B6A49">
        <w:rPr>
          <w:rFonts w:asciiTheme="minorHAnsi" w:hAnsiTheme="minorHAnsi" w:cstheme="minorHAnsi"/>
          <w:sz w:val="20"/>
          <w:szCs w:val="20"/>
        </w:rPr>
        <w:t xml:space="preserve"> a telekalakítással kialakításra kerülő: 056/5, 056/11, 05/13, 056/14 és 056/15</w:t>
      </w:r>
      <w:r w:rsidR="00116EE0" w:rsidRPr="008B6A49">
        <w:rPr>
          <w:rFonts w:asciiTheme="minorHAnsi" w:hAnsiTheme="minorHAnsi" w:cstheme="minorHAnsi"/>
          <w:sz w:val="20"/>
          <w:szCs w:val="20"/>
        </w:rPr>
        <w:t xml:space="preserve"> tulajdonrészét visszavonhatatlanul kizárólag jelen </w:t>
      </w:r>
      <w:r w:rsidRPr="008B6A49">
        <w:rPr>
          <w:rFonts w:asciiTheme="minorHAnsi" w:hAnsiTheme="minorHAnsi" w:cstheme="minorHAnsi"/>
          <w:sz w:val="20"/>
          <w:szCs w:val="20"/>
        </w:rPr>
        <w:t>szerződés</w:t>
      </w:r>
      <w:r w:rsidR="00116EE0" w:rsidRPr="008B6A49">
        <w:rPr>
          <w:rFonts w:asciiTheme="minorHAnsi" w:hAnsiTheme="minorHAnsi" w:cstheme="minorHAnsi"/>
          <w:sz w:val="20"/>
          <w:szCs w:val="20"/>
        </w:rPr>
        <w:t xml:space="preserve">ben foglalt </w:t>
      </w:r>
      <w:r w:rsidRPr="008B6A49">
        <w:rPr>
          <w:rFonts w:asciiTheme="minorHAnsi" w:hAnsiTheme="minorHAnsi" w:cstheme="minorHAnsi"/>
          <w:sz w:val="20"/>
          <w:szCs w:val="20"/>
        </w:rPr>
        <w:t>Megajándékozott és Telekalakító</w:t>
      </w:r>
      <w:r w:rsidR="00116EE0" w:rsidRPr="008B6A49">
        <w:rPr>
          <w:rFonts w:asciiTheme="minorHAnsi" w:hAnsiTheme="minorHAnsi" w:cstheme="minorHAnsi"/>
          <w:sz w:val="20"/>
          <w:szCs w:val="20"/>
        </w:rPr>
        <w:t>n</w:t>
      </w:r>
      <w:r w:rsidR="008B6A49">
        <w:rPr>
          <w:rFonts w:asciiTheme="minorHAnsi" w:hAnsiTheme="minorHAnsi" w:cstheme="minorHAnsi"/>
          <w:sz w:val="20"/>
          <w:szCs w:val="20"/>
        </w:rPr>
        <w:t>a</w:t>
      </w:r>
      <w:r w:rsidR="00116EE0" w:rsidRPr="008B6A49">
        <w:rPr>
          <w:rFonts w:asciiTheme="minorHAnsi" w:hAnsiTheme="minorHAnsi" w:cstheme="minorHAnsi"/>
          <w:sz w:val="20"/>
          <w:szCs w:val="20"/>
        </w:rPr>
        <w:t xml:space="preserve">k </w:t>
      </w:r>
      <w:r w:rsidR="00265781">
        <w:rPr>
          <w:rFonts w:asciiTheme="minorHAnsi" w:hAnsiTheme="minorHAnsi" w:cstheme="minorHAnsi"/>
          <w:sz w:val="20"/>
          <w:szCs w:val="20"/>
        </w:rPr>
        <w:t>tulajdonába adja</w:t>
      </w:r>
      <w:r w:rsidR="00116EE0" w:rsidRPr="008B6A49">
        <w:rPr>
          <w:rFonts w:asciiTheme="minorHAnsi" w:hAnsiTheme="minorHAnsi" w:cstheme="minorHAnsi"/>
          <w:sz w:val="20"/>
          <w:szCs w:val="20"/>
        </w:rPr>
        <w:t xml:space="preserve"> </w:t>
      </w:r>
      <w:r w:rsidR="00265781">
        <w:rPr>
          <w:rFonts w:asciiTheme="minorHAnsi" w:hAnsiTheme="minorHAnsi" w:cstheme="minorHAnsi"/>
          <w:sz w:val="20"/>
          <w:szCs w:val="20"/>
        </w:rPr>
        <w:t>–</w:t>
      </w:r>
      <w:r w:rsidR="00116EE0" w:rsidRPr="008B6A49">
        <w:rPr>
          <w:rFonts w:asciiTheme="minorHAnsi" w:hAnsiTheme="minorHAnsi" w:cstheme="minorHAnsi"/>
          <w:sz w:val="20"/>
          <w:szCs w:val="20"/>
        </w:rPr>
        <w:t xml:space="preserve"> </w:t>
      </w:r>
      <w:r w:rsidR="00265781">
        <w:rPr>
          <w:rFonts w:asciiTheme="minorHAnsi" w:hAnsiTheme="minorHAnsi" w:cstheme="minorHAnsi"/>
          <w:sz w:val="20"/>
          <w:szCs w:val="20"/>
        </w:rPr>
        <w:t>a telekalakítás jóváhagyását</w:t>
      </w:r>
      <w:r w:rsidR="00116EE0" w:rsidRPr="008B6A49">
        <w:rPr>
          <w:rFonts w:asciiTheme="minorHAnsi" w:hAnsiTheme="minorHAnsi" w:cstheme="minorHAnsi"/>
          <w:sz w:val="20"/>
          <w:szCs w:val="20"/>
        </w:rPr>
        <w:t xml:space="preserve"> követően. Ennek érdekében</w:t>
      </w:r>
      <w:r w:rsidR="00265781">
        <w:rPr>
          <w:rFonts w:asciiTheme="minorHAnsi" w:hAnsiTheme="minorHAnsi" w:cstheme="minorHAnsi"/>
          <w:sz w:val="20"/>
          <w:szCs w:val="20"/>
        </w:rPr>
        <w:t xml:space="preserve"> a Felek</w:t>
      </w:r>
      <w:r w:rsidR="00116EE0" w:rsidRPr="008B6A49">
        <w:rPr>
          <w:rFonts w:asciiTheme="minorHAnsi" w:hAnsiTheme="minorHAnsi" w:cstheme="minorHAnsi"/>
          <w:sz w:val="20"/>
          <w:szCs w:val="20"/>
        </w:rPr>
        <w:t xml:space="preserve"> majd a végleges </w:t>
      </w:r>
      <w:r w:rsidRPr="008B6A49">
        <w:rPr>
          <w:rFonts w:asciiTheme="minorHAnsi" w:hAnsiTheme="minorHAnsi" w:cstheme="minorHAnsi"/>
          <w:sz w:val="20"/>
          <w:szCs w:val="20"/>
        </w:rPr>
        <w:t>ajándékozási</w:t>
      </w:r>
      <w:r w:rsidR="00116EE0" w:rsidRPr="008B6A49">
        <w:rPr>
          <w:rFonts w:asciiTheme="minorHAnsi" w:hAnsiTheme="minorHAnsi" w:cstheme="minorHAnsi"/>
          <w:sz w:val="20"/>
          <w:szCs w:val="20"/>
        </w:rPr>
        <w:t xml:space="preserve"> szerződés</w:t>
      </w:r>
      <w:r w:rsidR="00265781">
        <w:rPr>
          <w:rFonts w:asciiTheme="minorHAnsi" w:hAnsiTheme="minorHAnsi" w:cstheme="minorHAnsi"/>
          <w:sz w:val="20"/>
          <w:szCs w:val="20"/>
        </w:rPr>
        <w:t>be foglalt tulajdonjog</w:t>
      </w:r>
      <w:r w:rsidR="00116EE0" w:rsidRPr="008B6A49">
        <w:rPr>
          <w:rFonts w:asciiTheme="minorHAnsi" w:hAnsiTheme="minorHAnsi" w:cstheme="minorHAnsi"/>
          <w:sz w:val="20"/>
          <w:szCs w:val="20"/>
        </w:rPr>
        <w:t xml:space="preserve"> </w:t>
      </w:r>
      <w:r w:rsidR="00265781">
        <w:rPr>
          <w:rFonts w:asciiTheme="minorHAnsi" w:hAnsiTheme="minorHAnsi" w:cstheme="minorHAnsi"/>
          <w:sz w:val="20"/>
          <w:szCs w:val="20"/>
        </w:rPr>
        <w:t>b</w:t>
      </w:r>
      <w:r w:rsidR="00116EE0" w:rsidRPr="008B6A49">
        <w:rPr>
          <w:rFonts w:asciiTheme="minorHAnsi" w:hAnsiTheme="minorHAnsi" w:cstheme="minorHAnsi"/>
          <w:sz w:val="20"/>
          <w:szCs w:val="20"/>
        </w:rPr>
        <w:t xml:space="preserve">ejegyzési engedélyüket eljáró ügyvédnél letétbe fogják helyezni. Felek a végleges </w:t>
      </w:r>
      <w:r w:rsidRPr="008B6A49">
        <w:rPr>
          <w:rFonts w:asciiTheme="minorHAnsi" w:hAnsiTheme="minorHAnsi" w:cstheme="minorHAnsi"/>
          <w:sz w:val="20"/>
          <w:szCs w:val="20"/>
        </w:rPr>
        <w:t>ajándékozási</w:t>
      </w:r>
      <w:r w:rsidR="00116EE0" w:rsidRPr="008B6A49">
        <w:rPr>
          <w:rFonts w:asciiTheme="minorHAnsi" w:hAnsiTheme="minorHAnsi" w:cstheme="minorHAnsi"/>
          <w:sz w:val="20"/>
          <w:szCs w:val="20"/>
        </w:rPr>
        <w:t xml:space="preserve"> szerződés aláírásával feltétel nélkül és visszavonhatatlanul hozzájárulásukat </w:t>
      </w:r>
      <w:r w:rsidR="00116EE0" w:rsidRPr="008B6A49">
        <w:rPr>
          <w:rFonts w:asciiTheme="minorHAnsi" w:hAnsiTheme="minorHAnsi" w:cstheme="minorHAnsi"/>
          <w:sz w:val="20"/>
          <w:szCs w:val="20"/>
        </w:rPr>
        <w:lastRenderedPageBreak/>
        <w:t xml:space="preserve">fogják adni ahhoz, hogy </w:t>
      </w:r>
      <w:r w:rsidRPr="008B6A49">
        <w:rPr>
          <w:rFonts w:asciiTheme="minorHAnsi" w:hAnsiTheme="minorHAnsi" w:cstheme="minorHAnsi"/>
          <w:sz w:val="20"/>
          <w:szCs w:val="20"/>
        </w:rPr>
        <w:t>Megajándékozott és Telekalakító</w:t>
      </w:r>
      <w:r w:rsidR="00116EE0" w:rsidRPr="008B6A49">
        <w:rPr>
          <w:rFonts w:asciiTheme="minorHAnsi" w:hAnsiTheme="minorHAnsi" w:cstheme="minorHAnsi"/>
          <w:sz w:val="20"/>
          <w:szCs w:val="20"/>
        </w:rPr>
        <w:t xml:space="preserve"> 1/1 arányú tulajdonjog bejegyzési kérelmét visszavonhatatlanul bejegyezze az eljáró </w:t>
      </w:r>
      <w:r w:rsidR="00A41251" w:rsidRPr="008B6A49">
        <w:rPr>
          <w:rFonts w:asciiTheme="minorHAnsi" w:hAnsiTheme="minorHAnsi" w:cstheme="minorHAnsi"/>
          <w:sz w:val="20"/>
          <w:szCs w:val="20"/>
        </w:rPr>
        <w:t>Fejér</w:t>
      </w:r>
      <w:r w:rsidR="00CA1C12" w:rsidRPr="008B6A49">
        <w:rPr>
          <w:rFonts w:asciiTheme="minorHAnsi" w:hAnsiTheme="minorHAnsi" w:cstheme="minorHAnsi"/>
          <w:sz w:val="20"/>
          <w:szCs w:val="20"/>
        </w:rPr>
        <w:t xml:space="preserve"> Vármegyei </w:t>
      </w:r>
      <w:r w:rsidR="00265781">
        <w:rPr>
          <w:rFonts w:asciiTheme="minorHAnsi" w:hAnsiTheme="minorHAnsi" w:cstheme="minorHAnsi"/>
          <w:sz w:val="20"/>
          <w:szCs w:val="20"/>
        </w:rPr>
        <w:t xml:space="preserve">Kormányhivatal </w:t>
      </w:r>
      <w:r w:rsidR="00116EE0" w:rsidRPr="008B6A49">
        <w:rPr>
          <w:rFonts w:asciiTheme="minorHAnsi" w:hAnsiTheme="minorHAnsi" w:cstheme="minorHAnsi"/>
          <w:sz w:val="20"/>
          <w:szCs w:val="20"/>
        </w:rPr>
        <w:t>Földhivatali Osztálya.</w:t>
      </w:r>
    </w:p>
    <w:p w14:paraId="7A1FDD82" w14:textId="77777777" w:rsidR="00116EE0" w:rsidRPr="008B6A49" w:rsidRDefault="00116EE0" w:rsidP="0048670E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381C614" w14:textId="5E65029C" w:rsidR="00116EE0" w:rsidRPr="008B6A49" w:rsidRDefault="00116EE0" w:rsidP="0048670E">
      <w:pPr>
        <w:pStyle w:val="Listaszerbekezds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B6A49">
        <w:rPr>
          <w:rFonts w:asciiTheme="minorHAnsi" w:hAnsiTheme="minorHAnsi" w:cstheme="minorHAnsi"/>
          <w:sz w:val="20"/>
          <w:szCs w:val="20"/>
        </w:rPr>
        <w:t xml:space="preserve">Felek megállapodnak abban, hogy mind </w:t>
      </w:r>
      <w:r w:rsidR="004B6248" w:rsidRPr="008B6A49">
        <w:rPr>
          <w:rFonts w:asciiTheme="minorHAnsi" w:hAnsiTheme="minorHAnsi" w:cstheme="minorHAnsi"/>
          <w:sz w:val="20"/>
          <w:szCs w:val="20"/>
        </w:rPr>
        <w:t>Megajándékozott és Telekalakító</w:t>
      </w:r>
      <w:r w:rsidRPr="008B6A49">
        <w:rPr>
          <w:rFonts w:asciiTheme="minorHAnsi" w:hAnsiTheme="minorHAnsi" w:cstheme="minorHAnsi"/>
          <w:sz w:val="20"/>
          <w:szCs w:val="20"/>
        </w:rPr>
        <w:t xml:space="preserve">, mind </w:t>
      </w:r>
      <w:r w:rsidR="004B6248" w:rsidRPr="008B6A49">
        <w:rPr>
          <w:rFonts w:asciiTheme="minorHAnsi" w:hAnsiTheme="minorHAnsi" w:cstheme="minorHAnsi"/>
          <w:sz w:val="20"/>
          <w:szCs w:val="20"/>
        </w:rPr>
        <w:t>Ajándékozó és Telekalakító</w:t>
      </w:r>
      <w:r w:rsidRPr="008B6A49">
        <w:rPr>
          <w:rFonts w:asciiTheme="minorHAnsi" w:hAnsiTheme="minorHAnsi" w:cstheme="minorHAnsi"/>
          <w:sz w:val="20"/>
          <w:szCs w:val="20"/>
        </w:rPr>
        <w:t xml:space="preserve"> - jelen </w:t>
      </w:r>
      <w:r w:rsidR="004B6248" w:rsidRPr="008B6A49">
        <w:rPr>
          <w:rFonts w:asciiTheme="minorHAnsi" w:hAnsiTheme="minorHAnsi" w:cstheme="minorHAnsi"/>
          <w:sz w:val="20"/>
          <w:szCs w:val="20"/>
        </w:rPr>
        <w:t>ajándékozási</w:t>
      </w:r>
      <w:r w:rsidRPr="008B6A49">
        <w:rPr>
          <w:rFonts w:asciiTheme="minorHAnsi" w:hAnsiTheme="minorHAnsi" w:cstheme="minorHAnsi"/>
          <w:sz w:val="20"/>
          <w:szCs w:val="20"/>
        </w:rPr>
        <w:t xml:space="preserve"> szerződéstől, az aláírást követően – csak közös és egybehangzó írásbeli jognyilatkozattal állhatnak el, úgyszintén jelen szerződés bármilyen módosításához ugyanilyen módon közölt, közös írásbeli jognyilatkozat szükséges.</w:t>
      </w:r>
    </w:p>
    <w:p w14:paraId="5343DDFE" w14:textId="77777777" w:rsidR="007F1B98" w:rsidRPr="008B6A49" w:rsidRDefault="007F1B98" w:rsidP="007F1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FEDB3A" w14:textId="5ED5D6C8" w:rsidR="005A1399" w:rsidRPr="00295F94" w:rsidRDefault="005A1399" w:rsidP="00295F94">
      <w:pPr>
        <w:pStyle w:val="Listaszerbekezds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5F94">
        <w:rPr>
          <w:rFonts w:asciiTheme="minorHAnsi" w:hAnsiTheme="minorHAnsi" w:cstheme="minorHAnsi"/>
          <w:b/>
          <w:sz w:val="20"/>
          <w:szCs w:val="20"/>
          <w:u w:val="single"/>
        </w:rPr>
        <w:t>TELEKALAKÍTÁS</w:t>
      </w:r>
    </w:p>
    <w:p w14:paraId="41290B41" w14:textId="77777777" w:rsidR="005A1399" w:rsidRPr="00CA1C12" w:rsidRDefault="005A1399" w:rsidP="005A1399">
      <w:pPr>
        <w:pStyle w:val="Listaszerbekezds"/>
        <w:spacing w:after="0" w:line="240" w:lineRule="auto"/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B5D25CA" w14:textId="3A5FA040" w:rsidR="005A1399" w:rsidRPr="003220CA" w:rsidRDefault="005C2E1A" w:rsidP="0048670E">
      <w:pPr>
        <w:numPr>
          <w:ilvl w:val="0"/>
          <w:numId w:val="32"/>
        </w:numPr>
        <w:tabs>
          <w:tab w:val="left" w:pos="426"/>
        </w:tabs>
        <w:suppressAutoHyphens/>
        <w:spacing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3220CA">
        <w:rPr>
          <w:rFonts w:asciiTheme="minorHAnsi" w:hAnsiTheme="minorHAnsi" w:cstheme="minorHAnsi"/>
          <w:sz w:val="20"/>
          <w:szCs w:val="20"/>
        </w:rPr>
        <w:t xml:space="preserve">Felek itt rögzítik, </w:t>
      </w:r>
      <w:r w:rsidR="00D971EF" w:rsidRPr="003220CA">
        <w:rPr>
          <w:rFonts w:asciiTheme="minorHAnsi" w:hAnsiTheme="minorHAnsi" w:cstheme="minorHAnsi"/>
          <w:sz w:val="20"/>
          <w:szCs w:val="20"/>
        </w:rPr>
        <w:t xml:space="preserve">hogy a </w:t>
      </w:r>
      <w:r w:rsidR="005A1399" w:rsidRPr="003220CA">
        <w:rPr>
          <w:rFonts w:asciiTheme="minorHAnsi" w:hAnsiTheme="minorHAnsi" w:cstheme="minorHAnsi"/>
          <w:sz w:val="20"/>
          <w:szCs w:val="20"/>
        </w:rPr>
        <w:t xml:space="preserve">telekalakítás alapjául a  </w:t>
      </w:r>
      <w:r w:rsidR="003220CA" w:rsidRPr="003220CA">
        <w:rPr>
          <w:rFonts w:asciiTheme="minorHAnsi" w:hAnsiTheme="minorHAnsi" w:cstheme="minorHAnsi"/>
          <w:b/>
          <w:bCs/>
          <w:sz w:val="20"/>
          <w:szCs w:val="20"/>
        </w:rPr>
        <w:t xml:space="preserve">VARGA NORBERT földmérő mérnök, igazságügyi földmérő és térképész szakértő (2462 Martonvásár, </w:t>
      </w:r>
      <w:r w:rsidR="003220CA" w:rsidRPr="00265781">
        <w:rPr>
          <w:rFonts w:asciiTheme="minorHAnsi" w:hAnsiTheme="minorHAnsi" w:cstheme="minorHAnsi"/>
          <w:b/>
          <w:bCs/>
          <w:sz w:val="20"/>
          <w:szCs w:val="20"/>
        </w:rPr>
        <w:t xml:space="preserve">Rózsa utca 49. telefon: +36 70 9401588, Email: </w:t>
      </w:r>
      <w:hyperlink r:id="rId8" w:history="1">
        <w:r w:rsidR="003220CA" w:rsidRPr="00265781">
          <w:rPr>
            <w:rStyle w:val="Hiperhivatkozs"/>
            <w:rFonts w:asciiTheme="minorHAnsi" w:hAnsiTheme="minorHAnsi" w:cstheme="minorHAnsi"/>
            <w:b/>
            <w:bCs/>
            <w:sz w:val="20"/>
            <w:szCs w:val="20"/>
          </w:rPr>
          <w:t>varga.foldmero@gmail.com</w:t>
        </w:r>
      </w:hyperlink>
      <w:r w:rsidR="003220CA" w:rsidRPr="00265781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5A1399" w:rsidRPr="00265781">
        <w:rPr>
          <w:rFonts w:asciiTheme="minorHAnsi" w:hAnsiTheme="minorHAnsi" w:cstheme="minorHAnsi"/>
          <w:sz w:val="20"/>
          <w:szCs w:val="20"/>
        </w:rPr>
        <w:t>által</w:t>
      </w:r>
      <w:r w:rsidR="003220CA" w:rsidRPr="00265781">
        <w:rPr>
          <w:rFonts w:asciiTheme="minorHAnsi" w:hAnsiTheme="minorHAnsi" w:cstheme="minorHAnsi"/>
          <w:b/>
          <w:bCs/>
          <w:sz w:val="20"/>
          <w:szCs w:val="20"/>
        </w:rPr>
        <w:t xml:space="preserve"> 8.</w:t>
      </w:r>
      <w:r w:rsidR="00265781" w:rsidRPr="00265781">
        <w:rPr>
          <w:rFonts w:asciiTheme="minorHAnsi" w:hAnsiTheme="minorHAnsi" w:cstheme="minorHAnsi"/>
          <w:b/>
          <w:bCs/>
          <w:sz w:val="20"/>
          <w:szCs w:val="20"/>
        </w:rPr>
        <w:t>356</w:t>
      </w:r>
      <w:r w:rsidR="003220CA" w:rsidRPr="00265781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265781" w:rsidRPr="00265781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3220CA" w:rsidRPr="0026578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220CA" w:rsidRPr="00265781">
        <w:rPr>
          <w:rFonts w:asciiTheme="minorHAnsi" w:hAnsiTheme="minorHAnsi" w:cstheme="minorHAnsi"/>
          <w:sz w:val="20"/>
          <w:szCs w:val="20"/>
        </w:rPr>
        <w:t xml:space="preserve"> </w:t>
      </w:r>
      <w:r w:rsidR="00D971EF" w:rsidRPr="00265781">
        <w:rPr>
          <w:rFonts w:asciiTheme="minorHAnsi" w:hAnsiTheme="minorHAnsi" w:cstheme="minorHAnsi"/>
          <w:sz w:val="20"/>
          <w:szCs w:val="20"/>
        </w:rPr>
        <w:t xml:space="preserve">munkaszámon </w:t>
      </w:r>
      <w:r w:rsidR="005A1399" w:rsidRPr="00265781">
        <w:rPr>
          <w:rFonts w:asciiTheme="minorHAnsi" w:hAnsiTheme="minorHAnsi" w:cstheme="minorHAnsi"/>
          <w:sz w:val="20"/>
          <w:szCs w:val="20"/>
        </w:rPr>
        <w:t xml:space="preserve">készített, és a </w:t>
      </w:r>
      <w:r w:rsidR="00A41251" w:rsidRPr="00265781">
        <w:rPr>
          <w:rFonts w:asciiTheme="minorHAnsi" w:hAnsiTheme="minorHAnsi" w:cstheme="minorHAnsi"/>
          <w:sz w:val="20"/>
          <w:szCs w:val="20"/>
        </w:rPr>
        <w:t>Fejér</w:t>
      </w:r>
      <w:r w:rsidR="005A1399" w:rsidRPr="00265781">
        <w:rPr>
          <w:rFonts w:asciiTheme="minorHAnsi" w:hAnsiTheme="minorHAnsi" w:cstheme="minorHAnsi"/>
          <w:sz w:val="20"/>
          <w:szCs w:val="20"/>
        </w:rPr>
        <w:t xml:space="preserve"> Vármegyei Kormányhivatal által </w:t>
      </w:r>
      <w:r w:rsidR="00E7474B" w:rsidRPr="00265781">
        <w:rPr>
          <w:rFonts w:asciiTheme="minorHAnsi" w:hAnsiTheme="minorHAnsi" w:cstheme="minorHAnsi"/>
          <w:b/>
          <w:sz w:val="20"/>
          <w:szCs w:val="20"/>
        </w:rPr>
        <w:t>2024. j</w:t>
      </w:r>
      <w:r w:rsidR="00265781" w:rsidRPr="00265781">
        <w:rPr>
          <w:rFonts w:asciiTheme="minorHAnsi" w:hAnsiTheme="minorHAnsi" w:cstheme="minorHAnsi"/>
          <w:b/>
          <w:sz w:val="20"/>
          <w:szCs w:val="20"/>
        </w:rPr>
        <w:t>únius</w:t>
      </w:r>
      <w:r w:rsidR="00E7474B" w:rsidRPr="0026578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265781" w:rsidRPr="00265781">
        <w:rPr>
          <w:rFonts w:asciiTheme="minorHAnsi" w:hAnsiTheme="minorHAnsi" w:cstheme="minorHAnsi"/>
          <w:b/>
          <w:sz w:val="20"/>
          <w:szCs w:val="20"/>
        </w:rPr>
        <w:t>7</w:t>
      </w:r>
      <w:r w:rsidR="00E7474B" w:rsidRPr="00265781">
        <w:rPr>
          <w:rFonts w:asciiTheme="minorHAnsi" w:hAnsiTheme="minorHAnsi" w:cstheme="minorHAnsi"/>
          <w:b/>
          <w:sz w:val="20"/>
          <w:szCs w:val="20"/>
        </w:rPr>
        <w:t>. napján</w:t>
      </w:r>
      <w:r w:rsidR="00265781" w:rsidRPr="00265781">
        <w:rPr>
          <w:rFonts w:asciiTheme="minorHAnsi" w:hAnsiTheme="minorHAnsi" w:cstheme="minorHAnsi"/>
          <w:b/>
          <w:sz w:val="20"/>
          <w:szCs w:val="20"/>
        </w:rPr>
        <w:t xml:space="preserve"> iktatott VÁLTOZÁSI VÁZRAJZ a Martonvásár külterület 056/4 helyrajzi számú földrészlet telekfelosztásáról, és annak mellékleteként csatolt TERÜLETKIMUTATÁS </w:t>
      </w:r>
      <w:r w:rsidR="005A1399" w:rsidRPr="00265781">
        <w:rPr>
          <w:rFonts w:asciiTheme="minorHAnsi" w:hAnsiTheme="minorHAnsi" w:cstheme="minorHAnsi"/>
          <w:sz w:val="20"/>
          <w:szCs w:val="20"/>
        </w:rPr>
        <w:t xml:space="preserve"> végrehajtásáról</w:t>
      </w:r>
      <w:r w:rsidR="00265781">
        <w:rPr>
          <w:rFonts w:asciiTheme="minorHAnsi" w:hAnsiTheme="minorHAnsi" w:cstheme="minorHAnsi"/>
          <w:sz w:val="20"/>
          <w:szCs w:val="20"/>
        </w:rPr>
        <w:t>, a telekalakítást engedélyező határozat kézhez</w:t>
      </w:r>
      <w:r w:rsidR="006D7A8E">
        <w:rPr>
          <w:rFonts w:asciiTheme="minorHAnsi" w:hAnsiTheme="minorHAnsi" w:cstheme="minorHAnsi"/>
          <w:sz w:val="20"/>
          <w:szCs w:val="20"/>
        </w:rPr>
        <w:t>v</w:t>
      </w:r>
      <w:r w:rsidR="00265781">
        <w:rPr>
          <w:rFonts w:asciiTheme="minorHAnsi" w:hAnsiTheme="minorHAnsi" w:cstheme="minorHAnsi"/>
          <w:sz w:val="20"/>
          <w:szCs w:val="20"/>
        </w:rPr>
        <w:t>ételétől számított 30 napon belül, a</w:t>
      </w:r>
      <w:r w:rsidR="005A1399" w:rsidRPr="003220CA">
        <w:rPr>
          <w:rFonts w:asciiTheme="minorHAnsi" w:hAnsiTheme="minorHAnsi" w:cstheme="minorHAnsi"/>
          <w:sz w:val="20"/>
          <w:szCs w:val="20"/>
        </w:rPr>
        <w:t xml:space="preserve"> Felek az alábbiak szerint állapodtak meg:</w:t>
      </w:r>
    </w:p>
    <w:p w14:paraId="65B62317" w14:textId="252C2506" w:rsidR="00353124" w:rsidRPr="00CA1C12" w:rsidRDefault="00353124" w:rsidP="00353124">
      <w:pPr>
        <w:suppressAutoHyphens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</w:rPr>
        <w:t xml:space="preserve">Szerződő felek a </w:t>
      </w:r>
      <w:r w:rsidR="00A41251">
        <w:rPr>
          <w:rFonts w:asciiTheme="minorHAnsi" w:hAnsiTheme="minorHAnsi" w:cstheme="minorHAnsi"/>
          <w:sz w:val="20"/>
          <w:szCs w:val="20"/>
        </w:rPr>
        <w:t>Fejér</w:t>
      </w:r>
      <w:r w:rsidRPr="00CA1C12">
        <w:rPr>
          <w:rFonts w:asciiTheme="minorHAnsi" w:hAnsiTheme="minorHAnsi" w:cstheme="minorHAnsi"/>
          <w:sz w:val="20"/>
          <w:szCs w:val="20"/>
        </w:rPr>
        <w:t xml:space="preserve"> Vármegyei Kormányhivatal által záradékolt Változási Vázrajz szerinti telek</w:t>
      </w:r>
      <w:r w:rsidR="00265781">
        <w:rPr>
          <w:rFonts w:asciiTheme="minorHAnsi" w:hAnsiTheme="minorHAnsi" w:cstheme="minorHAnsi"/>
          <w:sz w:val="20"/>
          <w:szCs w:val="20"/>
        </w:rPr>
        <w:t>felosztásról</w:t>
      </w:r>
      <w:r w:rsidRPr="00CA1C12">
        <w:rPr>
          <w:rFonts w:asciiTheme="minorHAnsi" w:hAnsiTheme="minorHAnsi" w:cstheme="minorHAnsi"/>
          <w:sz w:val="20"/>
          <w:szCs w:val="20"/>
        </w:rPr>
        <w:t xml:space="preserve"> az alábbiak szerint</w:t>
      </w:r>
      <w:r w:rsidR="00265781">
        <w:rPr>
          <w:rFonts w:asciiTheme="minorHAnsi" w:hAnsiTheme="minorHAnsi" w:cstheme="minorHAnsi"/>
          <w:sz w:val="20"/>
          <w:szCs w:val="20"/>
        </w:rPr>
        <w:t xml:space="preserve"> állapodnak meg</w:t>
      </w:r>
      <w:r w:rsidRPr="00CA1C12">
        <w:rPr>
          <w:rFonts w:asciiTheme="minorHAnsi" w:hAnsiTheme="minorHAnsi" w:cstheme="minorHAnsi"/>
          <w:sz w:val="20"/>
          <w:szCs w:val="20"/>
        </w:rPr>
        <w:t>:</w:t>
      </w:r>
    </w:p>
    <w:p w14:paraId="176D0D03" w14:textId="62476EF7" w:rsidR="00353124" w:rsidRPr="00CA1C12" w:rsidRDefault="00353124" w:rsidP="006D7A8E">
      <w:pPr>
        <w:pStyle w:val="Standard"/>
        <w:spacing w:after="120"/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  <w:u w:val="single"/>
        </w:rPr>
        <w:t xml:space="preserve">Változás előtti állapot </w:t>
      </w:r>
      <w:r w:rsidR="003220CA">
        <w:rPr>
          <w:rFonts w:asciiTheme="minorHAnsi" w:hAnsiTheme="minorHAnsi" w:cstheme="minorHAnsi"/>
          <w:sz w:val="20"/>
          <w:szCs w:val="20"/>
          <w:u w:val="single"/>
        </w:rPr>
        <w:t>MARTONVÁSÁR</w:t>
      </w:r>
      <w:r w:rsidRPr="00CA1C1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3220CA">
        <w:rPr>
          <w:rFonts w:asciiTheme="minorHAnsi" w:hAnsiTheme="minorHAnsi" w:cstheme="minorHAnsi"/>
          <w:sz w:val="20"/>
          <w:szCs w:val="20"/>
          <w:u w:val="single"/>
        </w:rPr>
        <w:t>Külterület</w:t>
      </w:r>
      <w:r w:rsidRPr="00CA1C12">
        <w:rPr>
          <w:rFonts w:asciiTheme="minorHAnsi" w:hAnsiTheme="minorHAnsi" w:cstheme="minorHAnsi"/>
          <w:sz w:val="20"/>
          <w:szCs w:val="20"/>
        </w:rPr>
        <w:t>:</w:t>
      </w:r>
    </w:p>
    <w:p w14:paraId="4D98F5E5" w14:textId="47C4D4F4" w:rsidR="00353124" w:rsidRPr="00CA1C12" w:rsidRDefault="00A41251" w:rsidP="006D7A8E">
      <w:pPr>
        <w:pStyle w:val="Standard"/>
        <w:tabs>
          <w:tab w:val="left" w:pos="851"/>
          <w:tab w:val="left" w:pos="1418"/>
          <w:tab w:val="left" w:pos="3119"/>
          <w:tab w:val="left" w:pos="4253"/>
          <w:tab w:val="left" w:pos="6804"/>
          <w:tab w:val="right" w:pos="9746"/>
        </w:tabs>
        <w:rPr>
          <w:rFonts w:asciiTheme="minorHAnsi" w:hAnsiTheme="minorHAnsi" w:cstheme="minorHAnsi"/>
          <w:i/>
          <w:sz w:val="20"/>
          <w:szCs w:val="20"/>
        </w:rPr>
      </w:pPr>
      <w:r w:rsidRPr="00A600F0">
        <w:rPr>
          <w:rFonts w:asciiTheme="minorHAnsi" w:hAnsiTheme="minorHAnsi" w:cstheme="minorHAnsi"/>
          <w:b/>
          <w:i/>
          <w:sz w:val="20"/>
          <w:szCs w:val="20"/>
        </w:rPr>
        <w:t>056/4</w:t>
      </w:r>
      <w:r w:rsidR="00353124" w:rsidRPr="00A600F0">
        <w:rPr>
          <w:rFonts w:asciiTheme="minorHAnsi" w:hAnsiTheme="minorHAnsi" w:cstheme="minorHAnsi"/>
          <w:b/>
          <w:i/>
          <w:sz w:val="20"/>
          <w:szCs w:val="20"/>
        </w:rPr>
        <w:t xml:space="preserve"> HRSZ</w:t>
      </w:r>
      <w:r w:rsidR="00353124" w:rsidRPr="00A600F0">
        <w:rPr>
          <w:rFonts w:asciiTheme="minorHAnsi" w:hAnsiTheme="minorHAnsi" w:cstheme="minorHAnsi"/>
          <w:i/>
          <w:sz w:val="20"/>
          <w:szCs w:val="20"/>
        </w:rPr>
        <w:tab/>
      </w:r>
      <w:r w:rsidR="00A600F0" w:rsidRPr="00A600F0">
        <w:rPr>
          <w:rFonts w:asciiTheme="minorHAnsi" w:hAnsiTheme="minorHAnsi" w:cstheme="minorHAnsi"/>
          <w:i/>
          <w:sz w:val="20"/>
          <w:szCs w:val="20"/>
        </w:rPr>
        <w:t>Kivett telephely</w:t>
      </w:r>
      <w:r w:rsidR="00353124" w:rsidRPr="00A600F0">
        <w:rPr>
          <w:rFonts w:asciiTheme="minorHAnsi" w:hAnsiTheme="minorHAnsi" w:cstheme="minorHAnsi"/>
          <w:i/>
          <w:sz w:val="20"/>
          <w:szCs w:val="20"/>
        </w:rPr>
        <w:tab/>
      </w:r>
      <w:proofErr w:type="gramStart"/>
      <w:r w:rsidR="004B760E" w:rsidRPr="004B760E">
        <w:rPr>
          <w:rFonts w:asciiTheme="minorHAnsi" w:hAnsiTheme="minorHAnsi" w:cstheme="minorHAnsi"/>
          <w:b/>
          <w:bCs/>
          <w:i/>
          <w:sz w:val="20"/>
          <w:szCs w:val="20"/>
        </w:rPr>
        <w:t>4</w:t>
      </w:r>
      <w:proofErr w:type="gramEnd"/>
      <w:r w:rsidR="008E32B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ha </w:t>
      </w:r>
      <w:r w:rsidR="00A600F0" w:rsidRPr="004B760E">
        <w:rPr>
          <w:rFonts w:asciiTheme="minorHAnsi" w:hAnsiTheme="minorHAnsi" w:cstheme="minorHAnsi"/>
          <w:b/>
          <w:bCs/>
          <w:i/>
          <w:sz w:val="20"/>
          <w:szCs w:val="20"/>
        </w:rPr>
        <w:t>3748</w:t>
      </w:r>
      <w:r w:rsidR="00353124" w:rsidRPr="004B760E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m2</w:t>
      </w:r>
      <w:r w:rsidR="00826B4E" w:rsidRPr="00A600F0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A600F0" w:rsidRPr="00A600F0">
        <w:rPr>
          <w:rFonts w:cs="Calibri"/>
          <w:bCs/>
          <w:sz w:val="20"/>
          <w:szCs w:val="20"/>
        </w:rPr>
        <w:t>A</w:t>
      </w:r>
      <w:bookmarkStart w:id="0" w:name="_GoBack"/>
      <w:bookmarkEnd w:id="0"/>
      <w:r w:rsidR="00A600F0" w:rsidRPr="00A600F0">
        <w:rPr>
          <w:rFonts w:cs="Calibri"/>
          <w:bCs/>
          <w:sz w:val="20"/>
          <w:szCs w:val="20"/>
        </w:rPr>
        <w:t>jándékozók és Telekalakítók</w:t>
      </w:r>
      <w:r w:rsidR="00353124" w:rsidRPr="00A600F0">
        <w:rPr>
          <w:rFonts w:asciiTheme="minorHAnsi" w:hAnsiTheme="minorHAnsi" w:cstheme="minorHAnsi"/>
          <w:i/>
          <w:sz w:val="20"/>
          <w:szCs w:val="20"/>
        </w:rPr>
        <w:tab/>
      </w:r>
      <w:r w:rsidR="00826B4E" w:rsidRPr="00A600F0">
        <w:rPr>
          <w:rFonts w:asciiTheme="minorHAnsi" w:hAnsiTheme="minorHAnsi" w:cstheme="minorHAnsi"/>
          <w:i/>
          <w:sz w:val="20"/>
          <w:szCs w:val="20"/>
        </w:rPr>
        <w:t>1</w:t>
      </w:r>
      <w:r w:rsidR="00353124" w:rsidRPr="00A600F0">
        <w:rPr>
          <w:rFonts w:asciiTheme="minorHAnsi" w:hAnsiTheme="minorHAnsi" w:cstheme="minorHAnsi"/>
          <w:i/>
          <w:sz w:val="20"/>
          <w:szCs w:val="20"/>
        </w:rPr>
        <w:t>/</w:t>
      </w:r>
      <w:r w:rsidR="00826B4E" w:rsidRPr="00A600F0">
        <w:rPr>
          <w:rFonts w:asciiTheme="minorHAnsi" w:hAnsiTheme="minorHAnsi" w:cstheme="minorHAnsi"/>
          <w:i/>
          <w:sz w:val="20"/>
          <w:szCs w:val="20"/>
        </w:rPr>
        <w:t>1</w:t>
      </w:r>
      <w:r w:rsidR="00353124" w:rsidRPr="00A600F0">
        <w:rPr>
          <w:rFonts w:asciiTheme="minorHAnsi" w:hAnsiTheme="minorHAnsi" w:cstheme="minorHAnsi"/>
          <w:i/>
          <w:sz w:val="20"/>
          <w:szCs w:val="20"/>
        </w:rPr>
        <w:t xml:space="preserve"> tulajdoni arányú tulajdona</w:t>
      </w:r>
    </w:p>
    <w:p w14:paraId="22B2C672" w14:textId="77777777" w:rsidR="00353124" w:rsidRPr="00CA1C12" w:rsidRDefault="00353124" w:rsidP="00353124">
      <w:pPr>
        <w:pStyle w:val="Standard"/>
        <w:tabs>
          <w:tab w:val="left" w:pos="90"/>
        </w:tabs>
        <w:ind w:left="-270"/>
        <w:rPr>
          <w:rFonts w:asciiTheme="minorHAnsi" w:hAnsiTheme="minorHAnsi" w:cstheme="minorHAnsi"/>
          <w:sz w:val="20"/>
          <w:szCs w:val="20"/>
          <w:u w:val="single"/>
        </w:rPr>
      </w:pPr>
    </w:p>
    <w:p w14:paraId="3F73B551" w14:textId="5EBD72A7" w:rsidR="00353124" w:rsidRPr="00CA1C12" w:rsidRDefault="00353124" w:rsidP="006D7A8E">
      <w:pPr>
        <w:pStyle w:val="Standard"/>
        <w:tabs>
          <w:tab w:val="left" w:pos="90"/>
        </w:tabs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  <w:u w:val="single"/>
        </w:rPr>
        <w:t xml:space="preserve">Változás utáni állapot </w:t>
      </w:r>
      <w:r w:rsidR="003220CA">
        <w:rPr>
          <w:rFonts w:asciiTheme="minorHAnsi" w:hAnsiTheme="minorHAnsi" w:cstheme="minorHAnsi"/>
          <w:sz w:val="20"/>
          <w:szCs w:val="20"/>
          <w:u w:val="single"/>
        </w:rPr>
        <w:t>MARTONVÁSÁR</w:t>
      </w:r>
      <w:r w:rsidRPr="00CA1C1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3220CA">
        <w:rPr>
          <w:rFonts w:asciiTheme="minorHAnsi" w:hAnsiTheme="minorHAnsi" w:cstheme="minorHAnsi"/>
          <w:sz w:val="20"/>
          <w:szCs w:val="20"/>
          <w:u w:val="single"/>
        </w:rPr>
        <w:t>Külterület</w:t>
      </w:r>
      <w:r w:rsidRPr="00CA1C12">
        <w:rPr>
          <w:rFonts w:asciiTheme="minorHAnsi" w:hAnsiTheme="minorHAnsi" w:cstheme="minorHAnsi"/>
          <w:sz w:val="20"/>
          <w:szCs w:val="20"/>
        </w:rPr>
        <w:t>:</w:t>
      </w:r>
    </w:p>
    <w:p w14:paraId="7956C9B2" w14:textId="77777777" w:rsidR="00141FEB" w:rsidRPr="00CA1C12" w:rsidRDefault="00141FEB" w:rsidP="00353124">
      <w:pPr>
        <w:pStyle w:val="Standard"/>
        <w:tabs>
          <w:tab w:val="left" w:pos="90"/>
        </w:tabs>
        <w:ind w:left="-270"/>
        <w:rPr>
          <w:rFonts w:asciiTheme="minorHAnsi" w:hAnsiTheme="minorHAnsi" w:cstheme="minorHAnsi"/>
          <w:sz w:val="20"/>
          <w:szCs w:val="20"/>
        </w:rPr>
      </w:pPr>
    </w:p>
    <w:p w14:paraId="66E32F63" w14:textId="6A41B0AE" w:rsidR="00141FEB" w:rsidRDefault="00A41251" w:rsidP="006D7A8E">
      <w:pPr>
        <w:pStyle w:val="Standard"/>
        <w:tabs>
          <w:tab w:val="left" w:pos="426"/>
          <w:tab w:val="left" w:pos="1418"/>
          <w:tab w:val="left" w:pos="3119"/>
          <w:tab w:val="left" w:pos="4253"/>
          <w:tab w:val="right" w:pos="9746"/>
        </w:tabs>
        <w:rPr>
          <w:rFonts w:asciiTheme="minorHAnsi" w:hAnsiTheme="minorHAnsi" w:cstheme="minorHAnsi"/>
          <w:i/>
          <w:sz w:val="20"/>
          <w:szCs w:val="20"/>
        </w:rPr>
      </w:pPr>
      <w:r w:rsidRPr="00A600F0">
        <w:rPr>
          <w:rFonts w:asciiTheme="minorHAnsi" w:hAnsiTheme="minorHAnsi" w:cstheme="minorHAnsi"/>
          <w:b/>
          <w:i/>
          <w:sz w:val="20"/>
          <w:szCs w:val="20"/>
        </w:rPr>
        <w:t>056/</w:t>
      </w:r>
      <w:r w:rsidR="00A600F0" w:rsidRPr="00A600F0">
        <w:rPr>
          <w:rFonts w:asciiTheme="minorHAnsi" w:hAnsiTheme="minorHAnsi" w:cstheme="minorHAnsi"/>
          <w:b/>
          <w:i/>
          <w:sz w:val="20"/>
          <w:szCs w:val="20"/>
        </w:rPr>
        <w:t>5</w:t>
      </w:r>
      <w:r w:rsidR="00141FEB" w:rsidRPr="00A600F0">
        <w:rPr>
          <w:rFonts w:asciiTheme="minorHAnsi" w:hAnsiTheme="minorHAnsi" w:cstheme="minorHAnsi"/>
          <w:b/>
          <w:i/>
          <w:sz w:val="20"/>
          <w:szCs w:val="20"/>
        </w:rPr>
        <w:t xml:space="preserve"> HRSZ</w:t>
      </w:r>
      <w:r w:rsidR="00141FEB" w:rsidRPr="00A600F0">
        <w:rPr>
          <w:rFonts w:asciiTheme="minorHAnsi" w:hAnsiTheme="minorHAnsi" w:cstheme="minorHAnsi"/>
          <w:b/>
          <w:i/>
          <w:sz w:val="20"/>
          <w:szCs w:val="20"/>
        </w:rPr>
        <w:tab/>
      </w:r>
      <w:r w:rsidR="004B760E">
        <w:rPr>
          <w:rFonts w:asciiTheme="minorHAnsi" w:hAnsiTheme="minorHAnsi" w:cstheme="minorHAnsi"/>
          <w:bCs/>
          <w:i/>
          <w:sz w:val="20"/>
          <w:szCs w:val="20"/>
        </w:rPr>
        <w:t>K</w:t>
      </w:r>
      <w:r w:rsidR="00A600F0" w:rsidRPr="00A600F0">
        <w:rPr>
          <w:rFonts w:asciiTheme="minorHAnsi" w:hAnsiTheme="minorHAnsi" w:cstheme="minorHAnsi"/>
          <w:bCs/>
          <w:i/>
          <w:sz w:val="20"/>
          <w:szCs w:val="20"/>
        </w:rPr>
        <w:t>ivett magánút</w:t>
      </w:r>
      <w:r w:rsidR="00141FEB" w:rsidRPr="00A600F0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A56B81">
        <w:rPr>
          <w:rFonts w:asciiTheme="minorHAnsi" w:hAnsiTheme="minorHAnsi" w:cstheme="minorHAnsi"/>
          <w:bCs/>
          <w:i/>
          <w:sz w:val="20"/>
          <w:szCs w:val="20"/>
        </w:rPr>
        <w:t>0.4639</w:t>
      </w:r>
      <w:r w:rsidR="00141FEB" w:rsidRPr="00A600F0">
        <w:rPr>
          <w:rFonts w:asciiTheme="minorHAnsi" w:hAnsiTheme="minorHAnsi" w:cstheme="minorHAnsi"/>
          <w:bCs/>
          <w:i/>
          <w:sz w:val="20"/>
          <w:szCs w:val="20"/>
        </w:rPr>
        <w:t xml:space="preserve"> m2</w:t>
      </w:r>
      <w:r w:rsidR="00141FEB" w:rsidRPr="00A600F0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A600F0" w:rsidRPr="00A600F0">
        <w:rPr>
          <w:rFonts w:asciiTheme="minorHAnsi" w:hAnsiTheme="minorHAnsi" w:cstheme="minorHAnsi"/>
          <w:bCs/>
          <w:sz w:val="20"/>
          <w:szCs w:val="20"/>
        </w:rPr>
        <w:t>Martonvásár Város Önkormányzata</w:t>
      </w:r>
      <w:r w:rsidR="00141FEB" w:rsidRPr="00A600F0">
        <w:rPr>
          <w:rFonts w:asciiTheme="minorHAnsi" w:hAnsiTheme="minorHAnsi" w:cstheme="minorHAnsi"/>
          <w:bCs/>
          <w:i/>
          <w:sz w:val="20"/>
          <w:szCs w:val="20"/>
        </w:rPr>
        <w:tab/>
        <w:t>1/1 tulajdoni arányú</w:t>
      </w:r>
      <w:r w:rsidR="00141FEB" w:rsidRPr="00CA1C12">
        <w:rPr>
          <w:rFonts w:asciiTheme="minorHAnsi" w:hAnsiTheme="minorHAnsi" w:cstheme="minorHAnsi"/>
          <w:i/>
          <w:sz w:val="20"/>
          <w:szCs w:val="20"/>
        </w:rPr>
        <w:t xml:space="preserve"> tulajdona</w:t>
      </w:r>
    </w:p>
    <w:p w14:paraId="39E6DD0E" w14:textId="56C83135" w:rsidR="00A600F0" w:rsidRDefault="00A600F0" w:rsidP="006D7A8E">
      <w:pPr>
        <w:pStyle w:val="Standard"/>
        <w:tabs>
          <w:tab w:val="left" w:pos="426"/>
          <w:tab w:val="left" w:pos="1418"/>
          <w:tab w:val="left" w:pos="3119"/>
          <w:tab w:val="left" w:pos="4253"/>
          <w:tab w:val="right" w:pos="9746"/>
        </w:tabs>
        <w:rPr>
          <w:rFonts w:asciiTheme="minorHAnsi" w:hAnsiTheme="minorHAnsi" w:cstheme="minorHAnsi"/>
          <w:i/>
          <w:sz w:val="20"/>
          <w:szCs w:val="20"/>
        </w:rPr>
      </w:pPr>
      <w:r w:rsidRPr="00A600F0">
        <w:rPr>
          <w:rFonts w:asciiTheme="minorHAnsi" w:hAnsiTheme="minorHAnsi" w:cstheme="minorHAnsi"/>
          <w:b/>
          <w:i/>
          <w:sz w:val="20"/>
          <w:szCs w:val="20"/>
        </w:rPr>
        <w:t>056/</w:t>
      </w:r>
      <w:r>
        <w:rPr>
          <w:rFonts w:asciiTheme="minorHAnsi" w:hAnsiTheme="minorHAnsi" w:cstheme="minorHAnsi"/>
          <w:b/>
          <w:i/>
          <w:sz w:val="20"/>
          <w:szCs w:val="20"/>
        </w:rPr>
        <w:t>11</w:t>
      </w:r>
      <w:r w:rsidRPr="00A600F0">
        <w:rPr>
          <w:rFonts w:asciiTheme="minorHAnsi" w:hAnsiTheme="minorHAnsi" w:cstheme="minorHAnsi"/>
          <w:b/>
          <w:i/>
          <w:sz w:val="20"/>
          <w:szCs w:val="20"/>
        </w:rPr>
        <w:t xml:space="preserve"> HRSZ</w:t>
      </w:r>
      <w:r w:rsidRPr="00A600F0">
        <w:rPr>
          <w:rFonts w:asciiTheme="minorHAnsi" w:hAnsiTheme="minorHAnsi" w:cstheme="minorHAnsi"/>
          <w:b/>
          <w:i/>
          <w:sz w:val="20"/>
          <w:szCs w:val="20"/>
        </w:rPr>
        <w:tab/>
      </w:r>
      <w:r w:rsidR="004B760E">
        <w:rPr>
          <w:rFonts w:asciiTheme="minorHAnsi" w:hAnsiTheme="minorHAnsi" w:cstheme="minorHAnsi"/>
          <w:bCs/>
          <w:i/>
          <w:sz w:val="20"/>
          <w:szCs w:val="20"/>
        </w:rPr>
        <w:t>K</w:t>
      </w:r>
      <w:r w:rsidRPr="00A600F0">
        <w:rPr>
          <w:rFonts w:asciiTheme="minorHAnsi" w:hAnsiTheme="minorHAnsi" w:cstheme="minorHAnsi"/>
          <w:bCs/>
          <w:i/>
          <w:sz w:val="20"/>
          <w:szCs w:val="20"/>
        </w:rPr>
        <w:t>ivett magánút</w:t>
      </w:r>
      <w:r w:rsidRPr="00A600F0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A56B81">
        <w:rPr>
          <w:rFonts w:asciiTheme="minorHAnsi" w:hAnsiTheme="minorHAnsi" w:cstheme="minorHAnsi"/>
          <w:bCs/>
          <w:i/>
          <w:sz w:val="20"/>
          <w:szCs w:val="20"/>
        </w:rPr>
        <w:t>0.0628</w:t>
      </w:r>
      <w:r w:rsidRPr="00A600F0">
        <w:rPr>
          <w:rFonts w:asciiTheme="minorHAnsi" w:hAnsiTheme="minorHAnsi" w:cstheme="minorHAnsi"/>
          <w:bCs/>
          <w:i/>
          <w:sz w:val="20"/>
          <w:szCs w:val="20"/>
        </w:rPr>
        <w:t xml:space="preserve"> m2</w:t>
      </w:r>
      <w:r w:rsidRPr="00A600F0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A600F0">
        <w:rPr>
          <w:rFonts w:asciiTheme="minorHAnsi" w:hAnsiTheme="minorHAnsi" w:cstheme="minorHAnsi"/>
          <w:bCs/>
          <w:sz w:val="20"/>
          <w:szCs w:val="20"/>
        </w:rPr>
        <w:t>Martonvásár Város Önkormányzata</w:t>
      </w:r>
      <w:r w:rsidRPr="00A600F0">
        <w:rPr>
          <w:rFonts w:asciiTheme="minorHAnsi" w:hAnsiTheme="minorHAnsi" w:cstheme="minorHAnsi"/>
          <w:bCs/>
          <w:i/>
          <w:sz w:val="20"/>
          <w:szCs w:val="20"/>
        </w:rPr>
        <w:tab/>
        <w:t>1/1 tulajdoni arányú</w:t>
      </w:r>
      <w:r w:rsidRPr="00CA1C12">
        <w:rPr>
          <w:rFonts w:asciiTheme="minorHAnsi" w:hAnsiTheme="minorHAnsi" w:cstheme="minorHAnsi"/>
          <w:i/>
          <w:sz w:val="20"/>
          <w:szCs w:val="20"/>
        </w:rPr>
        <w:t xml:space="preserve"> tulajdona</w:t>
      </w:r>
    </w:p>
    <w:p w14:paraId="68BB22AC" w14:textId="5B3C7342" w:rsidR="00A600F0" w:rsidRDefault="00A600F0" w:rsidP="006D7A8E">
      <w:pPr>
        <w:pStyle w:val="Standard"/>
        <w:tabs>
          <w:tab w:val="left" w:pos="426"/>
          <w:tab w:val="left" w:pos="1418"/>
          <w:tab w:val="left" w:pos="3119"/>
          <w:tab w:val="left" w:pos="4253"/>
          <w:tab w:val="right" w:pos="9746"/>
        </w:tabs>
        <w:rPr>
          <w:rFonts w:asciiTheme="minorHAnsi" w:hAnsiTheme="minorHAnsi" w:cstheme="minorHAnsi"/>
          <w:i/>
          <w:sz w:val="20"/>
          <w:szCs w:val="20"/>
        </w:rPr>
      </w:pPr>
      <w:r w:rsidRPr="00A600F0">
        <w:rPr>
          <w:rFonts w:asciiTheme="minorHAnsi" w:hAnsiTheme="minorHAnsi" w:cstheme="minorHAnsi"/>
          <w:b/>
          <w:i/>
          <w:sz w:val="20"/>
          <w:szCs w:val="20"/>
        </w:rPr>
        <w:t>056/</w:t>
      </w:r>
      <w:r>
        <w:rPr>
          <w:rFonts w:asciiTheme="minorHAnsi" w:hAnsiTheme="minorHAnsi" w:cstheme="minorHAnsi"/>
          <w:b/>
          <w:i/>
          <w:sz w:val="20"/>
          <w:szCs w:val="20"/>
        </w:rPr>
        <w:t>13</w:t>
      </w:r>
      <w:r w:rsidRPr="00A600F0">
        <w:rPr>
          <w:rFonts w:asciiTheme="minorHAnsi" w:hAnsiTheme="minorHAnsi" w:cstheme="minorHAnsi"/>
          <w:b/>
          <w:i/>
          <w:sz w:val="20"/>
          <w:szCs w:val="20"/>
        </w:rPr>
        <w:t xml:space="preserve"> HRSZ</w:t>
      </w:r>
      <w:r w:rsidRPr="00A600F0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A600F0">
        <w:rPr>
          <w:rFonts w:asciiTheme="minorHAnsi" w:hAnsiTheme="minorHAnsi" w:cstheme="minorHAnsi"/>
          <w:bCs/>
          <w:i/>
          <w:sz w:val="20"/>
          <w:szCs w:val="20"/>
        </w:rPr>
        <w:t xml:space="preserve">Kivett </w:t>
      </w:r>
      <w:r>
        <w:rPr>
          <w:rFonts w:asciiTheme="minorHAnsi" w:hAnsiTheme="minorHAnsi" w:cstheme="minorHAnsi"/>
          <w:bCs/>
          <w:i/>
          <w:sz w:val="20"/>
          <w:szCs w:val="20"/>
        </w:rPr>
        <w:t>vízmű</w:t>
      </w:r>
      <w:r w:rsidRPr="00A600F0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A56B81">
        <w:rPr>
          <w:rFonts w:asciiTheme="minorHAnsi" w:hAnsiTheme="minorHAnsi" w:cstheme="minorHAnsi"/>
          <w:bCs/>
          <w:i/>
          <w:sz w:val="20"/>
          <w:szCs w:val="20"/>
        </w:rPr>
        <w:t>0.0280</w:t>
      </w:r>
      <w:r w:rsidRPr="00A600F0">
        <w:rPr>
          <w:rFonts w:asciiTheme="minorHAnsi" w:hAnsiTheme="minorHAnsi" w:cstheme="minorHAnsi"/>
          <w:bCs/>
          <w:i/>
          <w:sz w:val="20"/>
          <w:szCs w:val="20"/>
        </w:rPr>
        <w:t xml:space="preserve"> m2</w:t>
      </w:r>
      <w:r w:rsidRPr="00A600F0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A600F0">
        <w:rPr>
          <w:rFonts w:asciiTheme="minorHAnsi" w:hAnsiTheme="minorHAnsi" w:cstheme="minorHAnsi"/>
          <w:bCs/>
          <w:sz w:val="20"/>
          <w:szCs w:val="20"/>
        </w:rPr>
        <w:t>Martonvásár Város Önkormányzata</w:t>
      </w:r>
      <w:r w:rsidRPr="00A600F0">
        <w:rPr>
          <w:rFonts w:asciiTheme="minorHAnsi" w:hAnsiTheme="minorHAnsi" w:cstheme="minorHAnsi"/>
          <w:bCs/>
          <w:i/>
          <w:sz w:val="20"/>
          <w:szCs w:val="20"/>
        </w:rPr>
        <w:tab/>
        <w:t>1/1 tulajdoni arányú</w:t>
      </w:r>
      <w:r w:rsidRPr="00CA1C12">
        <w:rPr>
          <w:rFonts w:asciiTheme="minorHAnsi" w:hAnsiTheme="minorHAnsi" w:cstheme="minorHAnsi"/>
          <w:i/>
          <w:sz w:val="20"/>
          <w:szCs w:val="20"/>
        </w:rPr>
        <w:t xml:space="preserve"> tulajdona</w:t>
      </w:r>
    </w:p>
    <w:p w14:paraId="6E2E105A" w14:textId="5F64FED7" w:rsidR="00A600F0" w:rsidRDefault="00A600F0" w:rsidP="006D7A8E">
      <w:pPr>
        <w:pStyle w:val="Standard"/>
        <w:tabs>
          <w:tab w:val="left" w:pos="426"/>
          <w:tab w:val="left" w:pos="1418"/>
          <w:tab w:val="left" w:pos="3119"/>
          <w:tab w:val="left" w:pos="4253"/>
          <w:tab w:val="right" w:pos="9746"/>
        </w:tabs>
        <w:rPr>
          <w:rFonts w:asciiTheme="minorHAnsi" w:hAnsiTheme="minorHAnsi" w:cstheme="minorHAnsi"/>
          <w:i/>
          <w:sz w:val="20"/>
          <w:szCs w:val="20"/>
        </w:rPr>
      </w:pPr>
      <w:r w:rsidRPr="00A600F0">
        <w:rPr>
          <w:rFonts w:asciiTheme="minorHAnsi" w:hAnsiTheme="minorHAnsi" w:cstheme="minorHAnsi"/>
          <w:b/>
          <w:i/>
          <w:sz w:val="20"/>
          <w:szCs w:val="20"/>
        </w:rPr>
        <w:t>056/</w:t>
      </w:r>
      <w:r>
        <w:rPr>
          <w:rFonts w:asciiTheme="minorHAnsi" w:hAnsiTheme="minorHAnsi" w:cstheme="minorHAnsi"/>
          <w:b/>
          <w:i/>
          <w:sz w:val="20"/>
          <w:szCs w:val="20"/>
        </w:rPr>
        <w:t>14</w:t>
      </w:r>
      <w:r w:rsidRPr="00A600F0">
        <w:rPr>
          <w:rFonts w:asciiTheme="minorHAnsi" w:hAnsiTheme="minorHAnsi" w:cstheme="minorHAnsi"/>
          <w:b/>
          <w:i/>
          <w:sz w:val="20"/>
          <w:szCs w:val="20"/>
        </w:rPr>
        <w:t xml:space="preserve"> HRSZ</w:t>
      </w:r>
      <w:r w:rsidRPr="00A600F0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A600F0">
        <w:rPr>
          <w:rFonts w:asciiTheme="minorHAnsi" w:hAnsiTheme="minorHAnsi" w:cstheme="minorHAnsi"/>
          <w:bCs/>
          <w:i/>
          <w:sz w:val="20"/>
          <w:szCs w:val="20"/>
        </w:rPr>
        <w:t xml:space="preserve">Kivett </w:t>
      </w:r>
      <w:r>
        <w:rPr>
          <w:rFonts w:asciiTheme="minorHAnsi" w:hAnsiTheme="minorHAnsi" w:cstheme="minorHAnsi"/>
          <w:bCs/>
          <w:i/>
          <w:sz w:val="20"/>
          <w:szCs w:val="20"/>
        </w:rPr>
        <w:t>vízmű</w:t>
      </w:r>
      <w:r w:rsidRPr="00A600F0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A56B81">
        <w:rPr>
          <w:rFonts w:asciiTheme="minorHAnsi" w:hAnsiTheme="minorHAnsi" w:cstheme="minorHAnsi"/>
          <w:bCs/>
          <w:i/>
          <w:sz w:val="20"/>
          <w:szCs w:val="20"/>
        </w:rPr>
        <w:t>0.</w:t>
      </w:r>
      <w:r w:rsidR="004B760E">
        <w:rPr>
          <w:rFonts w:asciiTheme="minorHAnsi" w:hAnsiTheme="minorHAnsi" w:cstheme="minorHAnsi"/>
          <w:bCs/>
          <w:i/>
          <w:sz w:val="20"/>
          <w:szCs w:val="20"/>
        </w:rPr>
        <w:t>0</w:t>
      </w:r>
      <w:r w:rsidR="00A56B81">
        <w:rPr>
          <w:rFonts w:asciiTheme="minorHAnsi" w:hAnsiTheme="minorHAnsi" w:cstheme="minorHAnsi"/>
          <w:bCs/>
          <w:i/>
          <w:sz w:val="20"/>
          <w:szCs w:val="20"/>
        </w:rPr>
        <w:t>200</w:t>
      </w:r>
      <w:r w:rsidRPr="00A600F0">
        <w:rPr>
          <w:rFonts w:asciiTheme="minorHAnsi" w:hAnsiTheme="minorHAnsi" w:cstheme="minorHAnsi"/>
          <w:bCs/>
          <w:i/>
          <w:sz w:val="20"/>
          <w:szCs w:val="20"/>
        </w:rPr>
        <w:t xml:space="preserve"> m2</w:t>
      </w:r>
      <w:r w:rsidRPr="00A600F0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A600F0">
        <w:rPr>
          <w:rFonts w:asciiTheme="minorHAnsi" w:hAnsiTheme="minorHAnsi" w:cstheme="minorHAnsi"/>
          <w:bCs/>
          <w:sz w:val="20"/>
          <w:szCs w:val="20"/>
        </w:rPr>
        <w:t>Martonvásár Város Önkormányzata</w:t>
      </w:r>
      <w:r w:rsidRPr="00A600F0">
        <w:rPr>
          <w:rFonts w:asciiTheme="minorHAnsi" w:hAnsiTheme="minorHAnsi" w:cstheme="minorHAnsi"/>
          <w:bCs/>
          <w:i/>
          <w:sz w:val="20"/>
          <w:szCs w:val="20"/>
        </w:rPr>
        <w:tab/>
        <w:t>1/1 tulajdoni arányú</w:t>
      </w:r>
      <w:r w:rsidRPr="00CA1C12">
        <w:rPr>
          <w:rFonts w:asciiTheme="minorHAnsi" w:hAnsiTheme="minorHAnsi" w:cstheme="minorHAnsi"/>
          <w:i/>
          <w:sz w:val="20"/>
          <w:szCs w:val="20"/>
        </w:rPr>
        <w:t xml:space="preserve"> tulajdona</w:t>
      </w:r>
    </w:p>
    <w:p w14:paraId="78362DCD" w14:textId="0632A15C" w:rsidR="00A600F0" w:rsidRDefault="00A600F0" w:rsidP="006D7A8E">
      <w:pPr>
        <w:pStyle w:val="Standard"/>
        <w:tabs>
          <w:tab w:val="left" w:pos="426"/>
          <w:tab w:val="left" w:pos="1418"/>
          <w:tab w:val="left" w:pos="3119"/>
          <w:tab w:val="left" w:pos="4253"/>
          <w:tab w:val="right" w:pos="9746"/>
        </w:tabs>
        <w:rPr>
          <w:rFonts w:asciiTheme="minorHAnsi" w:hAnsiTheme="minorHAnsi" w:cstheme="minorHAnsi"/>
          <w:i/>
          <w:sz w:val="20"/>
          <w:szCs w:val="20"/>
        </w:rPr>
      </w:pPr>
      <w:r w:rsidRPr="00A600F0">
        <w:rPr>
          <w:rFonts w:asciiTheme="minorHAnsi" w:hAnsiTheme="minorHAnsi" w:cstheme="minorHAnsi"/>
          <w:b/>
          <w:i/>
          <w:sz w:val="20"/>
          <w:szCs w:val="20"/>
        </w:rPr>
        <w:t>056/</w:t>
      </w:r>
      <w:r>
        <w:rPr>
          <w:rFonts w:asciiTheme="minorHAnsi" w:hAnsiTheme="minorHAnsi" w:cstheme="minorHAnsi"/>
          <w:b/>
          <w:i/>
          <w:sz w:val="20"/>
          <w:szCs w:val="20"/>
        </w:rPr>
        <w:t>15</w:t>
      </w:r>
      <w:r w:rsidRPr="00A600F0">
        <w:rPr>
          <w:rFonts w:asciiTheme="minorHAnsi" w:hAnsiTheme="minorHAnsi" w:cstheme="minorHAnsi"/>
          <w:b/>
          <w:i/>
          <w:sz w:val="20"/>
          <w:szCs w:val="20"/>
        </w:rPr>
        <w:t xml:space="preserve"> HRSZ</w:t>
      </w:r>
      <w:r w:rsidRPr="00A600F0">
        <w:rPr>
          <w:rFonts w:asciiTheme="minorHAnsi" w:hAnsiTheme="minorHAnsi" w:cstheme="minorHAnsi"/>
          <w:b/>
          <w:i/>
          <w:sz w:val="20"/>
          <w:szCs w:val="20"/>
        </w:rPr>
        <w:tab/>
      </w:r>
      <w:r w:rsidR="004B760E">
        <w:rPr>
          <w:rFonts w:asciiTheme="minorHAnsi" w:hAnsiTheme="minorHAnsi" w:cstheme="minorHAnsi"/>
          <w:bCs/>
          <w:i/>
          <w:sz w:val="20"/>
          <w:szCs w:val="20"/>
        </w:rPr>
        <w:t>K</w:t>
      </w:r>
      <w:r w:rsidRPr="00A600F0">
        <w:rPr>
          <w:rFonts w:asciiTheme="minorHAnsi" w:hAnsiTheme="minorHAnsi" w:cstheme="minorHAnsi"/>
          <w:bCs/>
          <w:i/>
          <w:sz w:val="20"/>
          <w:szCs w:val="20"/>
        </w:rPr>
        <w:t>ivett magánút</w:t>
      </w:r>
      <w:r w:rsidRPr="00A600F0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A56B81">
        <w:rPr>
          <w:rFonts w:asciiTheme="minorHAnsi" w:hAnsiTheme="minorHAnsi" w:cstheme="minorHAnsi"/>
          <w:bCs/>
          <w:i/>
          <w:sz w:val="20"/>
          <w:szCs w:val="20"/>
        </w:rPr>
        <w:t>0.0120</w:t>
      </w:r>
      <w:r w:rsidRPr="00A600F0">
        <w:rPr>
          <w:rFonts w:asciiTheme="minorHAnsi" w:hAnsiTheme="minorHAnsi" w:cstheme="minorHAnsi"/>
          <w:bCs/>
          <w:i/>
          <w:sz w:val="20"/>
          <w:szCs w:val="20"/>
        </w:rPr>
        <w:t xml:space="preserve"> m2</w:t>
      </w:r>
      <w:r w:rsidRPr="00A600F0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A600F0">
        <w:rPr>
          <w:rFonts w:asciiTheme="minorHAnsi" w:hAnsiTheme="minorHAnsi" w:cstheme="minorHAnsi"/>
          <w:bCs/>
          <w:sz w:val="20"/>
          <w:szCs w:val="20"/>
        </w:rPr>
        <w:t>Martonvásár Város Önkormányzata</w:t>
      </w:r>
      <w:r w:rsidRPr="00A600F0">
        <w:rPr>
          <w:rFonts w:asciiTheme="minorHAnsi" w:hAnsiTheme="minorHAnsi" w:cstheme="minorHAnsi"/>
          <w:bCs/>
          <w:i/>
          <w:sz w:val="20"/>
          <w:szCs w:val="20"/>
        </w:rPr>
        <w:tab/>
        <w:t>1/1 tulajdoni arányú</w:t>
      </w:r>
      <w:r w:rsidRPr="00CA1C12">
        <w:rPr>
          <w:rFonts w:asciiTheme="minorHAnsi" w:hAnsiTheme="minorHAnsi" w:cstheme="minorHAnsi"/>
          <w:i/>
          <w:sz w:val="20"/>
          <w:szCs w:val="20"/>
        </w:rPr>
        <w:t xml:space="preserve"> tulajdona</w:t>
      </w:r>
    </w:p>
    <w:p w14:paraId="50FAC744" w14:textId="77777777" w:rsidR="00A600F0" w:rsidRPr="00CA1C12" w:rsidRDefault="00A600F0" w:rsidP="00A600F0">
      <w:pPr>
        <w:pStyle w:val="Standard"/>
        <w:tabs>
          <w:tab w:val="left" w:pos="709"/>
          <w:tab w:val="left" w:pos="2835"/>
          <w:tab w:val="left" w:pos="4395"/>
          <w:tab w:val="right" w:pos="9746"/>
        </w:tabs>
        <w:ind w:left="-284"/>
        <w:rPr>
          <w:rFonts w:asciiTheme="minorHAnsi" w:hAnsiTheme="minorHAnsi" w:cstheme="minorHAnsi"/>
          <w:i/>
          <w:sz w:val="20"/>
          <w:szCs w:val="20"/>
        </w:rPr>
      </w:pPr>
    </w:p>
    <w:p w14:paraId="535B15C2" w14:textId="7D541943" w:rsidR="00353124" w:rsidRPr="004B760E" w:rsidRDefault="00353124" w:rsidP="0035312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760E">
        <w:rPr>
          <w:rFonts w:asciiTheme="minorHAnsi" w:hAnsiTheme="minorHAnsi" w:cstheme="minorHAnsi"/>
          <w:sz w:val="20"/>
          <w:szCs w:val="20"/>
        </w:rPr>
        <w:t xml:space="preserve">A </w:t>
      </w:r>
      <w:r w:rsidR="00A600F0" w:rsidRPr="004B760E">
        <w:rPr>
          <w:rFonts w:asciiTheme="minorHAnsi" w:hAnsiTheme="minorHAnsi" w:cstheme="minorHAnsi"/>
          <w:sz w:val="20"/>
          <w:szCs w:val="20"/>
        </w:rPr>
        <w:t>felosztott</w:t>
      </w:r>
      <w:r w:rsidRPr="004B760E">
        <w:rPr>
          <w:rFonts w:asciiTheme="minorHAnsi" w:hAnsiTheme="minorHAnsi" w:cstheme="minorHAnsi"/>
          <w:sz w:val="20"/>
          <w:szCs w:val="20"/>
        </w:rPr>
        <w:t xml:space="preserve"> ingatlan</w:t>
      </w:r>
      <w:r w:rsidR="004B760E">
        <w:rPr>
          <w:rFonts w:asciiTheme="minorHAnsi" w:hAnsiTheme="minorHAnsi" w:cstheme="minorHAnsi"/>
          <w:sz w:val="20"/>
          <w:szCs w:val="20"/>
        </w:rPr>
        <w:t>okat</w:t>
      </w:r>
      <w:r w:rsidRPr="004B760E">
        <w:rPr>
          <w:rFonts w:asciiTheme="minorHAnsi" w:hAnsiTheme="minorHAnsi" w:cstheme="minorHAnsi"/>
          <w:sz w:val="20"/>
          <w:szCs w:val="20"/>
        </w:rPr>
        <w:t xml:space="preserve"> terheli: </w:t>
      </w:r>
    </w:p>
    <w:p w14:paraId="685E8333" w14:textId="3C12EE73" w:rsidR="00353124" w:rsidRPr="004B760E" w:rsidRDefault="00353124" w:rsidP="00353124">
      <w:pPr>
        <w:pStyle w:val="Listaszerbekezds"/>
        <w:numPr>
          <w:ilvl w:val="0"/>
          <w:numId w:val="38"/>
        </w:numPr>
        <w:spacing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proofErr w:type="gramStart"/>
      <w:r w:rsidRPr="004B760E">
        <w:rPr>
          <w:rFonts w:asciiTheme="minorHAnsi" w:hAnsiTheme="minorHAnsi" w:cstheme="minorHAnsi"/>
          <w:i/>
          <w:iCs/>
          <w:sz w:val="18"/>
          <w:szCs w:val="18"/>
        </w:rPr>
        <w:t>Vezetékjog  -</w:t>
      </w:r>
      <w:proofErr w:type="gramEnd"/>
      <w:r w:rsidRPr="004B760E">
        <w:rPr>
          <w:rFonts w:asciiTheme="minorHAnsi" w:hAnsiTheme="minorHAnsi" w:cstheme="minorHAnsi"/>
          <w:i/>
          <w:iCs/>
          <w:sz w:val="18"/>
          <w:szCs w:val="18"/>
        </w:rPr>
        <w:t xml:space="preserve"> Jogosult: </w:t>
      </w:r>
      <w:r w:rsidR="00625A44" w:rsidRPr="004B760E">
        <w:rPr>
          <w:rFonts w:asciiTheme="minorHAnsi" w:hAnsiTheme="minorHAnsi" w:cstheme="minorHAnsi"/>
          <w:i/>
          <w:iCs/>
          <w:sz w:val="18"/>
          <w:szCs w:val="18"/>
        </w:rPr>
        <w:t xml:space="preserve">E.ON ÉSZAK-DUNÁNTÚLI ÁRAMHÁLÓZATI ZRT. </w:t>
      </w:r>
      <w:r w:rsidRPr="004B760E">
        <w:rPr>
          <w:rFonts w:asciiTheme="minorHAnsi" w:hAnsiTheme="minorHAnsi" w:cstheme="minorHAnsi"/>
          <w:i/>
          <w:iCs/>
          <w:sz w:val="18"/>
          <w:szCs w:val="18"/>
        </w:rPr>
        <w:t>és</w:t>
      </w:r>
    </w:p>
    <w:p w14:paraId="10A74BFB" w14:textId="1E5A2743" w:rsidR="00DA4114" w:rsidRPr="004B760E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B760E">
        <w:rPr>
          <w:rFonts w:asciiTheme="minorHAnsi" w:hAnsiTheme="minorHAnsi" w:cstheme="minorHAnsi"/>
          <w:i/>
          <w:iCs/>
          <w:sz w:val="18"/>
          <w:szCs w:val="18"/>
        </w:rPr>
        <w:t>III. rész 15. bejegyzõ határozat, érkezési idõ: 41906/2/2013.03.25</w:t>
      </w:r>
    </w:p>
    <w:p w14:paraId="7D1A9C52" w14:textId="77777777" w:rsidR="00DA4114" w:rsidRPr="004B760E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B760E">
        <w:rPr>
          <w:rFonts w:asciiTheme="minorHAnsi" w:hAnsiTheme="minorHAnsi" w:cstheme="minorHAnsi"/>
          <w:i/>
          <w:iCs/>
          <w:sz w:val="18"/>
          <w:szCs w:val="18"/>
        </w:rPr>
        <w:t xml:space="preserve"> Vezetékjog </w:t>
      </w:r>
    </w:p>
    <w:p w14:paraId="00EBE237" w14:textId="77777777" w:rsidR="00DA4114" w:rsidRPr="004B760E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B760E">
        <w:rPr>
          <w:rFonts w:asciiTheme="minorHAnsi" w:hAnsiTheme="minorHAnsi" w:cstheme="minorHAnsi"/>
          <w:i/>
          <w:iCs/>
          <w:sz w:val="18"/>
          <w:szCs w:val="18"/>
        </w:rPr>
        <w:t xml:space="preserve"> A VII-S-001/04588-3/2012 számú határozat és vázrajz szerinti tartalommal 786 m2 területre a </w:t>
      </w:r>
    </w:p>
    <w:p w14:paraId="74520529" w14:textId="77777777" w:rsidR="00DA4114" w:rsidRPr="004B760E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B760E">
        <w:rPr>
          <w:rFonts w:asciiTheme="minorHAnsi" w:hAnsiTheme="minorHAnsi" w:cstheme="minorHAnsi"/>
          <w:i/>
          <w:iCs/>
          <w:sz w:val="18"/>
          <w:szCs w:val="18"/>
        </w:rPr>
        <w:t xml:space="preserve"> Baracska-Hibrid elnevezésû (29/0 jelzõszámú) fennálló 20 kV-os közcélú légvezetékes és </w:t>
      </w:r>
    </w:p>
    <w:p w14:paraId="099CE40B" w14:textId="77777777" w:rsidR="00DA4114" w:rsidRPr="004B760E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B760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gramStart"/>
      <w:r w:rsidRPr="004B760E">
        <w:rPr>
          <w:rFonts w:asciiTheme="minorHAnsi" w:hAnsiTheme="minorHAnsi" w:cstheme="minorHAnsi"/>
          <w:i/>
          <w:iCs/>
          <w:sz w:val="18"/>
          <w:szCs w:val="18"/>
        </w:rPr>
        <w:t>földkábeles</w:t>
      </w:r>
      <w:proofErr w:type="gramEnd"/>
      <w:r w:rsidRPr="004B760E">
        <w:rPr>
          <w:rFonts w:asciiTheme="minorHAnsi" w:hAnsiTheme="minorHAnsi" w:cstheme="minorHAnsi"/>
          <w:i/>
          <w:iCs/>
          <w:sz w:val="18"/>
          <w:szCs w:val="18"/>
        </w:rPr>
        <w:t xml:space="preserve"> hálózatra;.</w:t>
      </w:r>
    </w:p>
    <w:p w14:paraId="62E53975" w14:textId="77777777" w:rsidR="00DA4114" w:rsidRPr="004B760E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B760E">
        <w:rPr>
          <w:rFonts w:asciiTheme="minorHAnsi" w:hAnsiTheme="minorHAnsi" w:cstheme="minorHAnsi"/>
          <w:i/>
          <w:iCs/>
          <w:sz w:val="18"/>
          <w:szCs w:val="18"/>
        </w:rPr>
        <w:t xml:space="preserve"> jogosult: </w:t>
      </w:r>
    </w:p>
    <w:p w14:paraId="0EDA37F1" w14:textId="77777777" w:rsidR="00DA4114" w:rsidRPr="004B760E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B760E">
        <w:rPr>
          <w:rFonts w:asciiTheme="minorHAnsi" w:hAnsiTheme="minorHAnsi" w:cstheme="minorHAnsi"/>
          <w:i/>
          <w:iCs/>
          <w:sz w:val="18"/>
          <w:szCs w:val="18"/>
        </w:rPr>
        <w:t xml:space="preserve"> név: E.ON ÉSZAK-DUNÁNTÚLI ÁRAMHÁLÓZATI ZÁRTKÖRÛEN MÛKÖDÕ RÉSZVÉNYTÁRSASÁG törzsszám: </w:t>
      </w:r>
    </w:p>
    <w:p w14:paraId="64A0C462" w14:textId="77777777" w:rsidR="00DA4114" w:rsidRPr="004B760E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B760E">
        <w:rPr>
          <w:rFonts w:asciiTheme="minorHAnsi" w:hAnsiTheme="minorHAnsi" w:cstheme="minorHAnsi"/>
          <w:i/>
          <w:iCs/>
          <w:sz w:val="18"/>
          <w:szCs w:val="18"/>
        </w:rPr>
        <w:t xml:space="preserve"> 10741980</w:t>
      </w:r>
    </w:p>
    <w:p w14:paraId="069AC769" w14:textId="77777777" w:rsidR="00DA4114" w:rsidRPr="004B760E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B760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gramStart"/>
      <w:r w:rsidRPr="004B760E">
        <w:rPr>
          <w:rFonts w:asciiTheme="minorHAnsi" w:hAnsiTheme="minorHAnsi" w:cstheme="minorHAnsi"/>
          <w:i/>
          <w:iCs/>
          <w:sz w:val="18"/>
          <w:szCs w:val="18"/>
        </w:rPr>
        <w:t>cím</w:t>
      </w:r>
      <w:proofErr w:type="gramEnd"/>
      <w:r w:rsidRPr="004B760E">
        <w:rPr>
          <w:rFonts w:asciiTheme="minorHAnsi" w:hAnsiTheme="minorHAnsi" w:cstheme="minorHAnsi"/>
          <w:i/>
          <w:iCs/>
          <w:sz w:val="18"/>
          <w:szCs w:val="18"/>
        </w:rPr>
        <w:t xml:space="preserve"> : 9027 GYÕR Kandó Kálmán utca 11-13</w:t>
      </w:r>
    </w:p>
    <w:p w14:paraId="7AE0B885" w14:textId="77777777" w:rsidR="00DA4114" w:rsidRPr="004B760E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1A13BB0F" w14:textId="77777777" w:rsidR="00DA4114" w:rsidRPr="004B760E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B760E">
        <w:rPr>
          <w:rFonts w:asciiTheme="minorHAnsi" w:hAnsiTheme="minorHAnsi" w:cstheme="minorHAnsi"/>
          <w:i/>
          <w:iCs/>
          <w:sz w:val="18"/>
          <w:szCs w:val="18"/>
        </w:rPr>
        <w:t>20. bejegyzõ határozat, érkezési idõ: 44312/6/2024.03.26</w:t>
      </w:r>
    </w:p>
    <w:p w14:paraId="01FBE1EE" w14:textId="77777777" w:rsidR="00DA4114" w:rsidRPr="004B760E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B760E">
        <w:rPr>
          <w:rFonts w:asciiTheme="minorHAnsi" w:hAnsiTheme="minorHAnsi" w:cstheme="minorHAnsi"/>
          <w:i/>
          <w:iCs/>
          <w:sz w:val="18"/>
          <w:szCs w:val="18"/>
        </w:rPr>
        <w:t xml:space="preserve"> eredeti határozat: 68481/2021.10.13</w:t>
      </w:r>
    </w:p>
    <w:p w14:paraId="371712C5" w14:textId="77777777" w:rsidR="00DA4114" w:rsidRPr="004B760E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B760E">
        <w:rPr>
          <w:rFonts w:asciiTheme="minorHAnsi" w:hAnsiTheme="minorHAnsi" w:cstheme="minorHAnsi"/>
          <w:i/>
          <w:iCs/>
          <w:sz w:val="18"/>
          <w:szCs w:val="18"/>
        </w:rPr>
        <w:t xml:space="preserve"> Vízvezetési szolgalmi jog az okirat és vázrajz szerinti tartalommal.</w:t>
      </w:r>
    </w:p>
    <w:p w14:paraId="0B37E8F6" w14:textId="77777777" w:rsidR="00DA4114" w:rsidRPr="004B760E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B760E">
        <w:rPr>
          <w:rFonts w:asciiTheme="minorHAnsi" w:hAnsiTheme="minorHAnsi" w:cstheme="minorHAnsi"/>
          <w:i/>
          <w:iCs/>
          <w:sz w:val="18"/>
          <w:szCs w:val="18"/>
        </w:rPr>
        <w:t xml:space="preserve"> A szolgalmi jog keletkezésének idõpontja: 1995. 04. 21., A víziközmû-szolgáltatásról szóló </w:t>
      </w:r>
    </w:p>
    <w:p w14:paraId="7AF0E43B" w14:textId="77777777" w:rsidR="00DA4114" w:rsidRPr="004B760E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B760E">
        <w:rPr>
          <w:rFonts w:asciiTheme="minorHAnsi" w:hAnsiTheme="minorHAnsi" w:cstheme="minorHAnsi"/>
          <w:i/>
          <w:iCs/>
          <w:sz w:val="18"/>
          <w:szCs w:val="18"/>
        </w:rPr>
        <w:t xml:space="preserve"> 2011. évi CCIX. törvény 80. § (1) bekezdése alapján, vízvezeték és létesítményei, valamint a </w:t>
      </w:r>
    </w:p>
    <w:p w14:paraId="0670947D" w14:textId="77777777" w:rsidR="00DA4114" w:rsidRPr="004B760E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B760E">
        <w:rPr>
          <w:rFonts w:asciiTheme="minorHAnsi" w:hAnsiTheme="minorHAnsi" w:cstheme="minorHAnsi"/>
          <w:i/>
          <w:iCs/>
          <w:sz w:val="18"/>
          <w:szCs w:val="18"/>
        </w:rPr>
        <w:t xml:space="preserve"> hozzátartozó biztonsági övezet I. jelû 819 m2 nagyságú területére a 35700/9485/2020.ált. </w:t>
      </w:r>
    </w:p>
    <w:p w14:paraId="27FD2600" w14:textId="77777777" w:rsidR="00DA4114" w:rsidRPr="003220CA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B760E">
        <w:rPr>
          <w:rFonts w:asciiTheme="minorHAnsi" w:hAnsiTheme="minorHAnsi" w:cstheme="minorHAnsi"/>
          <w:i/>
          <w:iCs/>
          <w:sz w:val="18"/>
          <w:szCs w:val="18"/>
        </w:rPr>
        <w:t xml:space="preserve"> számú eredeti, a 35700/737-2/2024.ált. számú módosító határozat és a 606802/2023. számú</w:t>
      </w: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35A79662" w14:textId="77777777" w:rsidR="00DA4114" w:rsidRPr="003220CA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változási vázrajz alapján.</w:t>
      </w:r>
    </w:p>
    <w:p w14:paraId="51F04A7D" w14:textId="77777777" w:rsidR="004B760E" w:rsidRDefault="004B760E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940F2E8" w14:textId="03A0FC00" w:rsidR="00DA4114" w:rsidRPr="003220CA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lastRenderedPageBreak/>
        <w:t xml:space="preserve"> jogosult: </w:t>
      </w:r>
    </w:p>
    <w:p w14:paraId="4BB3AF28" w14:textId="77777777" w:rsidR="00DA4114" w:rsidRPr="003220CA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név: MARTONVÁSÁR VÁROS ÖNKORMÁNYZATA törzsszám: 15727433</w:t>
      </w:r>
    </w:p>
    <w:p w14:paraId="47537B8E" w14:textId="77777777" w:rsidR="00DA4114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gramStart"/>
      <w:r w:rsidRPr="003220CA">
        <w:rPr>
          <w:rFonts w:asciiTheme="minorHAnsi" w:hAnsiTheme="minorHAnsi" w:cstheme="minorHAnsi"/>
          <w:i/>
          <w:iCs/>
          <w:sz w:val="18"/>
          <w:szCs w:val="18"/>
        </w:rPr>
        <w:t>cím</w:t>
      </w:r>
      <w:proofErr w:type="gramEnd"/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: 2462 MARTONVÁSÁR Budai út 13</w:t>
      </w:r>
    </w:p>
    <w:p w14:paraId="68B7D13F" w14:textId="77777777" w:rsidR="00DA4114" w:rsidRPr="00572134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3406C24A" w14:textId="0A6689FC" w:rsidR="00393834" w:rsidRPr="004B760E" w:rsidRDefault="00393834" w:rsidP="004B760E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9967AA7" w14:textId="77777777" w:rsidR="001E3FA3" w:rsidRPr="00CA1C12" w:rsidRDefault="001E3FA3" w:rsidP="001E3FA3">
      <w:pPr>
        <w:pStyle w:val="Listaszerbekezd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EC5AE5" w14:textId="0B981278" w:rsidR="001E3FA3" w:rsidRPr="00295F94" w:rsidRDefault="001E3FA3" w:rsidP="00295F94">
      <w:pPr>
        <w:pStyle w:val="Listaszerbekezds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5F94">
        <w:rPr>
          <w:rFonts w:asciiTheme="minorHAnsi" w:hAnsiTheme="minorHAnsi" w:cstheme="minorHAnsi"/>
          <w:b/>
          <w:sz w:val="20"/>
          <w:szCs w:val="20"/>
          <w:u w:val="single"/>
        </w:rPr>
        <w:t>A Felek jogai és kötelezettségei</w:t>
      </w:r>
    </w:p>
    <w:p w14:paraId="3267D158" w14:textId="77777777" w:rsidR="001E3FA3" w:rsidRPr="00CA1C12" w:rsidRDefault="001E3FA3" w:rsidP="00ED68D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50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59F7935" w14:textId="01E96818" w:rsidR="001E3FA3" w:rsidRPr="00CA1C12" w:rsidRDefault="004B6248" w:rsidP="000D2AD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Ajándékozó és Telekalakító</w:t>
      </w:r>
      <w:r w:rsidR="00FF09D3" w:rsidRPr="00CA1C12">
        <w:rPr>
          <w:rFonts w:asciiTheme="minorHAnsi" w:hAnsiTheme="minorHAnsi" w:cstheme="minorHAnsi"/>
          <w:sz w:val="20"/>
          <w:szCs w:val="20"/>
        </w:rPr>
        <w:t xml:space="preserve"> az</w:t>
      </w:r>
      <w:r w:rsidR="00F03AF8" w:rsidRPr="00CA1C12">
        <w:rPr>
          <w:rFonts w:asciiTheme="minorHAnsi" w:hAnsiTheme="minorHAnsi" w:cstheme="minorHAnsi"/>
          <w:sz w:val="20"/>
          <w:szCs w:val="20"/>
        </w:rPr>
        <w:t xml:space="preserve"> </w:t>
      </w:r>
      <w:r w:rsidR="001E3FA3" w:rsidRPr="00CA1C12">
        <w:rPr>
          <w:rFonts w:asciiTheme="minorHAnsi" w:hAnsiTheme="minorHAnsi" w:cstheme="minorHAnsi"/>
          <w:sz w:val="20"/>
          <w:szCs w:val="20"/>
        </w:rPr>
        <w:t>Ingatlant</w:t>
      </w:r>
      <w:r w:rsidR="004B760E">
        <w:rPr>
          <w:rFonts w:asciiTheme="minorHAnsi" w:hAnsiTheme="minorHAnsi" w:cstheme="minorHAnsi"/>
          <w:sz w:val="20"/>
          <w:szCs w:val="20"/>
        </w:rPr>
        <w:t xml:space="preserve"> a fentiekben ismertetett vezetékjog és vízvezetési szolgalmi jogon felül</w:t>
      </w:r>
      <w:r w:rsidR="001E3FA3" w:rsidRPr="00CA1C12">
        <w:rPr>
          <w:rFonts w:asciiTheme="minorHAnsi" w:hAnsiTheme="minorHAnsi" w:cstheme="minorHAnsi"/>
          <w:sz w:val="20"/>
          <w:szCs w:val="20"/>
        </w:rPr>
        <w:t xml:space="preserve"> - per-, igény- és tehermentesen, a </w:t>
      </w:r>
      <w:r>
        <w:rPr>
          <w:rFonts w:asciiTheme="minorHAnsi" w:hAnsiTheme="minorHAnsi" w:cstheme="minorHAnsi"/>
          <w:sz w:val="20"/>
          <w:szCs w:val="20"/>
        </w:rPr>
        <w:t>Megajándékozott és Telekalakító</w:t>
      </w:r>
      <w:r w:rsidR="001E3FA3" w:rsidRPr="00CA1C12">
        <w:rPr>
          <w:rFonts w:asciiTheme="minorHAnsi" w:hAnsiTheme="minorHAnsi" w:cstheme="minorHAnsi"/>
          <w:sz w:val="20"/>
          <w:szCs w:val="20"/>
        </w:rPr>
        <w:t xml:space="preserve"> által a szerződéskötés el</w:t>
      </w:r>
      <w:r w:rsidR="007F49C0" w:rsidRPr="00CA1C12">
        <w:rPr>
          <w:rFonts w:asciiTheme="minorHAnsi" w:hAnsiTheme="minorHAnsi" w:cstheme="minorHAnsi"/>
          <w:sz w:val="20"/>
          <w:szCs w:val="20"/>
        </w:rPr>
        <w:t>őtt megtekintett állapotban</w:t>
      </w:r>
      <w:r w:rsidR="004B760E">
        <w:rPr>
          <w:rFonts w:asciiTheme="minorHAnsi" w:hAnsiTheme="minorHAnsi" w:cstheme="minorHAnsi"/>
          <w:sz w:val="20"/>
          <w:szCs w:val="20"/>
        </w:rPr>
        <w:t xml:space="preserve"> adja Megajándékozott tulajdonába</w:t>
      </w:r>
      <w:r w:rsidR="001E3FA3" w:rsidRPr="00CA1C1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4DB8BFC" w14:textId="77777777" w:rsidR="0082118D" w:rsidRPr="00CA1C12" w:rsidRDefault="0082118D" w:rsidP="000D2AD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1F9ED21" w14:textId="5A2F1FD6" w:rsidR="001E3FA3" w:rsidRPr="00CA1C12" w:rsidRDefault="004B6248" w:rsidP="000D2AD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Ajándékozó és Telekalakító</w:t>
      </w:r>
      <w:r w:rsidR="001E3FA3" w:rsidRPr="00CA1C12">
        <w:rPr>
          <w:rFonts w:asciiTheme="minorHAnsi" w:hAnsiTheme="minorHAnsi" w:cstheme="minorHAnsi"/>
          <w:sz w:val="20"/>
          <w:szCs w:val="20"/>
        </w:rPr>
        <w:t xml:space="preserve"> teljes körű szavatosságot vállal továbbá azért, hogy harmadik személynek nincs olyan joga, ígérvénye, ami </w:t>
      </w:r>
      <w:r>
        <w:rPr>
          <w:rFonts w:asciiTheme="minorHAnsi" w:hAnsiTheme="minorHAnsi" w:cstheme="minorHAnsi"/>
          <w:sz w:val="20"/>
          <w:szCs w:val="20"/>
        </w:rPr>
        <w:t>Megajándékozott és Telekalakító</w:t>
      </w:r>
      <w:r w:rsidR="001E3FA3" w:rsidRPr="00CA1C12">
        <w:rPr>
          <w:rFonts w:asciiTheme="minorHAnsi" w:hAnsiTheme="minorHAnsi" w:cstheme="minorHAnsi"/>
          <w:sz w:val="20"/>
          <w:szCs w:val="20"/>
        </w:rPr>
        <w:t xml:space="preserve"> háborítatlan tulajdonszerzését, és birtokba lépését akadályozná vagy korlátozná. Az ingatlant adó, vagy adók módjára behajtható, illetve egyéb fennálló tartozások nem terhelik.</w:t>
      </w:r>
    </w:p>
    <w:p w14:paraId="693FD0A4" w14:textId="77777777" w:rsidR="00710F3F" w:rsidRPr="00CA1C12" w:rsidRDefault="00710F3F" w:rsidP="000D2AD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2F4B001" w14:textId="7CE27F79" w:rsidR="001E3FA3" w:rsidRPr="00CA1C12" w:rsidRDefault="004B6248" w:rsidP="000D2AD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Ajándékozó és Telekalakító</w:t>
      </w:r>
      <w:r w:rsidR="001E3FA3" w:rsidRPr="00CA1C12">
        <w:rPr>
          <w:rFonts w:asciiTheme="minorHAnsi" w:hAnsiTheme="minorHAnsi" w:cstheme="minorHAnsi"/>
          <w:sz w:val="20"/>
          <w:szCs w:val="20"/>
        </w:rPr>
        <w:t xml:space="preserve"> az Ingatlan birtokát</w:t>
      </w:r>
      <w:r w:rsidR="004B760E">
        <w:rPr>
          <w:rFonts w:asciiTheme="minorHAnsi" w:hAnsiTheme="minorHAnsi" w:cstheme="minorHAnsi"/>
          <w:sz w:val="20"/>
          <w:szCs w:val="20"/>
        </w:rPr>
        <w:t xml:space="preserve"> a végleges ajándékozási szerződés aláírása napján</w:t>
      </w:r>
      <w:r w:rsidR="001E3FA3" w:rsidRPr="00CA1C12">
        <w:rPr>
          <w:rFonts w:asciiTheme="minorHAnsi" w:hAnsiTheme="minorHAnsi" w:cstheme="minorHAnsi"/>
          <w:sz w:val="20"/>
          <w:szCs w:val="20"/>
        </w:rPr>
        <w:t xml:space="preserve"> adja át a </w:t>
      </w:r>
      <w:r>
        <w:rPr>
          <w:rFonts w:asciiTheme="minorHAnsi" w:hAnsiTheme="minorHAnsi" w:cstheme="minorHAnsi"/>
          <w:sz w:val="20"/>
          <w:szCs w:val="20"/>
        </w:rPr>
        <w:t>Megajándékozott és Telekalakító</w:t>
      </w:r>
      <w:r w:rsidR="001E3FA3" w:rsidRPr="00CA1C12">
        <w:rPr>
          <w:rFonts w:asciiTheme="minorHAnsi" w:hAnsiTheme="minorHAnsi" w:cstheme="minorHAnsi"/>
          <w:sz w:val="20"/>
          <w:szCs w:val="20"/>
        </w:rPr>
        <w:t>n</w:t>
      </w:r>
      <w:r w:rsidR="004B760E">
        <w:rPr>
          <w:rFonts w:asciiTheme="minorHAnsi" w:hAnsiTheme="minorHAnsi" w:cstheme="minorHAnsi"/>
          <w:sz w:val="20"/>
          <w:szCs w:val="20"/>
        </w:rPr>
        <w:t>a</w:t>
      </w:r>
      <w:r w:rsidR="001E3FA3" w:rsidRPr="00CA1C12">
        <w:rPr>
          <w:rFonts w:asciiTheme="minorHAnsi" w:hAnsiTheme="minorHAnsi" w:cstheme="minorHAnsi"/>
          <w:sz w:val="20"/>
          <w:szCs w:val="20"/>
        </w:rPr>
        <w:t xml:space="preserve">k. </w:t>
      </w:r>
    </w:p>
    <w:p w14:paraId="7760DC91" w14:textId="77777777" w:rsidR="00475DC7" w:rsidRPr="00CA1C12" w:rsidRDefault="00475DC7" w:rsidP="00CA1C12">
      <w:pPr>
        <w:spacing w:after="0" w:line="240" w:lineRule="auto"/>
        <w:ind w:left="450" w:hanging="734"/>
        <w:jc w:val="both"/>
        <w:rPr>
          <w:rFonts w:asciiTheme="minorHAnsi" w:hAnsiTheme="minorHAnsi" w:cstheme="minorHAnsi"/>
          <w:sz w:val="20"/>
          <w:szCs w:val="20"/>
        </w:rPr>
      </w:pPr>
    </w:p>
    <w:p w14:paraId="30111D03" w14:textId="77777777" w:rsidR="001E3FA3" w:rsidRPr="00CA1C12" w:rsidRDefault="001E3FA3" w:rsidP="00ED68D4">
      <w:pPr>
        <w:spacing w:after="0" w:line="240" w:lineRule="auto"/>
        <w:ind w:left="450"/>
        <w:jc w:val="both"/>
        <w:rPr>
          <w:rFonts w:asciiTheme="minorHAnsi" w:hAnsiTheme="minorHAnsi" w:cstheme="minorHAnsi"/>
          <w:sz w:val="20"/>
          <w:szCs w:val="20"/>
        </w:rPr>
      </w:pPr>
    </w:p>
    <w:p w14:paraId="6A49A690" w14:textId="77777777" w:rsidR="001E3FA3" w:rsidRPr="00295F94" w:rsidRDefault="001E3FA3" w:rsidP="00295F94">
      <w:pPr>
        <w:pStyle w:val="Listaszerbekezds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5F94">
        <w:rPr>
          <w:rFonts w:asciiTheme="minorHAnsi" w:hAnsiTheme="minorHAnsi" w:cstheme="minorHAnsi"/>
          <w:b/>
          <w:sz w:val="20"/>
          <w:szCs w:val="20"/>
          <w:u w:val="single"/>
        </w:rPr>
        <w:t>Vegyes és záró rendelkezések</w:t>
      </w:r>
    </w:p>
    <w:p w14:paraId="4CE1CEA9" w14:textId="77777777" w:rsidR="00111F69" w:rsidRPr="00CA1C12" w:rsidRDefault="00111F69" w:rsidP="00111F69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770FF39" w14:textId="5AB97862" w:rsidR="002E3E95" w:rsidRPr="002E3E95" w:rsidRDefault="00DA005B" w:rsidP="000D2ADB">
      <w:pPr>
        <w:pStyle w:val="Listaszerbekezds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</w:rPr>
        <w:t xml:space="preserve">Szerződő felek kijelentik, hogy </w:t>
      </w:r>
      <w:r w:rsidR="00561728">
        <w:rPr>
          <w:rFonts w:asciiTheme="minorHAnsi" w:hAnsiTheme="minorHAnsi" w:cstheme="minorHAnsi"/>
          <w:sz w:val="20"/>
          <w:szCs w:val="20"/>
        </w:rPr>
        <w:t xml:space="preserve">Ajándékozók Magyarországon bejegyzett jogi személyek, </w:t>
      </w:r>
      <w:r w:rsidR="00E8251F">
        <w:rPr>
          <w:rFonts w:asciiTheme="minorHAnsi" w:hAnsiTheme="minorHAnsi" w:cstheme="minorHAnsi"/>
          <w:sz w:val="20"/>
          <w:szCs w:val="20"/>
        </w:rPr>
        <w:t>gazdasági tá</w:t>
      </w:r>
      <w:r w:rsidR="002E3E95" w:rsidRPr="002E3E95">
        <w:rPr>
          <w:rFonts w:asciiTheme="minorHAnsi" w:hAnsiTheme="minorHAnsi" w:cstheme="minorHAnsi"/>
          <w:sz w:val="20"/>
          <w:szCs w:val="20"/>
        </w:rPr>
        <w:t>rsaságok, ellenük felszámolási</w:t>
      </w:r>
      <w:r w:rsidR="002E3E95">
        <w:rPr>
          <w:rFonts w:asciiTheme="minorHAnsi" w:hAnsiTheme="minorHAnsi" w:cstheme="minorHAnsi"/>
          <w:sz w:val="20"/>
          <w:szCs w:val="20"/>
        </w:rPr>
        <w:t xml:space="preserve"> </w:t>
      </w:r>
      <w:r w:rsidR="002E3E95" w:rsidRPr="002E3E95">
        <w:rPr>
          <w:rFonts w:asciiTheme="minorHAnsi" w:hAnsiTheme="minorHAnsi" w:cstheme="minorHAnsi"/>
          <w:sz w:val="20"/>
          <w:szCs w:val="20"/>
        </w:rPr>
        <w:t>és csődeljárás nincs folyamatban, továbbá, hogy képviseleti jogosultsággal rendelkező személy járt el</w:t>
      </w:r>
    </w:p>
    <w:p w14:paraId="54CE4B1D" w14:textId="514646BA" w:rsidR="002E3E95" w:rsidRPr="002E3E95" w:rsidRDefault="002E3E95" w:rsidP="000D2ADB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E3E95">
        <w:rPr>
          <w:rFonts w:asciiTheme="minorHAnsi" w:hAnsiTheme="minorHAnsi" w:cstheme="minorHAnsi"/>
          <w:sz w:val="20"/>
          <w:szCs w:val="20"/>
        </w:rPr>
        <w:t>nevükben, akit a jelen Szerződés megkötésében semmilyen jogszabályi rendelkezés nem korlátoz, továbbá,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E3E95">
        <w:rPr>
          <w:rFonts w:asciiTheme="minorHAnsi" w:hAnsiTheme="minorHAnsi" w:cstheme="minorHAnsi"/>
          <w:sz w:val="20"/>
          <w:szCs w:val="20"/>
        </w:rPr>
        <w:t xml:space="preserve">hogy jognyilatkozatukhoz harmadik személy hozzájárulására nincs szükség. </w:t>
      </w:r>
      <w:r>
        <w:rPr>
          <w:rFonts w:asciiTheme="minorHAnsi" w:hAnsiTheme="minorHAnsi" w:cstheme="minorHAnsi"/>
          <w:sz w:val="20"/>
          <w:szCs w:val="20"/>
        </w:rPr>
        <w:t xml:space="preserve">Megajándékozott </w:t>
      </w:r>
      <w:r w:rsidRPr="002E3E95">
        <w:rPr>
          <w:rFonts w:asciiTheme="minorHAnsi" w:hAnsiTheme="minorHAnsi" w:cstheme="minorHAnsi"/>
          <w:sz w:val="20"/>
          <w:szCs w:val="20"/>
        </w:rPr>
        <w:t>magyarországi székhelyű</w:t>
      </w:r>
    </w:p>
    <w:p w14:paraId="5A00D4CC" w14:textId="6D0C57DB" w:rsidR="002E3E95" w:rsidRPr="002E3E95" w:rsidRDefault="002E3E95" w:rsidP="000D2ADB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E3E95">
        <w:rPr>
          <w:rFonts w:asciiTheme="minorHAnsi" w:hAnsiTheme="minorHAnsi" w:cstheme="minorHAnsi"/>
          <w:sz w:val="20"/>
          <w:szCs w:val="20"/>
        </w:rPr>
        <w:t>Önkormányzat – amely</w:t>
      </w:r>
      <w:r>
        <w:rPr>
          <w:rFonts w:asciiTheme="minorHAnsi" w:hAnsiTheme="minorHAnsi" w:cstheme="minorHAnsi"/>
          <w:sz w:val="20"/>
          <w:szCs w:val="20"/>
        </w:rPr>
        <w:t xml:space="preserve"> a</w:t>
      </w:r>
      <w:r w:rsidRPr="002E3E95">
        <w:rPr>
          <w:rFonts w:asciiTheme="minorHAnsi" w:hAnsiTheme="minorHAnsi" w:cstheme="minorHAnsi"/>
          <w:sz w:val="20"/>
          <w:szCs w:val="20"/>
        </w:rPr>
        <w:t xml:space="preserve"> jelen szerződést Martonvásár Város Önkormányzata Képviselő Testületének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jóváhagyó </w:t>
      </w:r>
      <w:r w:rsidRPr="002E3E95">
        <w:rPr>
          <w:rFonts w:asciiTheme="minorHAnsi" w:hAnsiTheme="minorHAnsi" w:cstheme="minorHAnsi"/>
          <w:sz w:val="20"/>
          <w:szCs w:val="20"/>
        </w:rPr>
        <w:t xml:space="preserve"> KT</w:t>
      </w:r>
      <w:proofErr w:type="gramEnd"/>
      <w:r w:rsidRPr="002E3E95">
        <w:rPr>
          <w:rFonts w:asciiTheme="minorHAnsi" w:hAnsiTheme="minorHAnsi" w:cstheme="minorHAnsi"/>
          <w:sz w:val="20"/>
          <w:szCs w:val="20"/>
        </w:rPr>
        <w:t xml:space="preserve"> határozata alapján köti meg. A felek ügyleti képessége korlátozva nincs</w:t>
      </w:r>
    </w:p>
    <w:p w14:paraId="16C3B7CC" w14:textId="6E77A049" w:rsidR="002E3E95" w:rsidRPr="002E3E95" w:rsidRDefault="002E3E95" w:rsidP="000D2ADB">
      <w:pPr>
        <w:pStyle w:val="Listaszerbekezds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Ajándékozók</w:t>
      </w:r>
      <w:r w:rsidRPr="002E3E95">
        <w:rPr>
          <w:rFonts w:asciiTheme="minorHAnsi" w:hAnsiTheme="minorHAnsi" w:cstheme="minorHAnsi"/>
          <w:sz w:val="20"/>
          <w:szCs w:val="20"/>
        </w:rPr>
        <w:t xml:space="preserve"> tudomásul veszik, hogy az önkormányzati gazdálkodás nyilvánossága miatt jelen megállapodás – a</w:t>
      </w:r>
      <w:r>
        <w:rPr>
          <w:rFonts w:asciiTheme="minorHAnsi" w:hAnsiTheme="minorHAnsi" w:cstheme="minorHAnsi"/>
          <w:sz w:val="20"/>
          <w:szCs w:val="20"/>
        </w:rPr>
        <w:t xml:space="preserve"> s</w:t>
      </w:r>
      <w:r w:rsidRPr="002E3E95">
        <w:rPr>
          <w:rFonts w:asciiTheme="minorHAnsi" w:hAnsiTheme="minorHAnsi" w:cstheme="minorHAnsi"/>
          <w:sz w:val="20"/>
          <w:szCs w:val="20"/>
        </w:rPr>
        <w:t>zemélyes adatok és a törvényekben szabályozott titokkör kivételével – közérdekű adatnak minősül. Az</w:t>
      </w:r>
    </w:p>
    <w:p w14:paraId="6D6ED796" w14:textId="77777777" w:rsidR="002E3E95" w:rsidRPr="002E3E95" w:rsidRDefault="002E3E95" w:rsidP="000D2ADB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E3E95">
        <w:rPr>
          <w:rFonts w:asciiTheme="minorHAnsi" w:hAnsiTheme="minorHAnsi" w:cstheme="minorHAnsi"/>
          <w:sz w:val="20"/>
          <w:szCs w:val="20"/>
        </w:rPr>
        <w:t>információs önrendelkezési jogról és az információszabadságról szóló 2011. évi CXII. törvény 26. és 32. §-ai</w:t>
      </w:r>
    </w:p>
    <w:p w14:paraId="228E547E" w14:textId="1E493579" w:rsidR="00DA005B" w:rsidRPr="00CA1C12" w:rsidRDefault="002E3E95" w:rsidP="000D2ADB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E3E95">
        <w:rPr>
          <w:rFonts w:asciiTheme="minorHAnsi" w:hAnsiTheme="minorHAnsi" w:cstheme="minorHAnsi"/>
          <w:sz w:val="20"/>
          <w:szCs w:val="20"/>
        </w:rPr>
        <w:t>alapján az önkormányzat köteles megismerhetővé tenni, és erre irányuló kérelem esetén bárkivel</w:t>
      </w:r>
      <w:r>
        <w:rPr>
          <w:rFonts w:asciiTheme="minorHAnsi" w:hAnsiTheme="minorHAnsi" w:cstheme="minorHAnsi"/>
          <w:sz w:val="20"/>
          <w:szCs w:val="20"/>
        </w:rPr>
        <w:t xml:space="preserve"> megismertetni.</w:t>
      </w:r>
      <w:r w:rsidR="00DA005B" w:rsidRPr="00CA1C12">
        <w:rPr>
          <w:rFonts w:asciiTheme="minorHAnsi" w:hAnsiTheme="minorHAnsi" w:cstheme="minorHAnsi"/>
          <w:sz w:val="20"/>
          <w:szCs w:val="20"/>
        </w:rPr>
        <w:t xml:space="preserve"> Jelen szerződéssel kapcsolatban felmerült minden költséget a</w:t>
      </w:r>
      <w:r>
        <w:rPr>
          <w:rFonts w:asciiTheme="minorHAnsi" w:hAnsiTheme="minorHAnsi" w:cstheme="minorHAnsi"/>
          <w:sz w:val="20"/>
          <w:szCs w:val="20"/>
        </w:rPr>
        <w:t>z</w:t>
      </w:r>
      <w:r w:rsidR="00DA005B" w:rsidRPr="00CA1C1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Aján</w:t>
      </w:r>
      <w:r w:rsidR="004B6248">
        <w:rPr>
          <w:rFonts w:asciiTheme="minorHAnsi" w:hAnsiTheme="minorHAnsi" w:cstheme="minorHAnsi"/>
          <w:sz w:val="20"/>
          <w:szCs w:val="20"/>
        </w:rPr>
        <w:t>dékoz</w:t>
      </w:r>
      <w:r>
        <w:rPr>
          <w:rFonts w:asciiTheme="minorHAnsi" w:hAnsiTheme="minorHAnsi" w:cstheme="minorHAnsi"/>
          <w:sz w:val="20"/>
          <w:szCs w:val="20"/>
        </w:rPr>
        <w:t>ó</w:t>
      </w:r>
      <w:r w:rsidR="004B6248">
        <w:rPr>
          <w:rFonts w:asciiTheme="minorHAnsi" w:hAnsiTheme="minorHAnsi" w:cstheme="minorHAnsi"/>
          <w:sz w:val="20"/>
          <w:szCs w:val="20"/>
        </w:rPr>
        <w:t xml:space="preserve"> és Telekalakító</w:t>
      </w:r>
      <w:r>
        <w:rPr>
          <w:rFonts w:asciiTheme="minorHAnsi" w:hAnsiTheme="minorHAnsi" w:cstheme="minorHAnsi"/>
          <w:sz w:val="20"/>
          <w:szCs w:val="20"/>
        </w:rPr>
        <w:t>k</w:t>
      </w:r>
      <w:r w:rsidR="00DA005B" w:rsidRPr="00CA1C12">
        <w:rPr>
          <w:rFonts w:asciiTheme="minorHAnsi" w:hAnsiTheme="minorHAnsi" w:cstheme="minorHAnsi"/>
          <w:sz w:val="20"/>
          <w:szCs w:val="20"/>
        </w:rPr>
        <w:t xml:space="preserve"> vállalt</w:t>
      </w:r>
      <w:r w:rsidR="00625A44" w:rsidRPr="00CA1C12">
        <w:rPr>
          <w:rFonts w:asciiTheme="minorHAnsi" w:hAnsiTheme="minorHAnsi" w:cstheme="minorHAnsi"/>
          <w:sz w:val="20"/>
          <w:szCs w:val="20"/>
        </w:rPr>
        <w:t>a</w:t>
      </w:r>
      <w:r w:rsidR="00DA005B" w:rsidRPr="00CA1C12">
        <w:rPr>
          <w:rFonts w:asciiTheme="minorHAnsi" w:hAnsiTheme="minorHAnsi" w:cstheme="minorHAnsi"/>
          <w:sz w:val="20"/>
          <w:szCs w:val="20"/>
        </w:rPr>
        <w:t xml:space="preserve">k. </w:t>
      </w:r>
    </w:p>
    <w:p w14:paraId="25A7637F" w14:textId="77777777" w:rsidR="00FF09D3" w:rsidRPr="00CA1C12" w:rsidRDefault="00FF09D3" w:rsidP="000D2ADB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94C2D8E" w14:textId="77777777" w:rsidR="00DA005B" w:rsidRPr="00CA1C12" w:rsidRDefault="00DA005B" w:rsidP="000D2ADB">
      <w:pPr>
        <w:pStyle w:val="Listaszerbekezds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</w:rPr>
        <w:t>Jelen szerződésben nem szabályozott kérdésekben a mindenkor hatályos 1997. évi LXXVIII. törvény az épített környezet védelméről, a telekalakításról szóló 85/2000. (XI. 08.) FVM rendelet és a hatályos Polgári Törvénykönyv vonatkozó rendelkezései az irányadóak.</w:t>
      </w:r>
    </w:p>
    <w:p w14:paraId="21A0B84F" w14:textId="77777777" w:rsidR="00FF09D3" w:rsidRPr="00CA1C12" w:rsidRDefault="00FF09D3" w:rsidP="000D2AD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7C7AE1" w14:textId="4CBD3A16" w:rsidR="00DA005B" w:rsidRPr="00CA1C12" w:rsidRDefault="00DA005B" w:rsidP="000D2ADB">
      <w:pPr>
        <w:pStyle w:val="Szvegtrzsbehzssal31"/>
        <w:numPr>
          <w:ilvl w:val="0"/>
          <w:numId w:val="33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0"/>
        </w:rPr>
      </w:pPr>
      <w:r w:rsidRPr="00CA1C12">
        <w:rPr>
          <w:rFonts w:asciiTheme="minorHAnsi" w:hAnsiTheme="minorHAnsi" w:cstheme="minorHAnsi"/>
          <w:sz w:val="20"/>
        </w:rPr>
        <w:t>Jelen</w:t>
      </w:r>
      <w:r w:rsidR="00FF09D3" w:rsidRPr="00CA1C12">
        <w:rPr>
          <w:rFonts w:asciiTheme="minorHAnsi" w:hAnsiTheme="minorHAnsi" w:cstheme="minorHAnsi"/>
          <w:sz w:val="20"/>
        </w:rPr>
        <w:t xml:space="preserve"> telekalakítási szerződés 10 (tíz</w:t>
      </w:r>
      <w:r w:rsidRPr="00CA1C12">
        <w:rPr>
          <w:rFonts w:asciiTheme="minorHAnsi" w:hAnsiTheme="minorHAnsi" w:cstheme="minorHAnsi"/>
          <w:sz w:val="20"/>
        </w:rPr>
        <w:t>) megegyező, eredeti magyar nyelvű pél</w:t>
      </w:r>
      <w:r w:rsidR="00FF09D3" w:rsidRPr="00CA1C12">
        <w:rPr>
          <w:rFonts w:asciiTheme="minorHAnsi" w:hAnsiTheme="minorHAnsi" w:cstheme="minorHAnsi"/>
          <w:sz w:val="20"/>
        </w:rPr>
        <w:t>dányban készült, példányonként 5</w:t>
      </w:r>
      <w:r w:rsidRPr="00CA1C12">
        <w:rPr>
          <w:rFonts w:asciiTheme="minorHAnsi" w:hAnsiTheme="minorHAnsi" w:cstheme="minorHAnsi"/>
          <w:sz w:val="20"/>
        </w:rPr>
        <w:t xml:space="preserve"> oldalon, amelyet Szerződő felek, mint szerződéses akaratukkal mindenben megegyezőt elolvasás és kölcsönös értelmezés után, minden oldalon, saját kezűleg, jóváhagyólag írták alá.</w:t>
      </w:r>
    </w:p>
    <w:p w14:paraId="126A3CDB" w14:textId="77777777" w:rsidR="00FF09D3" w:rsidRPr="00CA1C12" w:rsidRDefault="00FF09D3" w:rsidP="000D2ADB">
      <w:pPr>
        <w:pStyle w:val="Szvegtrzsbehzssal31"/>
        <w:tabs>
          <w:tab w:val="left" w:pos="426"/>
        </w:tabs>
        <w:ind w:left="0" w:firstLine="0"/>
        <w:rPr>
          <w:rFonts w:asciiTheme="minorHAnsi" w:hAnsiTheme="minorHAnsi" w:cstheme="minorHAnsi"/>
          <w:sz w:val="20"/>
        </w:rPr>
      </w:pPr>
    </w:p>
    <w:p w14:paraId="6482B87E" w14:textId="49D7B4C7" w:rsidR="00DA005B" w:rsidRPr="00CA1C12" w:rsidRDefault="00DA005B" w:rsidP="000D2ADB">
      <w:pPr>
        <w:pStyle w:val="Listaszerbekezds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</w:rPr>
        <w:t>Felek kijelentik, hogy a szerződésben</w:t>
      </w:r>
      <w:r w:rsidRPr="00CA1C1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pontban megjelölt adataik a valóságnak mindenben megfelelnek, az eljáró ügyvédnek átadott azonosító okmányaik papír alapú és digitális lemásolásához hozzájárulnak, azok valódiak, érvényesek és helyes adatokat tartalmaznak, továbbá, hogy az e szerződésben foglaltak teljesítését a Felek személyével kapcsolatos </w:t>
      </w:r>
      <w:r w:rsidRPr="00CA1C12"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 xml:space="preserve">jogszabályi, vagy hatósági rendelkezés nem korlátozza, illetve nem akadályozza. </w:t>
      </w:r>
      <w:r w:rsidRPr="00CA1C1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Felek hozzájárulnak, hogy személyes adataikat az eljáró ügyvéd a vonatkozó jogszabályok szerint rögzítse és kezelje </w:t>
      </w:r>
      <w:r w:rsidRPr="00CA1C12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az Európai Parlament és a Tanács (EU) 2016/679 rendelete (GDPR), valamint </w:t>
      </w:r>
      <w:r w:rsidRPr="00CA1C1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az információs önrendelkezési jogról és az információszabadságról szóló 2011. évi CXII. törvény (Infotv.) alapján a jelen szerződés és az ügyvédi megbízás teljesítése céljából. Szerződő Felek rögzítik, hogy az eljáró ügyvéd a pénzmosás és a terrorizmus finanszírozása megelőzéséről és megakadályozásáról szóló 2017. évi LIII. </w:t>
      </w:r>
      <w:r w:rsidRPr="00CA1C12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törvényben (Pmt.) foglaltakról teljes körű tájékoztatást adott a részükre. Szerződő Felek tudomásul veszik, hogy az ügyvédi megbízás fennállása alatt a tudomásszerzéstől számított 5 (öt) munkanapon belül kötelesek értesíteni az eljáró ügyvédet az ügyfél-átvilágítás során megadott adatokban, illetve a tényleges tulajdonos személyét érintően bekövetkezett változásról.</w:t>
      </w:r>
    </w:p>
    <w:p w14:paraId="673DD315" w14:textId="77777777" w:rsidR="00FF09D3" w:rsidRPr="00CA1C12" w:rsidRDefault="00FF09D3" w:rsidP="000D2ADB">
      <w:pPr>
        <w:pStyle w:val="Listaszerbekezds"/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5ECA0CE" w14:textId="65563250" w:rsidR="00DA005B" w:rsidRPr="00CA1C12" w:rsidRDefault="00DA005B" w:rsidP="000D2ADB">
      <w:pPr>
        <w:pStyle w:val="Listaszerbekezds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Felek megállapítják, hogy jelen ügylettel kapcsolatban a Felek </w:t>
      </w:r>
      <w:r w:rsidRPr="00CA1C1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ügyfél-átvilágítását dr. Németh Paula ügyvéd végezte el. </w:t>
      </w:r>
      <w:r w:rsidRPr="00CA1C12">
        <w:rPr>
          <w:rFonts w:asciiTheme="minorHAnsi" w:hAnsiTheme="minorHAnsi" w:cstheme="minorHAnsi"/>
          <w:sz w:val="20"/>
          <w:szCs w:val="20"/>
        </w:rPr>
        <w:t>Szerződő felek a jelen okirat készítésével és ellenjegyzésével, valamint a letéti, továbbá kapcsolódó ingatlan-nyilvántartási eljárásra a Dr. Németh Paula Ügyvédi Iroda (2461 Tárnok, Sport u. 27.) nevében eljár: dr. Németh Paula ügyvédet bízzák meg, akinek vonatkozó adó-, és illeték jogszabályokról történő tájékoztatását megértették. Eljáró ügyvéd jelen szerződésbe foglalt meghatalmazását elfogadta, és aláírásával igazolja.</w:t>
      </w:r>
    </w:p>
    <w:p w14:paraId="624B914D" w14:textId="77777777" w:rsidR="00FF09D3" w:rsidRPr="00CA1C12" w:rsidRDefault="00FF09D3" w:rsidP="000D2ADB">
      <w:pPr>
        <w:pStyle w:val="Listaszerbekezds"/>
        <w:tabs>
          <w:tab w:val="left" w:pos="426"/>
        </w:tabs>
        <w:rPr>
          <w:rFonts w:asciiTheme="minorHAnsi" w:hAnsiTheme="minorHAnsi" w:cstheme="minorHAnsi"/>
          <w:sz w:val="20"/>
          <w:szCs w:val="20"/>
        </w:rPr>
      </w:pPr>
    </w:p>
    <w:p w14:paraId="291B28E7" w14:textId="63005864" w:rsidR="00DA005B" w:rsidRPr="00CA1C12" w:rsidRDefault="00DA005B" w:rsidP="00FE7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</w:rPr>
        <w:t>A Felek a jelen Szerződést annak elolvasását és közös értelmezését követően, mint akaratukkal mindenben megegyezőt, jóváhagyólag írták alá. A szerz</w:t>
      </w:r>
      <w:r w:rsidR="00FF09D3" w:rsidRPr="00CA1C12">
        <w:rPr>
          <w:rFonts w:asciiTheme="minorHAnsi" w:hAnsiTheme="minorHAnsi" w:cstheme="minorHAnsi"/>
          <w:sz w:val="20"/>
          <w:szCs w:val="20"/>
        </w:rPr>
        <w:t>ődés készült 10 (</w:t>
      </w:r>
      <w:r w:rsidRPr="00CA1C12">
        <w:rPr>
          <w:rFonts w:asciiTheme="minorHAnsi" w:hAnsiTheme="minorHAnsi" w:cstheme="minorHAnsi"/>
          <w:sz w:val="20"/>
          <w:szCs w:val="20"/>
        </w:rPr>
        <w:t>t</w:t>
      </w:r>
      <w:r w:rsidR="00FF09D3" w:rsidRPr="00CA1C12">
        <w:rPr>
          <w:rFonts w:asciiTheme="minorHAnsi" w:hAnsiTheme="minorHAnsi" w:cstheme="minorHAnsi"/>
          <w:sz w:val="20"/>
          <w:szCs w:val="20"/>
        </w:rPr>
        <w:t>íz</w:t>
      </w:r>
      <w:r w:rsidRPr="00CA1C12">
        <w:rPr>
          <w:rFonts w:asciiTheme="minorHAnsi" w:hAnsiTheme="minorHAnsi" w:cstheme="minorHAnsi"/>
          <w:sz w:val="20"/>
          <w:szCs w:val="20"/>
        </w:rPr>
        <w:t>) eredeti, megeg</w:t>
      </w:r>
      <w:r w:rsidR="00FF09D3" w:rsidRPr="00CA1C12">
        <w:rPr>
          <w:rFonts w:asciiTheme="minorHAnsi" w:hAnsiTheme="minorHAnsi" w:cstheme="minorHAnsi"/>
          <w:sz w:val="20"/>
          <w:szCs w:val="20"/>
        </w:rPr>
        <w:t>yező példányban, példányonként 5</w:t>
      </w:r>
      <w:r w:rsidRPr="00CA1C12">
        <w:rPr>
          <w:rFonts w:asciiTheme="minorHAnsi" w:hAnsiTheme="minorHAnsi" w:cstheme="minorHAnsi"/>
          <w:sz w:val="20"/>
          <w:szCs w:val="20"/>
        </w:rPr>
        <w:t xml:space="preserve"> oldalon. </w:t>
      </w:r>
    </w:p>
    <w:p w14:paraId="11FCE95B" w14:textId="77777777" w:rsidR="00DA005B" w:rsidRPr="00CA1C12" w:rsidRDefault="00DA005B" w:rsidP="00DA005B">
      <w:pPr>
        <w:spacing w:after="0" w:line="240" w:lineRule="auto"/>
        <w:ind w:left="450" w:hanging="360"/>
        <w:rPr>
          <w:rFonts w:asciiTheme="minorHAnsi" w:hAnsiTheme="minorHAnsi" w:cstheme="minorHAnsi"/>
          <w:sz w:val="20"/>
          <w:szCs w:val="20"/>
        </w:rPr>
      </w:pPr>
    </w:p>
    <w:p w14:paraId="1F4BDB95" w14:textId="77777777" w:rsidR="00FF09D3" w:rsidRPr="00CA1C12" w:rsidRDefault="00FF09D3" w:rsidP="00DA005B">
      <w:pPr>
        <w:spacing w:after="0" w:line="240" w:lineRule="auto"/>
        <w:ind w:left="450" w:hanging="360"/>
        <w:rPr>
          <w:rFonts w:asciiTheme="minorHAnsi" w:hAnsiTheme="minorHAnsi" w:cstheme="minorHAnsi"/>
          <w:sz w:val="20"/>
          <w:szCs w:val="20"/>
        </w:rPr>
      </w:pPr>
    </w:p>
    <w:p w14:paraId="2E910DD1" w14:textId="30673ED5" w:rsidR="00DA005B" w:rsidRDefault="00DA48D5" w:rsidP="00DA005B">
      <w:pPr>
        <w:spacing w:after="0" w:line="240" w:lineRule="auto"/>
        <w:ind w:left="450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Martonvásár</w:t>
      </w:r>
      <w:r w:rsidR="00DA005B" w:rsidRPr="00CA1C12">
        <w:rPr>
          <w:rFonts w:asciiTheme="minorHAnsi" w:hAnsiTheme="minorHAnsi" w:cstheme="minorHAnsi"/>
          <w:sz w:val="20"/>
          <w:szCs w:val="20"/>
        </w:rPr>
        <w:t xml:space="preserve">, 2024. </w:t>
      </w:r>
      <w:r w:rsidR="00FD57E2">
        <w:rPr>
          <w:rFonts w:asciiTheme="minorHAnsi" w:hAnsiTheme="minorHAnsi" w:cstheme="minorHAnsi"/>
          <w:sz w:val="20"/>
          <w:szCs w:val="20"/>
        </w:rPr>
        <w:t>június</w:t>
      </w:r>
      <w:r w:rsidR="00DA005B" w:rsidRPr="00CA1C12">
        <w:rPr>
          <w:rFonts w:asciiTheme="minorHAnsi" w:hAnsiTheme="minorHAnsi" w:cstheme="minorHAnsi"/>
          <w:sz w:val="20"/>
          <w:szCs w:val="20"/>
        </w:rPr>
        <w:t xml:space="preserve"> hó </w:t>
      </w:r>
      <w:r w:rsidR="00D806D6">
        <w:rPr>
          <w:rFonts w:asciiTheme="minorHAnsi" w:hAnsiTheme="minorHAnsi" w:cstheme="minorHAnsi"/>
          <w:sz w:val="20"/>
          <w:szCs w:val="20"/>
        </w:rPr>
        <w:t>24</w:t>
      </w:r>
      <w:r w:rsidR="00DA005B" w:rsidRPr="00CA1C12">
        <w:rPr>
          <w:rFonts w:asciiTheme="minorHAnsi" w:hAnsiTheme="minorHAnsi" w:cstheme="minorHAnsi"/>
          <w:sz w:val="20"/>
          <w:szCs w:val="20"/>
        </w:rPr>
        <w:t>. napján</w:t>
      </w:r>
    </w:p>
    <w:p w14:paraId="0404CE61" w14:textId="0BA5B906" w:rsidR="00E71D57" w:rsidRDefault="00E71D57" w:rsidP="00DA005B">
      <w:pPr>
        <w:spacing w:after="0" w:line="240" w:lineRule="auto"/>
        <w:ind w:left="450" w:hanging="360"/>
        <w:rPr>
          <w:rFonts w:asciiTheme="minorHAnsi" w:hAnsiTheme="minorHAnsi" w:cstheme="minorHAnsi"/>
          <w:sz w:val="20"/>
          <w:szCs w:val="20"/>
        </w:rPr>
      </w:pPr>
    </w:p>
    <w:p w14:paraId="6FB7CD14" w14:textId="7943776A" w:rsidR="00E71D57" w:rsidRDefault="00E71D57" w:rsidP="00DA005B">
      <w:pPr>
        <w:spacing w:after="0" w:line="240" w:lineRule="auto"/>
        <w:ind w:left="450" w:hanging="360"/>
        <w:rPr>
          <w:rFonts w:asciiTheme="minorHAnsi" w:hAnsiTheme="minorHAnsi" w:cstheme="minorHAnsi"/>
          <w:sz w:val="20"/>
          <w:szCs w:val="20"/>
        </w:rPr>
      </w:pPr>
    </w:p>
    <w:p w14:paraId="2C492727" w14:textId="0D6FD093" w:rsidR="00E71D57" w:rsidRDefault="00E71D57" w:rsidP="00DA005B">
      <w:pPr>
        <w:spacing w:after="0" w:line="240" w:lineRule="auto"/>
        <w:ind w:left="450" w:hanging="360"/>
        <w:rPr>
          <w:rFonts w:asciiTheme="minorHAnsi" w:hAnsiTheme="minorHAnsi" w:cstheme="minorHAnsi"/>
          <w:sz w:val="20"/>
          <w:szCs w:val="20"/>
        </w:rPr>
      </w:pPr>
    </w:p>
    <w:p w14:paraId="0DCBE8E4" w14:textId="77777777" w:rsidR="00DA005B" w:rsidRPr="00CA1C12" w:rsidRDefault="00DA005B" w:rsidP="00DA005B">
      <w:pPr>
        <w:spacing w:after="0" w:line="240" w:lineRule="auto"/>
        <w:ind w:left="45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2D2B" w:rsidRPr="00A8676D" w14:paraId="0DF2F1E0" w14:textId="77777777" w:rsidTr="00E71D57">
        <w:tc>
          <w:tcPr>
            <w:tcW w:w="4606" w:type="dxa"/>
            <w:shd w:val="clear" w:color="auto" w:fill="auto"/>
            <w:vAlign w:val="center"/>
          </w:tcPr>
          <w:p w14:paraId="5499BAEE" w14:textId="77777777" w:rsidR="000D2D2B" w:rsidRPr="00A8676D" w:rsidRDefault="000D2D2B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2A4C6F" w14:textId="20C8DB82" w:rsidR="000D2D2B" w:rsidRPr="00A8676D" w:rsidRDefault="000D2D2B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</w:t>
            </w:r>
          </w:p>
          <w:p w14:paraId="25F5BAE7" w14:textId="77777777" w:rsidR="00A8676D" w:rsidRPr="00A8676D" w:rsidRDefault="00A8676D" w:rsidP="00A8676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Fejér Ingatlan Hasznosítási Kft.</w:t>
            </w:r>
          </w:p>
          <w:p w14:paraId="5F0FF839" w14:textId="77777777" w:rsidR="00A8676D" w:rsidRPr="00A8676D" w:rsidRDefault="00A8676D" w:rsidP="00A8676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képviseli: Tunyogi Eszter ügyvezető</w:t>
            </w:r>
          </w:p>
          <w:p w14:paraId="39D784A1" w14:textId="46C101D8" w:rsidR="000D2D2B" w:rsidRPr="00A8676D" w:rsidRDefault="00D806D6" w:rsidP="00E71D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Ajándékozó és Telekalakító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0B7153F" w14:textId="77777777" w:rsidR="000D2D2B" w:rsidRPr="00A8676D" w:rsidRDefault="000D2D2B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A4BEFD" w14:textId="28A518D9" w:rsidR="000D2D2B" w:rsidRPr="00A8676D" w:rsidRDefault="000D2D2B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</w:t>
            </w:r>
          </w:p>
          <w:p w14:paraId="2CFB5A86" w14:textId="77777777" w:rsidR="00A8676D" w:rsidRPr="00A8676D" w:rsidRDefault="00A8676D" w:rsidP="00A8676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MSAP System Hungary Kft.</w:t>
            </w:r>
          </w:p>
          <w:p w14:paraId="3C3857D5" w14:textId="41CC9607" w:rsidR="000D2D2B" w:rsidRPr="00A8676D" w:rsidRDefault="00A8676D" w:rsidP="00A867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képviseli: Pátkai Balázs ügyvezető</w:t>
            </w:r>
          </w:p>
          <w:p w14:paraId="040D5142" w14:textId="7CE30BF0" w:rsidR="000D2D2B" w:rsidRPr="00A8676D" w:rsidRDefault="00D806D6" w:rsidP="00E71D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Ajándékozó és Telekalakító</w:t>
            </w:r>
          </w:p>
        </w:tc>
      </w:tr>
      <w:tr w:rsidR="00D806D6" w:rsidRPr="00A8676D" w14:paraId="16A6481A" w14:textId="77777777" w:rsidTr="00E71D57">
        <w:tc>
          <w:tcPr>
            <w:tcW w:w="4606" w:type="dxa"/>
            <w:shd w:val="clear" w:color="auto" w:fill="auto"/>
            <w:vAlign w:val="center"/>
          </w:tcPr>
          <w:p w14:paraId="2A977199" w14:textId="2E70F395" w:rsidR="00D806D6" w:rsidRPr="00A8676D" w:rsidRDefault="00D806D6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3D6648" w14:textId="77777777" w:rsidR="00D806D6" w:rsidRPr="00A8676D" w:rsidRDefault="00D806D6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EDB567" w14:textId="77777777" w:rsidR="00D806D6" w:rsidRPr="00A8676D" w:rsidRDefault="00D806D6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</w:t>
            </w:r>
          </w:p>
          <w:p w14:paraId="2C795376" w14:textId="77777777" w:rsidR="00A8676D" w:rsidRPr="00A8676D" w:rsidRDefault="00A8676D" w:rsidP="00A8676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GREG 2006. Mezőgazdasági Kft.</w:t>
            </w:r>
          </w:p>
          <w:p w14:paraId="7A5623F0" w14:textId="77777777" w:rsidR="00A8676D" w:rsidRPr="00A8676D" w:rsidRDefault="00A8676D" w:rsidP="00A8676D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 xml:space="preserve">képviseli: Albert Péter ügyvezető </w:t>
            </w:r>
          </w:p>
          <w:p w14:paraId="6718D2EF" w14:textId="1CBC2EA5" w:rsidR="00D806D6" w:rsidRPr="00A8676D" w:rsidRDefault="00D806D6" w:rsidP="00A8676D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Ajándékozó és Telekalakító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E610DC4" w14:textId="286C24F0" w:rsidR="00D806D6" w:rsidRPr="00A8676D" w:rsidRDefault="00D806D6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D1D657" w14:textId="77777777" w:rsidR="00D806D6" w:rsidRPr="00A8676D" w:rsidRDefault="00D806D6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59E41B" w14:textId="77777777" w:rsidR="00D806D6" w:rsidRPr="00A8676D" w:rsidRDefault="00D806D6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</w:t>
            </w:r>
          </w:p>
          <w:p w14:paraId="037C14A4" w14:textId="77777777" w:rsidR="00A8676D" w:rsidRPr="00A8676D" w:rsidRDefault="00A8676D" w:rsidP="00A8676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JUBA Protect Munka- és Tűzvédelmi Kft.</w:t>
            </w:r>
          </w:p>
          <w:p w14:paraId="4CC0B7F1" w14:textId="78B7C539" w:rsidR="00A8676D" w:rsidRPr="00A8676D" w:rsidRDefault="00A8676D" w:rsidP="00A8676D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 xml:space="preserve">képviseli: Kégl </w:t>
            </w:r>
            <w:r w:rsidR="00DA48D5">
              <w:rPr>
                <w:rFonts w:asciiTheme="minorHAnsi" w:hAnsiTheme="minorHAnsi" w:cstheme="minorHAnsi"/>
                <w:sz w:val="20"/>
                <w:szCs w:val="20"/>
              </w:rPr>
              <w:t>Attila ügyvezető</w:t>
            </w: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E31C6D9" w14:textId="36ED6822" w:rsidR="00D806D6" w:rsidRPr="00A8676D" w:rsidRDefault="00D806D6" w:rsidP="00A8676D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Ajándékozó és Telekalakító</w:t>
            </w:r>
          </w:p>
        </w:tc>
      </w:tr>
      <w:tr w:rsidR="00E71D57" w:rsidRPr="00A8676D" w14:paraId="796EE5C0" w14:textId="77777777" w:rsidTr="00E71D57">
        <w:tc>
          <w:tcPr>
            <w:tcW w:w="9212" w:type="dxa"/>
            <w:gridSpan w:val="2"/>
            <w:shd w:val="clear" w:color="auto" w:fill="auto"/>
            <w:vAlign w:val="center"/>
          </w:tcPr>
          <w:p w14:paraId="76AD50B0" w14:textId="77777777" w:rsidR="00E71D57" w:rsidRPr="00A8676D" w:rsidRDefault="00E71D57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FD596F" w14:textId="77777777" w:rsidR="00E71D57" w:rsidRPr="00A8676D" w:rsidRDefault="00E71D57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5CEDF0" w14:textId="77777777" w:rsidR="00E71D57" w:rsidRPr="00A8676D" w:rsidRDefault="00E71D57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</w:t>
            </w:r>
          </w:p>
          <w:p w14:paraId="4C267260" w14:textId="77777777" w:rsidR="00E71D57" w:rsidRPr="00A8676D" w:rsidRDefault="00E71D57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eastAsia="hu-HU"/>
              </w:rPr>
            </w:pPr>
            <w:r w:rsidRPr="00A8676D">
              <w:rPr>
                <w:rFonts w:asciiTheme="minorHAnsi" w:hAnsiTheme="minorHAnsi" w:cstheme="minorHAnsi"/>
                <w:kern w:val="0"/>
                <w:sz w:val="20"/>
                <w:szCs w:val="20"/>
                <w:lang w:eastAsia="hu-HU"/>
              </w:rPr>
              <w:t>Martonvásár Város Önkormányzata</w:t>
            </w:r>
          </w:p>
          <w:p w14:paraId="79FEB94B" w14:textId="16756604" w:rsidR="00E71D57" w:rsidRPr="00A8676D" w:rsidRDefault="00E71D57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képviseli: Dr. Szabó Tibor polgármester</w:t>
            </w:r>
          </w:p>
          <w:p w14:paraId="1944A4B1" w14:textId="4B8F5E5C" w:rsidR="00E71D57" w:rsidRPr="00A8676D" w:rsidRDefault="00E71D57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Megajándékozott és Telekalakító</w:t>
            </w:r>
          </w:p>
        </w:tc>
      </w:tr>
    </w:tbl>
    <w:p w14:paraId="62B21DC3" w14:textId="77777777" w:rsidR="00DA005B" w:rsidRPr="00CA1C12" w:rsidRDefault="00DA005B" w:rsidP="00DA005B">
      <w:pPr>
        <w:spacing w:after="0" w:line="240" w:lineRule="auto"/>
        <w:ind w:left="450"/>
        <w:rPr>
          <w:rFonts w:asciiTheme="minorHAnsi" w:hAnsiTheme="minorHAnsi" w:cstheme="minorHAnsi"/>
          <w:sz w:val="20"/>
          <w:szCs w:val="20"/>
        </w:rPr>
      </w:pPr>
    </w:p>
    <w:p w14:paraId="2DAC2F38" w14:textId="77777777" w:rsidR="00FF09D3" w:rsidRPr="00CA1C12" w:rsidRDefault="00FF09D3" w:rsidP="00DA005B">
      <w:pPr>
        <w:spacing w:after="0" w:line="240" w:lineRule="auto"/>
        <w:ind w:left="450"/>
        <w:rPr>
          <w:rFonts w:asciiTheme="minorHAnsi" w:hAnsiTheme="minorHAnsi" w:cstheme="minorHAnsi"/>
          <w:sz w:val="20"/>
          <w:szCs w:val="20"/>
        </w:rPr>
      </w:pPr>
    </w:p>
    <w:p w14:paraId="522ECF02" w14:textId="77777777" w:rsidR="00DA005B" w:rsidRPr="00CA1C12" w:rsidRDefault="00DA005B" w:rsidP="00DA005B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8C85FB5" w14:textId="33810B3A" w:rsidR="00DA005B" w:rsidRPr="00CA1C12" w:rsidRDefault="00DA005B" w:rsidP="00DA005B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</w:rPr>
        <w:t xml:space="preserve">A szerződést készítettem és ellenjegyzem, </w:t>
      </w:r>
      <w:r w:rsidR="007543FC">
        <w:rPr>
          <w:rFonts w:asciiTheme="minorHAnsi" w:hAnsiTheme="minorHAnsi" w:cstheme="minorHAnsi"/>
          <w:sz w:val="20"/>
          <w:szCs w:val="20"/>
        </w:rPr>
        <w:t>Martonvásáron</w:t>
      </w:r>
      <w:r w:rsidRPr="00CA1C12">
        <w:rPr>
          <w:rFonts w:asciiTheme="minorHAnsi" w:hAnsiTheme="minorHAnsi" w:cstheme="minorHAnsi"/>
          <w:sz w:val="20"/>
          <w:szCs w:val="20"/>
        </w:rPr>
        <w:t xml:space="preserve">, 2024. </w:t>
      </w:r>
      <w:r w:rsidR="00FD57E2">
        <w:rPr>
          <w:rFonts w:asciiTheme="minorHAnsi" w:hAnsiTheme="minorHAnsi" w:cstheme="minorHAnsi"/>
          <w:sz w:val="20"/>
          <w:szCs w:val="20"/>
        </w:rPr>
        <w:t>június</w:t>
      </w:r>
      <w:r w:rsidRPr="00CA1C12">
        <w:rPr>
          <w:rFonts w:asciiTheme="minorHAnsi" w:hAnsiTheme="minorHAnsi" w:cstheme="minorHAnsi"/>
          <w:sz w:val="20"/>
          <w:szCs w:val="20"/>
        </w:rPr>
        <w:t xml:space="preserve"> hó </w:t>
      </w:r>
      <w:r w:rsidR="007543FC">
        <w:rPr>
          <w:rFonts w:asciiTheme="minorHAnsi" w:hAnsiTheme="minorHAnsi" w:cstheme="minorHAnsi"/>
          <w:sz w:val="20"/>
          <w:szCs w:val="20"/>
        </w:rPr>
        <w:t>..</w:t>
      </w:r>
      <w:r w:rsidRPr="00CA1C12">
        <w:rPr>
          <w:rFonts w:asciiTheme="minorHAnsi" w:hAnsiTheme="minorHAnsi" w:cstheme="minorHAnsi"/>
          <w:sz w:val="20"/>
          <w:szCs w:val="20"/>
        </w:rPr>
        <w:t>. napján:</w:t>
      </w:r>
    </w:p>
    <w:p w14:paraId="6B8E0640" w14:textId="77777777" w:rsidR="00105F3C" w:rsidRPr="00CA1C12" w:rsidRDefault="00105F3C" w:rsidP="00DA005B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FFFD7C1" w14:textId="77777777" w:rsidR="00DA005B" w:rsidRPr="00CA1C12" w:rsidRDefault="00DA005B" w:rsidP="00DA005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14:paraId="1504F410" w14:textId="77777777" w:rsidR="00DA005B" w:rsidRPr="00CA1C12" w:rsidRDefault="00DA005B" w:rsidP="00DA005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A1C12">
        <w:rPr>
          <w:rFonts w:asciiTheme="minorHAnsi" w:hAnsiTheme="minorHAnsi" w:cstheme="minorHAnsi"/>
          <w:b/>
          <w:sz w:val="20"/>
          <w:szCs w:val="20"/>
        </w:rPr>
        <w:t>Dr. Németh Paula ügyvéd</w:t>
      </w:r>
    </w:p>
    <w:p w14:paraId="7A13C17B" w14:textId="77777777" w:rsidR="00DA005B" w:rsidRPr="00CA1C12" w:rsidRDefault="00DA005B" w:rsidP="00DA005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</w:rPr>
        <w:t>Dr. Németh Paula Ügyvédi Iroda</w:t>
      </w:r>
    </w:p>
    <w:p w14:paraId="62F28A50" w14:textId="77777777" w:rsidR="00DA005B" w:rsidRPr="00CA1C12" w:rsidRDefault="00DA005B" w:rsidP="00DA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</w:rPr>
        <w:t>KASZ szám: 36066232 Pest Megyei Ügyvédi Kamara</w:t>
      </w:r>
    </w:p>
    <w:p w14:paraId="032B0D92" w14:textId="77777777" w:rsidR="0082118D" w:rsidRPr="00CA1C12" w:rsidRDefault="0082118D" w:rsidP="00562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82118D" w:rsidRPr="00CA1C12" w:rsidSect="00E71D57">
      <w:headerReference w:type="default" r:id="rId9"/>
      <w:footerReference w:type="default" r:id="rId10"/>
      <w:pgSz w:w="11906" w:h="16838"/>
      <w:pgMar w:top="900" w:right="1080" w:bottom="2127" w:left="1080" w:header="288" w:footer="17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F806E" w14:textId="77777777" w:rsidR="006F6FAA" w:rsidRDefault="006F6FAA" w:rsidP="001711ED">
      <w:pPr>
        <w:spacing w:after="0" w:line="240" w:lineRule="auto"/>
      </w:pPr>
      <w:r>
        <w:separator/>
      </w:r>
    </w:p>
  </w:endnote>
  <w:endnote w:type="continuationSeparator" w:id="0">
    <w:p w14:paraId="77B76150" w14:textId="77777777" w:rsidR="006F6FAA" w:rsidRDefault="006F6FAA" w:rsidP="0017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C6272" w14:textId="1AF97ACB" w:rsidR="00E71D57" w:rsidRPr="00A8676D" w:rsidRDefault="00E71D57">
    <w:pPr>
      <w:rPr>
        <w:rFonts w:asciiTheme="minorHAnsi" w:hAnsiTheme="minorHAnsi" w:cstheme="minorHAnsi"/>
        <w:sz w:val="16"/>
        <w:szCs w:val="16"/>
      </w:rPr>
    </w:pPr>
  </w:p>
  <w:tbl>
    <w:tblPr>
      <w:tblW w:w="9781" w:type="dxa"/>
      <w:tblLook w:val="04A0" w:firstRow="1" w:lastRow="0" w:firstColumn="1" w:lastColumn="0" w:noHBand="0" w:noVBand="1"/>
    </w:tblPr>
    <w:tblGrid>
      <w:gridCol w:w="3260"/>
      <w:gridCol w:w="3260"/>
      <w:gridCol w:w="3261"/>
    </w:tblGrid>
    <w:tr w:rsidR="00E71D57" w:rsidRPr="00A8676D" w14:paraId="3BAE756D" w14:textId="77777777" w:rsidTr="00E71D57">
      <w:tc>
        <w:tcPr>
          <w:tcW w:w="3260" w:type="dxa"/>
          <w:shd w:val="clear" w:color="auto" w:fill="auto"/>
          <w:vAlign w:val="center"/>
        </w:tcPr>
        <w:p w14:paraId="733EBFA7" w14:textId="6E8E3505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bookmarkStart w:id="1" w:name="_Hlk151078366"/>
          <w:r w:rsidRPr="00A8676D">
            <w:rPr>
              <w:rFonts w:asciiTheme="minorHAnsi" w:hAnsiTheme="minorHAnsi" w:cstheme="minorHAnsi"/>
              <w:sz w:val="16"/>
              <w:szCs w:val="16"/>
            </w:rPr>
            <w:t>…………………………………………….</w:t>
          </w:r>
        </w:p>
        <w:p w14:paraId="4A3670C5" w14:textId="61400076" w:rsidR="00E71D57" w:rsidRPr="00A8676D" w:rsidRDefault="00BE2657" w:rsidP="00E71D57">
          <w:pPr>
            <w:tabs>
              <w:tab w:val="left" w:pos="720"/>
              <w:tab w:val="left" w:pos="2880"/>
              <w:tab w:val="left" w:pos="5040"/>
              <w:tab w:val="left" w:pos="7200"/>
            </w:tabs>
            <w:spacing w:after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Fejér Ingatlan Hasznosítási Kft.</w:t>
          </w:r>
        </w:p>
        <w:p w14:paraId="6F5E9704" w14:textId="15E12D68" w:rsidR="00BE2657" w:rsidRPr="00A8676D" w:rsidRDefault="00BE2657" w:rsidP="00E71D57">
          <w:pPr>
            <w:tabs>
              <w:tab w:val="left" w:pos="720"/>
              <w:tab w:val="left" w:pos="2880"/>
              <w:tab w:val="left" w:pos="5040"/>
              <w:tab w:val="left" w:pos="7200"/>
            </w:tabs>
            <w:spacing w:after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képviseli: Tunyogi Eszter</w:t>
          </w:r>
          <w:r w:rsidR="00A8676D" w:rsidRPr="00A8676D">
            <w:rPr>
              <w:rFonts w:asciiTheme="minorHAnsi" w:hAnsiTheme="minorHAnsi" w:cstheme="minorHAnsi"/>
              <w:sz w:val="16"/>
              <w:szCs w:val="16"/>
            </w:rPr>
            <w:t xml:space="preserve"> ügyvezető</w:t>
          </w:r>
        </w:p>
        <w:p w14:paraId="494B6B5E" w14:textId="0C267D5D" w:rsidR="00E71D57" w:rsidRPr="00A8676D" w:rsidRDefault="00E71D57" w:rsidP="00E71D57">
          <w:pPr>
            <w:tabs>
              <w:tab w:val="left" w:pos="720"/>
              <w:tab w:val="left" w:pos="2880"/>
              <w:tab w:val="left" w:pos="5040"/>
              <w:tab w:val="left" w:pos="7200"/>
            </w:tabs>
            <w:spacing w:after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Ajándékozó és Telekalakító</w:t>
          </w:r>
        </w:p>
      </w:tc>
      <w:tc>
        <w:tcPr>
          <w:tcW w:w="3260" w:type="dxa"/>
          <w:shd w:val="clear" w:color="auto" w:fill="auto"/>
          <w:vAlign w:val="center"/>
        </w:tcPr>
        <w:p w14:paraId="38E9E649" w14:textId="77777777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…………………………………………….</w:t>
          </w:r>
        </w:p>
        <w:p w14:paraId="00344089" w14:textId="1822FBFB" w:rsidR="00E71D57" w:rsidRPr="00A8676D" w:rsidRDefault="00BE2657" w:rsidP="00E71D57">
          <w:pPr>
            <w:tabs>
              <w:tab w:val="left" w:pos="720"/>
              <w:tab w:val="left" w:pos="2880"/>
              <w:tab w:val="left" w:pos="5040"/>
              <w:tab w:val="left" w:pos="7200"/>
            </w:tabs>
            <w:spacing w:after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MSAP System Hungary Kft.</w:t>
          </w:r>
        </w:p>
        <w:p w14:paraId="1129964A" w14:textId="1B2C0F43" w:rsidR="00BE2657" w:rsidRPr="00A8676D" w:rsidRDefault="00BE2657" w:rsidP="00E71D57">
          <w:pPr>
            <w:tabs>
              <w:tab w:val="left" w:pos="720"/>
              <w:tab w:val="left" w:pos="2880"/>
              <w:tab w:val="left" w:pos="5040"/>
              <w:tab w:val="left" w:pos="7200"/>
            </w:tabs>
            <w:spacing w:after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képviseli:</w:t>
          </w:r>
          <w:r w:rsidR="00A8676D" w:rsidRPr="00A8676D">
            <w:rPr>
              <w:rFonts w:asciiTheme="minorHAnsi" w:hAnsiTheme="minorHAnsi" w:cstheme="minorHAnsi"/>
              <w:sz w:val="16"/>
              <w:szCs w:val="16"/>
            </w:rPr>
            <w:t xml:space="preserve"> Pátkai Balázs ügyvezető</w:t>
          </w:r>
        </w:p>
        <w:p w14:paraId="051875A7" w14:textId="6F9C7C37" w:rsidR="00E71D57" w:rsidRPr="00A8676D" w:rsidRDefault="00E71D57" w:rsidP="00E71D57">
          <w:pPr>
            <w:tabs>
              <w:tab w:val="left" w:pos="720"/>
              <w:tab w:val="left" w:pos="2880"/>
              <w:tab w:val="left" w:pos="5040"/>
              <w:tab w:val="left" w:pos="7200"/>
            </w:tabs>
            <w:spacing w:after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Ajándékozó és Telekalakító</w:t>
          </w:r>
        </w:p>
      </w:tc>
      <w:tc>
        <w:tcPr>
          <w:tcW w:w="3261" w:type="dxa"/>
          <w:shd w:val="clear" w:color="auto" w:fill="auto"/>
          <w:vAlign w:val="center"/>
        </w:tcPr>
        <w:p w14:paraId="11081273" w14:textId="77777777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…………………………………………….</w:t>
          </w:r>
        </w:p>
        <w:p w14:paraId="3BE0E5D1" w14:textId="189ADB10" w:rsidR="00A8676D" w:rsidRPr="00A8676D" w:rsidRDefault="00A8676D" w:rsidP="00E71D57">
          <w:pPr>
            <w:tabs>
              <w:tab w:val="left" w:pos="720"/>
              <w:tab w:val="left" w:pos="2880"/>
              <w:tab w:val="left" w:pos="5040"/>
              <w:tab w:val="left" w:pos="7200"/>
            </w:tabs>
            <w:spacing w:after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GREG 2006. Mezőgazdasági Kft.</w:t>
          </w:r>
        </w:p>
        <w:p w14:paraId="200A5F23" w14:textId="60CE4C18" w:rsidR="00BE2657" w:rsidRPr="00A8676D" w:rsidRDefault="00BE2657" w:rsidP="00E71D57">
          <w:pPr>
            <w:tabs>
              <w:tab w:val="left" w:pos="720"/>
              <w:tab w:val="left" w:pos="2880"/>
              <w:tab w:val="left" w:pos="5040"/>
              <w:tab w:val="left" w:pos="7200"/>
            </w:tabs>
            <w:spacing w:after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képviseli</w:t>
          </w:r>
          <w:r w:rsidR="00A8676D" w:rsidRPr="00A8676D">
            <w:rPr>
              <w:rFonts w:asciiTheme="minorHAnsi" w:hAnsiTheme="minorHAnsi" w:cstheme="minorHAnsi"/>
              <w:sz w:val="16"/>
              <w:szCs w:val="16"/>
            </w:rPr>
            <w:t>: Albert Péter ügyvezető</w:t>
          </w:r>
        </w:p>
        <w:p w14:paraId="39A9A1BC" w14:textId="2769F74C" w:rsidR="00E71D57" w:rsidRPr="00A8676D" w:rsidRDefault="00E71D57" w:rsidP="00E71D57">
          <w:pPr>
            <w:tabs>
              <w:tab w:val="left" w:pos="720"/>
              <w:tab w:val="left" w:pos="2880"/>
              <w:tab w:val="left" w:pos="5040"/>
              <w:tab w:val="left" w:pos="7200"/>
            </w:tabs>
            <w:spacing w:after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Ajándékozó és Telekalakító</w:t>
          </w:r>
        </w:p>
      </w:tc>
    </w:tr>
    <w:tr w:rsidR="00E71D57" w:rsidRPr="00A8676D" w14:paraId="78A54768" w14:textId="77777777" w:rsidTr="00E71D57">
      <w:tc>
        <w:tcPr>
          <w:tcW w:w="3260" w:type="dxa"/>
          <w:shd w:val="clear" w:color="auto" w:fill="auto"/>
          <w:vAlign w:val="center"/>
        </w:tcPr>
        <w:p w14:paraId="4D41513D" w14:textId="77777777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  <w:p w14:paraId="1E68902E" w14:textId="6DA4258C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…………………………………………….</w:t>
          </w:r>
        </w:p>
        <w:p w14:paraId="0D3464A0" w14:textId="2E04F6BD" w:rsidR="00A8676D" w:rsidRPr="00A8676D" w:rsidRDefault="00A8676D" w:rsidP="00E71D57">
          <w:pPr>
            <w:tabs>
              <w:tab w:val="left" w:pos="720"/>
              <w:tab w:val="left" w:pos="2880"/>
              <w:tab w:val="left" w:pos="5040"/>
              <w:tab w:val="left" w:pos="7200"/>
            </w:tabs>
            <w:spacing w:after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JUBA Protect Munka- és Tűzvédelmi Kft.</w:t>
          </w:r>
        </w:p>
        <w:p w14:paraId="41E17E65" w14:textId="14B3E125" w:rsidR="00BE2657" w:rsidRPr="00A8676D" w:rsidRDefault="00BE2657" w:rsidP="00E71D57">
          <w:pPr>
            <w:tabs>
              <w:tab w:val="left" w:pos="720"/>
              <w:tab w:val="left" w:pos="2880"/>
              <w:tab w:val="left" w:pos="5040"/>
              <w:tab w:val="left" w:pos="7200"/>
            </w:tabs>
            <w:spacing w:after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képviseli:</w:t>
          </w:r>
          <w:r w:rsidR="00A8676D" w:rsidRPr="00A8676D">
            <w:rPr>
              <w:rFonts w:asciiTheme="minorHAnsi" w:hAnsiTheme="minorHAnsi" w:cstheme="minorHAnsi"/>
              <w:sz w:val="16"/>
              <w:szCs w:val="16"/>
            </w:rPr>
            <w:t xml:space="preserve"> Kégl </w:t>
          </w:r>
          <w:r w:rsidR="00D23C6A">
            <w:rPr>
              <w:rFonts w:asciiTheme="minorHAnsi" w:hAnsiTheme="minorHAnsi" w:cstheme="minorHAnsi"/>
              <w:sz w:val="16"/>
              <w:szCs w:val="16"/>
            </w:rPr>
            <w:t>Attila ügyvezető</w:t>
          </w:r>
        </w:p>
        <w:p w14:paraId="71D59FB4" w14:textId="5D283FBA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Ajándékozó és Telekalakító</w:t>
          </w:r>
        </w:p>
      </w:tc>
      <w:tc>
        <w:tcPr>
          <w:tcW w:w="3260" w:type="dxa"/>
          <w:shd w:val="clear" w:color="auto" w:fill="auto"/>
          <w:vAlign w:val="center"/>
        </w:tcPr>
        <w:p w14:paraId="069CE79F" w14:textId="77777777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  <w:p w14:paraId="3264F376" w14:textId="5DD6703E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…………………………………………….</w:t>
          </w:r>
        </w:p>
        <w:p w14:paraId="17237910" w14:textId="77777777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kern w:val="0"/>
              <w:sz w:val="16"/>
              <w:szCs w:val="16"/>
              <w:lang w:eastAsia="hu-HU"/>
            </w:rPr>
          </w:pPr>
          <w:r w:rsidRPr="00A8676D">
            <w:rPr>
              <w:rFonts w:asciiTheme="minorHAnsi" w:hAnsiTheme="minorHAnsi" w:cstheme="minorHAnsi"/>
              <w:kern w:val="0"/>
              <w:sz w:val="16"/>
              <w:szCs w:val="16"/>
              <w:lang w:eastAsia="hu-HU"/>
            </w:rPr>
            <w:t>Martonvásár Város Önkormányzata</w:t>
          </w:r>
        </w:p>
        <w:p w14:paraId="7D9CAFBB" w14:textId="77777777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képviseli: Dr. Szabó Tibor polgármester</w:t>
          </w:r>
        </w:p>
        <w:p w14:paraId="2B5CBCBF" w14:textId="5FD4B125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Megajándékozott és Telekalakító</w:t>
          </w:r>
        </w:p>
      </w:tc>
      <w:tc>
        <w:tcPr>
          <w:tcW w:w="3261" w:type="dxa"/>
          <w:shd w:val="clear" w:color="auto" w:fill="auto"/>
          <w:vAlign w:val="center"/>
        </w:tcPr>
        <w:p w14:paraId="46D340CB" w14:textId="77777777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  <w:p w14:paraId="7D62A97C" w14:textId="4C6E8438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…………………………………………….</w:t>
          </w:r>
        </w:p>
        <w:p w14:paraId="39DCFF49" w14:textId="77777777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Dr. Németh Paula Ügyvédi Iroda</w:t>
          </w:r>
        </w:p>
        <w:p w14:paraId="6648244B" w14:textId="491B5D74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 xml:space="preserve"> Dr. Németh Paula</w:t>
          </w:r>
          <w:r w:rsidRPr="00A8676D">
            <w:rPr>
              <w:rFonts w:asciiTheme="minorHAnsi" w:hAnsiTheme="minorHAnsi" w:cstheme="minorHAnsi"/>
              <w:sz w:val="16"/>
              <w:szCs w:val="16"/>
            </w:rPr>
            <w:br/>
            <w:t>ügyvéd</w:t>
          </w:r>
        </w:p>
      </w:tc>
    </w:tr>
    <w:bookmarkEnd w:id="1"/>
  </w:tbl>
  <w:p w14:paraId="3B104FE9" w14:textId="77777777" w:rsidR="000D2D2B" w:rsidRPr="000D2D2B" w:rsidRDefault="000D2D2B" w:rsidP="000D2D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5E0AF" w14:textId="77777777" w:rsidR="006F6FAA" w:rsidRDefault="006F6FAA" w:rsidP="001711ED">
      <w:pPr>
        <w:spacing w:after="0" w:line="240" w:lineRule="auto"/>
      </w:pPr>
      <w:r>
        <w:separator/>
      </w:r>
    </w:p>
  </w:footnote>
  <w:footnote w:type="continuationSeparator" w:id="0">
    <w:p w14:paraId="2C64ABCF" w14:textId="77777777" w:rsidR="006F6FAA" w:rsidRDefault="006F6FAA" w:rsidP="0017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411462"/>
      <w:docPartObj>
        <w:docPartGallery w:val="Page Numbers (Top of Page)"/>
        <w:docPartUnique/>
      </w:docPartObj>
    </w:sdtPr>
    <w:sdtEndPr/>
    <w:sdtContent>
      <w:p w14:paraId="2E7400B1" w14:textId="6AA919CC" w:rsidR="00505A96" w:rsidRDefault="00505A9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2BD">
          <w:rPr>
            <w:noProof/>
          </w:rPr>
          <w:t>5</w:t>
        </w:r>
        <w:r>
          <w:fldChar w:fldCharType="end"/>
        </w:r>
      </w:p>
    </w:sdtContent>
  </w:sdt>
  <w:p w14:paraId="367B1690" w14:textId="77777777" w:rsidR="008E280D" w:rsidRDefault="008E280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0B6538C"/>
    <w:lvl w:ilvl="0">
      <w:numFmt w:val="bullet"/>
      <w:lvlText w:val="*"/>
      <w:lvlJc w:val="left"/>
    </w:lvl>
  </w:abstractNum>
  <w:abstractNum w:abstractNumId="1">
    <w:nsid w:val="00B5535C"/>
    <w:multiLevelType w:val="hybridMultilevel"/>
    <w:tmpl w:val="687A6EB0"/>
    <w:lvl w:ilvl="0" w:tplc="21EE23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203"/>
    <w:multiLevelType w:val="hybridMultilevel"/>
    <w:tmpl w:val="28525B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CC2301"/>
    <w:multiLevelType w:val="hybridMultilevel"/>
    <w:tmpl w:val="07AC93DA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2361337"/>
    <w:multiLevelType w:val="hybridMultilevel"/>
    <w:tmpl w:val="46C2056A"/>
    <w:lvl w:ilvl="0" w:tplc="7D00D6F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04F7335E"/>
    <w:multiLevelType w:val="hybridMultilevel"/>
    <w:tmpl w:val="EAE26460"/>
    <w:lvl w:ilvl="0" w:tplc="A4FCCE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A3E13D0"/>
    <w:multiLevelType w:val="hybridMultilevel"/>
    <w:tmpl w:val="8B8274D2"/>
    <w:lvl w:ilvl="0" w:tplc="E9CE1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B7AEF"/>
    <w:multiLevelType w:val="hybridMultilevel"/>
    <w:tmpl w:val="FB9C3E1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D6747C"/>
    <w:multiLevelType w:val="hybridMultilevel"/>
    <w:tmpl w:val="CE680784"/>
    <w:lvl w:ilvl="0" w:tplc="E898CAB4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14578"/>
    <w:multiLevelType w:val="hybridMultilevel"/>
    <w:tmpl w:val="C1F43E8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8AB0B28"/>
    <w:multiLevelType w:val="hybridMultilevel"/>
    <w:tmpl w:val="75DCD45A"/>
    <w:lvl w:ilvl="0" w:tplc="458A4FD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70254A"/>
    <w:multiLevelType w:val="hybridMultilevel"/>
    <w:tmpl w:val="88FA5BD8"/>
    <w:lvl w:ilvl="0" w:tplc="6A76A4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4963AD"/>
    <w:multiLevelType w:val="hybridMultilevel"/>
    <w:tmpl w:val="60E8FAD0"/>
    <w:lvl w:ilvl="0" w:tplc="235E2A7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45A3F39"/>
    <w:multiLevelType w:val="hybridMultilevel"/>
    <w:tmpl w:val="3970CB62"/>
    <w:lvl w:ilvl="0" w:tplc="6BDEA31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01D3B"/>
    <w:multiLevelType w:val="hybridMultilevel"/>
    <w:tmpl w:val="2082A5F4"/>
    <w:lvl w:ilvl="0" w:tplc="040E0013">
      <w:start w:val="1"/>
      <w:numFmt w:val="upperRoman"/>
      <w:lvlText w:val="%1."/>
      <w:lvlJc w:val="righ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6691AFB"/>
    <w:multiLevelType w:val="hybridMultilevel"/>
    <w:tmpl w:val="B4D02270"/>
    <w:lvl w:ilvl="0" w:tplc="B7A02A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0" w:hanging="360"/>
      </w:pPr>
    </w:lvl>
    <w:lvl w:ilvl="2" w:tplc="040E001B" w:tentative="1">
      <w:start w:val="1"/>
      <w:numFmt w:val="lowerRoman"/>
      <w:lvlText w:val="%3."/>
      <w:lvlJc w:val="right"/>
      <w:pPr>
        <w:ind w:left="1890" w:hanging="180"/>
      </w:pPr>
    </w:lvl>
    <w:lvl w:ilvl="3" w:tplc="040E000F" w:tentative="1">
      <w:start w:val="1"/>
      <w:numFmt w:val="decimal"/>
      <w:lvlText w:val="%4."/>
      <w:lvlJc w:val="left"/>
      <w:pPr>
        <w:ind w:left="2610" w:hanging="360"/>
      </w:pPr>
    </w:lvl>
    <w:lvl w:ilvl="4" w:tplc="040E0019" w:tentative="1">
      <w:start w:val="1"/>
      <w:numFmt w:val="lowerLetter"/>
      <w:lvlText w:val="%5."/>
      <w:lvlJc w:val="left"/>
      <w:pPr>
        <w:ind w:left="3330" w:hanging="360"/>
      </w:pPr>
    </w:lvl>
    <w:lvl w:ilvl="5" w:tplc="040E001B" w:tentative="1">
      <w:start w:val="1"/>
      <w:numFmt w:val="lowerRoman"/>
      <w:lvlText w:val="%6."/>
      <w:lvlJc w:val="right"/>
      <w:pPr>
        <w:ind w:left="4050" w:hanging="180"/>
      </w:pPr>
    </w:lvl>
    <w:lvl w:ilvl="6" w:tplc="040E000F" w:tentative="1">
      <w:start w:val="1"/>
      <w:numFmt w:val="decimal"/>
      <w:lvlText w:val="%7."/>
      <w:lvlJc w:val="left"/>
      <w:pPr>
        <w:ind w:left="4770" w:hanging="360"/>
      </w:pPr>
    </w:lvl>
    <w:lvl w:ilvl="7" w:tplc="040E0019" w:tentative="1">
      <w:start w:val="1"/>
      <w:numFmt w:val="lowerLetter"/>
      <w:lvlText w:val="%8."/>
      <w:lvlJc w:val="left"/>
      <w:pPr>
        <w:ind w:left="5490" w:hanging="360"/>
      </w:pPr>
    </w:lvl>
    <w:lvl w:ilvl="8" w:tplc="040E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73D6FD2"/>
    <w:multiLevelType w:val="hybridMultilevel"/>
    <w:tmpl w:val="4FFAB5DC"/>
    <w:lvl w:ilvl="0" w:tplc="771CD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1C30E9"/>
    <w:multiLevelType w:val="hybridMultilevel"/>
    <w:tmpl w:val="11D6AA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40691"/>
    <w:multiLevelType w:val="hybridMultilevel"/>
    <w:tmpl w:val="E2A8C9EC"/>
    <w:lvl w:ilvl="0" w:tplc="978AF12C">
      <w:start w:val="1"/>
      <w:numFmt w:val="decimal"/>
      <w:lvlText w:val="%1."/>
      <w:lvlJc w:val="left"/>
      <w:pPr>
        <w:ind w:left="10134" w:hanging="57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644" w:hanging="360"/>
      </w:pPr>
    </w:lvl>
    <w:lvl w:ilvl="2" w:tplc="040E001B" w:tentative="1">
      <w:start w:val="1"/>
      <w:numFmt w:val="lowerRoman"/>
      <w:lvlText w:val="%3."/>
      <w:lvlJc w:val="right"/>
      <w:pPr>
        <w:ind w:left="11364" w:hanging="180"/>
      </w:pPr>
    </w:lvl>
    <w:lvl w:ilvl="3" w:tplc="040E000F" w:tentative="1">
      <w:start w:val="1"/>
      <w:numFmt w:val="decimal"/>
      <w:lvlText w:val="%4."/>
      <w:lvlJc w:val="left"/>
      <w:pPr>
        <w:ind w:left="12084" w:hanging="360"/>
      </w:pPr>
    </w:lvl>
    <w:lvl w:ilvl="4" w:tplc="040E0019" w:tentative="1">
      <w:start w:val="1"/>
      <w:numFmt w:val="lowerLetter"/>
      <w:lvlText w:val="%5."/>
      <w:lvlJc w:val="left"/>
      <w:pPr>
        <w:ind w:left="12804" w:hanging="360"/>
      </w:pPr>
    </w:lvl>
    <w:lvl w:ilvl="5" w:tplc="040E001B" w:tentative="1">
      <w:start w:val="1"/>
      <w:numFmt w:val="lowerRoman"/>
      <w:lvlText w:val="%6."/>
      <w:lvlJc w:val="right"/>
      <w:pPr>
        <w:ind w:left="13524" w:hanging="180"/>
      </w:pPr>
    </w:lvl>
    <w:lvl w:ilvl="6" w:tplc="040E000F" w:tentative="1">
      <w:start w:val="1"/>
      <w:numFmt w:val="decimal"/>
      <w:lvlText w:val="%7."/>
      <w:lvlJc w:val="left"/>
      <w:pPr>
        <w:ind w:left="14244" w:hanging="360"/>
      </w:pPr>
    </w:lvl>
    <w:lvl w:ilvl="7" w:tplc="040E0019" w:tentative="1">
      <w:start w:val="1"/>
      <w:numFmt w:val="lowerLetter"/>
      <w:lvlText w:val="%8."/>
      <w:lvlJc w:val="left"/>
      <w:pPr>
        <w:ind w:left="14964" w:hanging="360"/>
      </w:pPr>
    </w:lvl>
    <w:lvl w:ilvl="8" w:tplc="040E001B" w:tentative="1">
      <w:start w:val="1"/>
      <w:numFmt w:val="lowerRoman"/>
      <w:lvlText w:val="%9."/>
      <w:lvlJc w:val="right"/>
      <w:pPr>
        <w:ind w:left="15684" w:hanging="180"/>
      </w:pPr>
    </w:lvl>
  </w:abstractNum>
  <w:abstractNum w:abstractNumId="19">
    <w:nsid w:val="403E4CBE"/>
    <w:multiLevelType w:val="hybridMultilevel"/>
    <w:tmpl w:val="E690AA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331AF"/>
    <w:multiLevelType w:val="hybridMultilevel"/>
    <w:tmpl w:val="80444B1C"/>
    <w:lvl w:ilvl="0" w:tplc="E6BEB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B114AB"/>
    <w:multiLevelType w:val="hybridMultilevel"/>
    <w:tmpl w:val="211CA96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E4A7A"/>
    <w:multiLevelType w:val="hybridMultilevel"/>
    <w:tmpl w:val="918299AA"/>
    <w:lvl w:ilvl="0" w:tplc="2BF6F7E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76F2FE1"/>
    <w:multiLevelType w:val="hybridMultilevel"/>
    <w:tmpl w:val="7C34755A"/>
    <w:lvl w:ilvl="0" w:tplc="A9080E7E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>
    <w:nsid w:val="4E7D54DB"/>
    <w:multiLevelType w:val="hybridMultilevel"/>
    <w:tmpl w:val="6838A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8042B"/>
    <w:multiLevelType w:val="hybridMultilevel"/>
    <w:tmpl w:val="ABBE3C3C"/>
    <w:lvl w:ilvl="0" w:tplc="AC664238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C236ED"/>
    <w:multiLevelType w:val="hybridMultilevel"/>
    <w:tmpl w:val="D5C81344"/>
    <w:lvl w:ilvl="0" w:tplc="3038651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3F405E3"/>
    <w:multiLevelType w:val="hybridMultilevel"/>
    <w:tmpl w:val="4F42FD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92E31"/>
    <w:multiLevelType w:val="hybridMultilevel"/>
    <w:tmpl w:val="FF7036BC"/>
    <w:lvl w:ilvl="0" w:tplc="FAEA911A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56246A22"/>
    <w:multiLevelType w:val="multilevel"/>
    <w:tmpl w:val="0DE44B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56ED7A85"/>
    <w:multiLevelType w:val="multilevel"/>
    <w:tmpl w:val="5D4EE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222222"/>
      </w:rPr>
    </w:lvl>
  </w:abstractNum>
  <w:abstractNum w:abstractNumId="31">
    <w:nsid w:val="5BD54657"/>
    <w:multiLevelType w:val="hybridMultilevel"/>
    <w:tmpl w:val="446C735E"/>
    <w:lvl w:ilvl="0" w:tplc="C2FA6DB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0101B97"/>
    <w:multiLevelType w:val="hybridMultilevel"/>
    <w:tmpl w:val="6F464F7C"/>
    <w:lvl w:ilvl="0" w:tplc="9344289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4B24D4A"/>
    <w:multiLevelType w:val="hybridMultilevel"/>
    <w:tmpl w:val="687A6EB0"/>
    <w:lvl w:ilvl="0" w:tplc="21EE23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17D89"/>
    <w:multiLevelType w:val="hybridMultilevel"/>
    <w:tmpl w:val="FFBC7838"/>
    <w:lvl w:ilvl="0" w:tplc="95C06D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8C5EDA"/>
    <w:multiLevelType w:val="multilevel"/>
    <w:tmpl w:val="3154C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CD3104"/>
    <w:multiLevelType w:val="multilevel"/>
    <w:tmpl w:val="2C38A682"/>
    <w:styleLink w:val="WW8Num5"/>
    <w:lvl w:ilvl="0">
      <w:numFmt w:val="bullet"/>
      <w:lvlText w:val=""/>
      <w:lvlJc w:val="left"/>
      <w:pPr>
        <w:ind w:left="1428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6E934CFB"/>
    <w:multiLevelType w:val="multilevel"/>
    <w:tmpl w:val="7254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222222"/>
      </w:rPr>
    </w:lvl>
  </w:abstractNum>
  <w:abstractNum w:abstractNumId="38">
    <w:nsid w:val="76403DAB"/>
    <w:multiLevelType w:val="hybridMultilevel"/>
    <w:tmpl w:val="C1405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C1752"/>
    <w:multiLevelType w:val="multilevel"/>
    <w:tmpl w:val="8AE60116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lang w:val="hu-HU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lang w:val="en-GB"/>
      </w:rPr>
    </w:lvl>
    <w:lvl w:ilvl="4">
      <w:start w:val="1"/>
      <w:numFmt w:val="lowerRoman"/>
      <w:pStyle w:val="Cmsor5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0">
    <w:nsid w:val="78120A0D"/>
    <w:multiLevelType w:val="hybridMultilevel"/>
    <w:tmpl w:val="AE5CAA8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>
    <w:nsid w:val="782864A9"/>
    <w:multiLevelType w:val="hybridMultilevel"/>
    <w:tmpl w:val="EF7E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1"/>
  </w:num>
  <w:num w:numId="3">
    <w:abstractNumId w:val="11"/>
  </w:num>
  <w:num w:numId="4">
    <w:abstractNumId w:val="20"/>
  </w:num>
  <w:num w:numId="5">
    <w:abstractNumId w:val="2"/>
  </w:num>
  <w:num w:numId="6">
    <w:abstractNumId w:val="31"/>
  </w:num>
  <w:num w:numId="7">
    <w:abstractNumId w:val="26"/>
  </w:num>
  <w:num w:numId="8">
    <w:abstractNumId w:val="5"/>
  </w:num>
  <w:num w:numId="9">
    <w:abstractNumId w:val="3"/>
  </w:num>
  <w:num w:numId="10">
    <w:abstractNumId w:val="1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40"/>
  </w:num>
  <w:num w:numId="15">
    <w:abstractNumId w:val="4"/>
  </w:num>
  <w:num w:numId="16">
    <w:abstractNumId w:val="28"/>
  </w:num>
  <w:num w:numId="17">
    <w:abstractNumId w:val="6"/>
  </w:num>
  <w:num w:numId="18">
    <w:abstractNumId w:val="18"/>
  </w:num>
  <w:num w:numId="19">
    <w:abstractNumId w:val="36"/>
  </w:num>
  <w:num w:numId="20">
    <w:abstractNumId w:val="8"/>
  </w:num>
  <w:num w:numId="21">
    <w:abstractNumId w:val="7"/>
  </w:num>
  <w:num w:numId="22">
    <w:abstractNumId w:val="9"/>
  </w:num>
  <w:num w:numId="23">
    <w:abstractNumId w:val="29"/>
  </w:num>
  <w:num w:numId="24">
    <w:abstractNumId w:val="1"/>
  </w:num>
  <w:num w:numId="25">
    <w:abstractNumId w:val="17"/>
  </w:num>
  <w:num w:numId="26">
    <w:abstractNumId w:val="23"/>
  </w:num>
  <w:num w:numId="27">
    <w:abstractNumId w:val="33"/>
  </w:num>
  <w:num w:numId="28">
    <w:abstractNumId w:val="34"/>
  </w:num>
  <w:num w:numId="29">
    <w:abstractNumId w:val="30"/>
  </w:num>
  <w:num w:numId="30">
    <w:abstractNumId w:val="39"/>
  </w:num>
  <w:num w:numId="31">
    <w:abstractNumId w:val="13"/>
  </w:num>
  <w:num w:numId="32">
    <w:abstractNumId w:val="12"/>
  </w:num>
  <w:num w:numId="33">
    <w:abstractNumId w:val="15"/>
  </w:num>
  <w:num w:numId="34">
    <w:abstractNumId w:val="22"/>
  </w:num>
  <w:num w:numId="35">
    <w:abstractNumId w:val="32"/>
  </w:num>
  <w:num w:numId="36">
    <w:abstractNumId w:val="21"/>
  </w:num>
  <w:num w:numId="37">
    <w:abstractNumId w:val="27"/>
  </w:num>
  <w:num w:numId="38">
    <w:abstractNumId w:val="19"/>
  </w:num>
  <w:num w:numId="39">
    <w:abstractNumId w:val="37"/>
  </w:num>
  <w:num w:numId="40">
    <w:abstractNumId w:val="38"/>
  </w:num>
  <w:num w:numId="41">
    <w:abstractNumId w:val="35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6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ED"/>
    <w:rsid w:val="00005949"/>
    <w:rsid w:val="000065B5"/>
    <w:rsid w:val="00007E49"/>
    <w:rsid w:val="00010933"/>
    <w:rsid w:val="00012698"/>
    <w:rsid w:val="000234AC"/>
    <w:rsid w:val="00024552"/>
    <w:rsid w:val="00025059"/>
    <w:rsid w:val="00032205"/>
    <w:rsid w:val="000323B4"/>
    <w:rsid w:val="0003354F"/>
    <w:rsid w:val="00036619"/>
    <w:rsid w:val="00040678"/>
    <w:rsid w:val="00040812"/>
    <w:rsid w:val="00041263"/>
    <w:rsid w:val="00041689"/>
    <w:rsid w:val="00052097"/>
    <w:rsid w:val="000564A1"/>
    <w:rsid w:val="00057055"/>
    <w:rsid w:val="00060E72"/>
    <w:rsid w:val="00063898"/>
    <w:rsid w:val="00064B85"/>
    <w:rsid w:val="00067256"/>
    <w:rsid w:val="00071BE6"/>
    <w:rsid w:val="000812EA"/>
    <w:rsid w:val="00084B05"/>
    <w:rsid w:val="000926D0"/>
    <w:rsid w:val="000934A5"/>
    <w:rsid w:val="00094227"/>
    <w:rsid w:val="000952EE"/>
    <w:rsid w:val="000A1904"/>
    <w:rsid w:val="000A22D4"/>
    <w:rsid w:val="000A2592"/>
    <w:rsid w:val="000A3338"/>
    <w:rsid w:val="000A3DE3"/>
    <w:rsid w:val="000A4D1A"/>
    <w:rsid w:val="000A4F68"/>
    <w:rsid w:val="000A56B7"/>
    <w:rsid w:val="000B0E64"/>
    <w:rsid w:val="000B14D9"/>
    <w:rsid w:val="000B1AD1"/>
    <w:rsid w:val="000B7295"/>
    <w:rsid w:val="000C0626"/>
    <w:rsid w:val="000C1720"/>
    <w:rsid w:val="000C5A5A"/>
    <w:rsid w:val="000D2ADB"/>
    <w:rsid w:val="000D2D2B"/>
    <w:rsid w:val="000D2EDA"/>
    <w:rsid w:val="000E1B13"/>
    <w:rsid w:val="000E4405"/>
    <w:rsid w:val="000E49D8"/>
    <w:rsid w:val="000F4E4C"/>
    <w:rsid w:val="000F7598"/>
    <w:rsid w:val="00103E12"/>
    <w:rsid w:val="00104EEB"/>
    <w:rsid w:val="00105F3C"/>
    <w:rsid w:val="00107A28"/>
    <w:rsid w:val="00111D35"/>
    <w:rsid w:val="00111F69"/>
    <w:rsid w:val="00113471"/>
    <w:rsid w:val="00115A76"/>
    <w:rsid w:val="00116EE0"/>
    <w:rsid w:val="001211D5"/>
    <w:rsid w:val="0012531B"/>
    <w:rsid w:val="00130E2B"/>
    <w:rsid w:val="00132856"/>
    <w:rsid w:val="00141FEB"/>
    <w:rsid w:val="001437A5"/>
    <w:rsid w:val="00143E15"/>
    <w:rsid w:val="001523C2"/>
    <w:rsid w:val="00154CC3"/>
    <w:rsid w:val="00155F8D"/>
    <w:rsid w:val="00157DDC"/>
    <w:rsid w:val="001603FB"/>
    <w:rsid w:val="00160AF1"/>
    <w:rsid w:val="00162B41"/>
    <w:rsid w:val="001651AF"/>
    <w:rsid w:val="00166D42"/>
    <w:rsid w:val="00167CBA"/>
    <w:rsid w:val="00167EA2"/>
    <w:rsid w:val="001711ED"/>
    <w:rsid w:val="00172734"/>
    <w:rsid w:val="00173870"/>
    <w:rsid w:val="00174E64"/>
    <w:rsid w:val="00176061"/>
    <w:rsid w:val="001845AD"/>
    <w:rsid w:val="00184810"/>
    <w:rsid w:val="001849E1"/>
    <w:rsid w:val="00187568"/>
    <w:rsid w:val="0019275F"/>
    <w:rsid w:val="00193247"/>
    <w:rsid w:val="00194B71"/>
    <w:rsid w:val="00194F54"/>
    <w:rsid w:val="00196440"/>
    <w:rsid w:val="001A18F7"/>
    <w:rsid w:val="001A2876"/>
    <w:rsid w:val="001A5D02"/>
    <w:rsid w:val="001A737D"/>
    <w:rsid w:val="001B2D79"/>
    <w:rsid w:val="001B3052"/>
    <w:rsid w:val="001C1BFD"/>
    <w:rsid w:val="001D3541"/>
    <w:rsid w:val="001D7345"/>
    <w:rsid w:val="001E1FB1"/>
    <w:rsid w:val="001E1FD0"/>
    <w:rsid w:val="001E2C8F"/>
    <w:rsid w:val="001E3FA3"/>
    <w:rsid w:val="001E40C5"/>
    <w:rsid w:val="001F7894"/>
    <w:rsid w:val="00202093"/>
    <w:rsid w:val="002050E5"/>
    <w:rsid w:val="002055EB"/>
    <w:rsid w:val="00206205"/>
    <w:rsid w:val="002109FC"/>
    <w:rsid w:val="00211306"/>
    <w:rsid w:val="00212961"/>
    <w:rsid w:val="00213DC2"/>
    <w:rsid w:val="0021406E"/>
    <w:rsid w:val="002154B5"/>
    <w:rsid w:val="00215D93"/>
    <w:rsid w:val="00220094"/>
    <w:rsid w:val="00220769"/>
    <w:rsid w:val="00221190"/>
    <w:rsid w:val="00223E98"/>
    <w:rsid w:val="002332E4"/>
    <w:rsid w:val="0023427A"/>
    <w:rsid w:val="002379DB"/>
    <w:rsid w:val="00245508"/>
    <w:rsid w:val="00246F7F"/>
    <w:rsid w:val="0024725A"/>
    <w:rsid w:val="00250D43"/>
    <w:rsid w:val="00253780"/>
    <w:rsid w:val="002616CA"/>
    <w:rsid w:val="00261B09"/>
    <w:rsid w:val="0026232B"/>
    <w:rsid w:val="00262EA0"/>
    <w:rsid w:val="00265417"/>
    <w:rsid w:val="00265781"/>
    <w:rsid w:val="00270147"/>
    <w:rsid w:val="0027125E"/>
    <w:rsid w:val="00271296"/>
    <w:rsid w:val="002741AF"/>
    <w:rsid w:val="00275B71"/>
    <w:rsid w:val="00280A3C"/>
    <w:rsid w:val="00281DB0"/>
    <w:rsid w:val="002822B9"/>
    <w:rsid w:val="0029110B"/>
    <w:rsid w:val="00292B19"/>
    <w:rsid w:val="00295801"/>
    <w:rsid w:val="00295F94"/>
    <w:rsid w:val="00296018"/>
    <w:rsid w:val="00296166"/>
    <w:rsid w:val="002A46EA"/>
    <w:rsid w:val="002B4181"/>
    <w:rsid w:val="002C357E"/>
    <w:rsid w:val="002C6119"/>
    <w:rsid w:val="002C64D1"/>
    <w:rsid w:val="002D2159"/>
    <w:rsid w:val="002D5575"/>
    <w:rsid w:val="002D7881"/>
    <w:rsid w:val="002D7B56"/>
    <w:rsid w:val="002E3E95"/>
    <w:rsid w:val="002F18B5"/>
    <w:rsid w:val="002F4258"/>
    <w:rsid w:val="002F65FA"/>
    <w:rsid w:val="00300FBA"/>
    <w:rsid w:val="003076AF"/>
    <w:rsid w:val="00321C15"/>
    <w:rsid w:val="003220CA"/>
    <w:rsid w:val="00323C81"/>
    <w:rsid w:val="0032406F"/>
    <w:rsid w:val="003268C9"/>
    <w:rsid w:val="0033216B"/>
    <w:rsid w:val="00335EE5"/>
    <w:rsid w:val="00336690"/>
    <w:rsid w:val="00337EC9"/>
    <w:rsid w:val="00341636"/>
    <w:rsid w:val="00341826"/>
    <w:rsid w:val="0034279B"/>
    <w:rsid w:val="00344546"/>
    <w:rsid w:val="00346B43"/>
    <w:rsid w:val="00347606"/>
    <w:rsid w:val="00351675"/>
    <w:rsid w:val="00353124"/>
    <w:rsid w:val="0035487B"/>
    <w:rsid w:val="00355B96"/>
    <w:rsid w:val="0035704E"/>
    <w:rsid w:val="00360DB5"/>
    <w:rsid w:val="00362131"/>
    <w:rsid w:val="00366349"/>
    <w:rsid w:val="003673B1"/>
    <w:rsid w:val="00380F94"/>
    <w:rsid w:val="003827F2"/>
    <w:rsid w:val="00382D6F"/>
    <w:rsid w:val="00390C96"/>
    <w:rsid w:val="00391ABC"/>
    <w:rsid w:val="00393834"/>
    <w:rsid w:val="003A1C20"/>
    <w:rsid w:val="003A1E04"/>
    <w:rsid w:val="003A337D"/>
    <w:rsid w:val="003B0DA0"/>
    <w:rsid w:val="003B145F"/>
    <w:rsid w:val="003B38EE"/>
    <w:rsid w:val="003B45E9"/>
    <w:rsid w:val="003B524E"/>
    <w:rsid w:val="003B78EB"/>
    <w:rsid w:val="003C090D"/>
    <w:rsid w:val="003C1383"/>
    <w:rsid w:val="003C147F"/>
    <w:rsid w:val="003C1CE9"/>
    <w:rsid w:val="003C61E9"/>
    <w:rsid w:val="003C7A0F"/>
    <w:rsid w:val="003D430C"/>
    <w:rsid w:val="003D6767"/>
    <w:rsid w:val="003E0225"/>
    <w:rsid w:val="003E2656"/>
    <w:rsid w:val="003E4463"/>
    <w:rsid w:val="003F0DDE"/>
    <w:rsid w:val="003F1A21"/>
    <w:rsid w:val="003F2358"/>
    <w:rsid w:val="003F2BF5"/>
    <w:rsid w:val="004001BC"/>
    <w:rsid w:val="00411A3A"/>
    <w:rsid w:val="004125B9"/>
    <w:rsid w:val="00412AF9"/>
    <w:rsid w:val="00415C4E"/>
    <w:rsid w:val="00417C7E"/>
    <w:rsid w:val="004235B8"/>
    <w:rsid w:val="00431179"/>
    <w:rsid w:val="00431818"/>
    <w:rsid w:val="00431F1A"/>
    <w:rsid w:val="00441D3A"/>
    <w:rsid w:val="00445655"/>
    <w:rsid w:val="00452AC0"/>
    <w:rsid w:val="00453FD5"/>
    <w:rsid w:val="004602D9"/>
    <w:rsid w:val="004613C2"/>
    <w:rsid w:val="004617B7"/>
    <w:rsid w:val="00461FFA"/>
    <w:rsid w:val="004629DA"/>
    <w:rsid w:val="00466BFB"/>
    <w:rsid w:val="00470D5D"/>
    <w:rsid w:val="00470FC9"/>
    <w:rsid w:val="0047218B"/>
    <w:rsid w:val="004745C1"/>
    <w:rsid w:val="00475DC7"/>
    <w:rsid w:val="0048670E"/>
    <w:rsid w:val="0049127D"/>
    <w:rsid w:val="004968C2"/>
    <w:rsid w:val="004A0929"/>
    <w:rsid w:val="004A70BD"/>
    <w:rsid w:val="004B357F"/>
    <w:rsid w:val="004B3DA1"/>
    <w:rsid w:val="004B6248"/>
    <w:rsid w:val="004B7169"/>
    <w:rsid w:val="004B760E"/>
    <w:rsid w:val="004C39E3"/>
    <w:rsid w:val="004D20E6"/>
    <w:rsid w:val="004D5ADA"/>
    <w:rsid w:val="004D6339"/>
    <w:rsid w:val="004D6ED2"/>
    <w:rsid w:val="004E49B9"/>
    <w:rsid w:val="004F2B23"/>
    <w:rsid w:val="004F3480"/>
    <w:rsid w:val="0050164B"/>
    <w:rsid w:val="00502F11"/>
    <w:rsid w:val="00503A06"/>
    <w:rsid w:val="00505A96"/>
    <w:rsid w:val="00506824"/>
    <w:rsid w:val="00512D0E"/>
    <w:rsid w:val="00514131"/>
    <w:rsid w:val="0051439A"/>
    <w:rsid w:val="005143C0"/>
    <w:rsid w:val="00514A6B"/>
    <w:rsid w:val="00515187"/>
    <w:rsid w:val="00516078"/>
    <w:rsid w:val="005256F3"/>
    <w:rsid w:val="00530135"/>
    <w:rsid w:val="00535664"/>
    <w:rsid w:val="0053738A"/>
    <w:rsid w:val="00541330"/>
    <w:rsid w:val="00541747"/>
    <w:rsid w:val="00544F87"/>
    <w:rsid w:val="0054546F"/>
    <w:rsid w:val="00546816"/>
    <w:rsid w:val="00550971"/>
    <w:rsid w:val="00554F1E"/>
    <w:rsid w:val="00560A2B"/>
    <w:rsid w:val="00561728"/>
    <w:rsid w:val="005620CE"/>
    <w:rsid w:val="0056316D"/>
    <w:rsid w:val="0056475D"/>
    <w:rsid w:val="00572134"/>
    <w:rsid w:val="00575155"/>
    <w:rsid w:val="0057577B"/>
    <w:rsid w:val="005768DD"/>
    <w:rsid w:val="00577713"/>
    <w:rsid w:val="0058194A"/>
    <w:rsid w:val="00594590"/>
    <w:rsid w:val="005956E7"/>
    <w:rsid w:val="005965E3"/>
    <w:rsid w:val="0059727B"/>
    <w:rsid w:val="005A1379"/>
    <w:rsid w:val="005A1399"/>
    <w:rsid w:val="005A35A3"/>
    <w:rsid w:val="005A3A70"/>
    <w:rsid w:val="005A4C11"/>
    <w:rsid w:val="005B5D16"/>
    <w:rsid w:val="005B7214"/>
    <w:rsid w:val="005B762A"/>
    <w:rsid w:val="005C2E1A"/>
    <w:rsid w:val="005C2E59"/>
    <w:rsid w:val="005C6567"/>
    <w:rsid w:val="005D3930"/>
    <w:rsid w:val="005D4D86"/>
    <w:rsid w:val="005D513A"/>
    <w:rsid w:val="005D5F37"/>
    <w:rsid w:val="005D5F97"/>
    <w:rsid w:val="005D7A2A"/>
    <w:rsid w:val="005E06C4"/>
    <w:rsid w:val="005E38D8"/>
    <w:rsid w:val="005E4DB7"/>
    <w:rsid w:val="005F4F87"/>
    <w:rsid w:val="005F6B6C"/>
    <w:rsid w:val="005F78FA"/>
    <w:rsid w:val="006022AD"/>
    <w:rsid w:val="00614188"/>
    <w:rsid w:val="00620E3E"/>
    <w:rsid w:val="00623380"/>
    <w:rsid w:val="00625774"/>
    <w:rsid w:val="00625A44"/>
    <w:rsid w:val="006312B1"/>
    <w:rsid w:val="006378D1"/>
    <w:rsid w:val="006407CB"/>
    <w:rsid w:val="00641D7B"/>
    <w:rsid w:val="0064294F"/>
    <w:rsid w:val="00645778"/>
    <w:rsid w:val="00652DF0"/>
    <w:rsid w:val="0065371D"/>
    <w:rsid w:val="006542B8"/>
    <w:rsid w:val="00654F6D"/>
    <w:rsid w:val="006553A2"/>
    <w:rsid w:val="006609CB"/>
    <w:rsid w:val="0067054E"/>
    <w:rsid w:val="00672057"/>
    <w:rsid w:val="0067343A"/>
    <w:rsid w:val="00675BC1"/>
    <w:rsid w:val="006765A7"/>
    <w:rsid w:val="00676A42"/>
    <w:rsid w:val="00677089"/>
    <w:rsid w:val="00682E43"/>
    <w:rsid w:val="006869FC"/>
    <w:rsid w:val="00687DF3"/>
    <w:rsid w:val="00697716"/>
    <w:rsid w:val="006A208D"/>
    <w:rsid w:val="006A41D0"/>
    <w:rsid w:val="006A572E"/>
    <w:rsid w:val="006C12EF"/>
    <w:rsid w:val="006C7B57"/>
    <w:rsid w:val="006D1185"/>
    <w:rsid w:val="006D7A8E"/>
    <w:rsid w:val="006E0773"/>
    <w:rsid w:val="006E76E1"/>
    <w:rsid w:val="006F2E6D"/>
    <w:rsid w:val="006F4FC9"/>
    <w:rsid w:val="006F6D70"/>
    <w:rsid w:val="006F6FAA"/>
    <w:rsid w:val="006F7868"/>
    <w:rsid w:val="0070005E"/>
    <w:rsid w:val="007031DC"/>
    <w:rsid w:val="0070348D"/>
    <w:rsid w:val="00705442"/>
    <w:rsid w:val="00710F3F"/>
    <w:rsid w:val="007145C1"/>
    <w:rsid w:val="00717B80"/>
    <w:rsid w:val="007227A8"/>
    <w:rsid w:val="00722957"/>
    <w:rsid w:val="00722D3C"/>
    <w:rsid w:val="00723516"/>
    <w:rsid w:val="00725713"/>
    <w:rsid w:val="007303C7"/>
    <w:rsid w:val="00730933"/>
    <w:rsid w:val="00741237"/>
    <w:rsid w:val="00743AE9"/>
    <w:rsid w:val="00744492"/>
    <w:rsid w:val="00745764"/>
    <w:rsid w:val="00746EFA"/>
    <w:rsid w:val="00747A74"/>
    <w:rsid w:val="00751527"/>
    <w:rsid w:val="007543FC"/>
    <w:rsid w:val="00755CBD"/>
    <w:rsid w:val="00764267"/>
    <w:rsid w:val="00767556"/>
    <w:rsid w:val="00771AD7"/>
    <w:rsid w:val="00771F1B"/>
    <w:rsid w:val="0077306F"/>
    <w:rsid w:val="0077315D"/>
    <w:rsid w:val="00774F84"/>
    <w:rsid w:val="00780802"/>
    <w:rsid w:val="00783CE3"/>
    <w:rsid w:val="00784392"/>
    <w:rsid w:val="0078525C"/>
    <w:rsid w:val="007905AC"/>
    <w:rsid w:val="007A5C5A"/>
    <w:rsid w:val="007A6B4D"/>
    <w:rsid w:val="007A726F"/>
    <w:rsid w:val="007B3DE3"/>
    <w:rsid w:val="007C3C1E"/>
    <w:rsid w:val="007C42CF"/>
    <w:rsid w:val="007C7FDA"/>
    <w:rsid w:val="007D05DE"/>
    <w:rsid w:val="007D1454"/>
    <w:rsid w:val="007D1840"/>
    <w:rsid w:val="007D37D8"/>
    <w:rsid w:val="007D39F9"/>
    <w:rsid w:val="007D6A22"/>
    <w:rsid w:val="007E4ACE"/>
    <w:rsid w:val="007F1B98"/>
    <w:rsid w:val="007F49C0"/>
    <w:rsid w:val="00805F84"/>
    <w:rsid w:val="008062BD"/>
    <w:rsid w:val="00811762"/>
    <w:rsid w:val="00811BA8"/>
    <w:rsid w:val="008143BB"/>
    <w:rsid w:val="0081531B"/>
    <w:rsid w:val="008162C4"/>
    <w:rsid w:val="0081644C"/>
    <w:rsid w:val="00820139"/>
    <w:rsid w:val="00820451"/>
    <w:rsid w:val="0082118D"/>
    <w:rsid w:val="0082634C"/>
    <w:rsid w:val="00826B4E"/>
    <w:rsid w:val="00827626"/>
    <w:rsid w:val="00827F81"/>
    <w:rsid w:val="0083259A"/>
    <w:rsid w:val="008332FF"/>
    <w:rsid w:val="008456E4"/>
    <w:rsid w:val="00851389"/>
    <w:rsid w:val="00852774"/>
    <w:rsid w:val="00855D4E"/>
    <w:rsid w:val="00862E39"/>
    <w:rsid w:val="00864E39"/>
    <w:rsid w:val="00866548"/>
    <w:rsid w:val="00872D8B"/>
    <w:rsid w:val="00874824"/>
    <w:rsid w:val="00875D80"/>
    <w:rsid w:val="00880601"/>
    <w:rsid w:val="00880D8B"/>
    <w:rsid w:val="00883629"/>
    <w:rsid w:val="00883E46"/>
    <w:rsid w:val="00886C65"/>
    <w:rsid w:val="008919DB"/>
    <w:rsid w:val="008A0589"/>
    <w:rsid w:val="008A0E7B"/>
    <w:rsid w:val="008A26FA"/>
    <w:rsid w:val="008A3379"/>
    <w:rsid w:val="008A4D35"/>
    <w:rsid w:val="008B2D88"/>
    <w:rsid w:val="008B6A49"/>
    <w:rsid w:val="008B7E70"/>
    <w:rsid w:val="008C01BF"/>
    <w:rsid w:val="008C44D5"/>
    <w:rsid w:val="008C56CE"/>
    <w:rsid w:val="008C7E06"/>
    <w:rsid w:val="008D2AA2"/>
    <w:rsid w:val="008D3715"/>
    <w:rsid w:val="008D5414"/>
    <w:rsid w:val="008D6A15"/>
    <w:rsid w:val="008D72D0"/>
    <w:rsid w:val="008E179B"/>
    <w:rsid w:val="008E280D"/>
    <w:rsid w:val="008E32BD"/>
    <w:rsid w:val="008E6BCF"/>
    <w:rsid w:val="008E7780"/>
    <w:rsid w:val="008F06D2"/>
    <w:rsid w:val="008F19E2"/>
    <w:rsid w:val="008F1B3F"/>
    <w:rsid w:val="008F4990"/>
    <w:rsid w:val="008F6339"/>
    <w:rsid w:val="009003A8"/>
    <w:rsid w:val="00907156"/>
    <w:rsid w:val="00910016"/>
    <w:rsid w:val="00910478"/>
    <w:rsid w:val="00910950"/>
    <w:rsid w:val="00912BD5"/>
    <w:rsid w:val="0091692E"/>
    <w:rsid w:val="00920E15"/>
    <w:rsid w:val="009256B8"/>
    <w:rsid w:val="00927FDA"/>
    <w:rsid w:val="0093092B"/>
    <w:rsid w:val="00930CF6"/>
    <w:rsid w:val="0093364A"/>
    <w:rsid w:val="00933CC8"/>
    <w:rsid w:val="00935E87"/>
    <w:rsid w:val="00937261"/>
    <w:rsid w:val="00943CDC"/>
    <w:rsid w:val="00946635"/>
    <w:rsid w:val="00956099"/>
    <w:rsid w:val="0096201E"/>
    <w:rsid w:val="00964AD5"/>
    <w:rsid w:val="00965093"/>
    <w:rsid w:val="00966F6F"/>
    <w:rsid w:val="00966FB0"/>
    <w:rsid w:val="00970023"/>
    <w:rsid w:val="00973366"/>
    <w:rsid w:val="00973914"/>
    <w:rsid w:val="00977B4A"/>
    <w:rsid w:val="009824A1"/>
    <w:rsid w:val="00985BD1"/>
    <w:rsid w:val="00990153"/>
    <w:rsid w:val="0099231E"/>
    <w:rsid w:val="00995E07"/>
    <w:rsid w:val="00997834"/>
    <w:rsid w:val="009A077A"/>
    <w:rsid w:val="009A0D04"/>
    <w:rsid w:val="009A2178"/>
    <w:rsid w:val="009A44BA"/>
    <w:rsid w:val="009A4583"/>
    <w:rsid w:val="009A7D43"/>
    <w:rsid w:val="009B214E"/>
    <w:rsid w:val="009B2180"/>
    <w:rsid w:val="009B43FD"/>
    <w:rsid w:val="009B6311"/>
    <w:rsid w:val="009B6FA1"/>
    <w:rsid w:val="009C1D3C"/>
    <w:rsid w:val="009C5EC5"/>
    <w:rsid w:val="009D0D2C"/>
    <w:rsid w:val="009D25DC"/>
    <w:rsid w:val="009D3C4C"/>
    <w:rsid w:val="009D4AF1"/>
    <w:rsid w:val="009E0B2A"/>
    <w:rsid w:val="009E5B6E"/>
    <w:rsid w:val="009E5C8E"/>
    <w:rsid w:val="009E6C40"/>
    <w:rsid w:val="009F0850"/>
    <w:rsid w:val="009F11CE"/>
    <w:rsid w:val="009F35B5"/>
    <w:rsid w:val="009F4123"/>
    <w:rsid w:val="009F440C"/>
    <w:rsid w:val="009F4C2B"/>
    <w:rsid w:val="00A00169"/>
    <w:rsid w:val="00A04AAD"/>
    <w:rsid w:val="00A06CD5"/>
    <w:rsid w:val="00A1389E"/>
    <w:rsid w:val="00A20E90"/>
    <w:rsid w:val="00A23A76"/>
    <w:rsid w:val="00A2616A"/>
    <w:rsid w:val="00A326BE"/>
    <w:rsid w:val="00A329A0"/>
    <w:rsid w:val="00A41251"/>
    <w:rsid w:val="00A436CE"/>
    <w:rsid w:val="00A46DEB"/>
    <w:rsid w:val="00A503C6"/>
    <w:rsid w:val="00A504F8"/>
    <w:rsid w:val="00A51F1A"/>
    <w:rsid w:val="00A5259B"/>
    <w:rsid w:val="00A52AC3"/>
    <w:rsid w:val="00A544CF"/>
    <w:rsid w:val="00A54DCB"/>
    <w:rsid w:val="00A55D1A"/>
    <w:rsid w:val="00A56B81"/>
    <w:rsid w:val="00A56F93"/>
    <w:rsid w:val="00A600F0"/>
    <w:rsid w:val="00A64320"/>
    <w:rsid w:val="00A7109E"/>
    <w:rsid w:val="00A721B6"/>
    <w:rsid w:val="00A7279B"/>
    <w:rsid w:val="00A73892"/>
    <w:rsid w:val="00A858B1"/>
    <w:rsid w:val="00A8621A"/>
    <w:rsid w:val="00A8676D"/>
    <w:rsid w:val="00A91E41"/>
    <w:rsid w:val="00A92884"/>
    <w:rsid w:val="00AA3243"/>
    <w:rsid w:val="00AA5FDA"/>
    <w:rsid w:val="00AB2D0A"/>
    <w:rsid w:val="00AB420D"/>
    <w:rsid w:val="00AB50B1"/>
    <w:rsid w:val="00AB7E75"/>
    <w:rsid w:val="00AC1D6C"/>
    <w:rsid w:val="00AC5396"/>
    <w:rsid w:val="00AC7178"/>
    <w:rsid w:val="00AD2539"/>
    <w:rsid w:val="00AD56C3"/>
    <w:rsid w:val="00AE4B22"/>
    <w:rsid w:val="00AF1658"/>
    <w:rsid w:val="00AF1FE7"/>
    <w:rsid w:val="00AF2025"/>
    <w:rsid w:val="00AF77EB"/>
    <w:rsid w:val="00B0293B"/>
    <w:rsid w:val="00B06692"/>
    <w:rsid w:val="00B07D76"/>
    <w:rsid w:val="00B132FC"/>
    <w:rsid w:val="00B23123"/>
    <w:rsid w:val="00B24C6B"/>
    <w:rsid w:val="00B26B67"/>
    <w:rsid w:val="00B271D9"/>
    <w:rsid w:val="00B27936"/>
    <w:rsid w:val="00B3108B"/>
    <w:rsid w:val="00B3182F"/>
    <w:rsid w:val="00B33572"/>
    <w:rsid w:val="00B34B03"/>
    <w:rsid w:val="00B3742B"/>
    <w:rsid w:val="00B44C00"/>
    <w:rsid w:val="00B503C1"/>
    <w:rsid w:val="00B550C9"/>
    <w:rsid w:val="00B5663E"/>
    <w:rsid w:val="00B56CE0"/>
    <w:rsid w:val="00B66880"/>
    <w:rsid w:val="00B70CF3"/>
    <w:rsid w:val="00B7145E"/>
    <w:rsid w:val="00B71C6C"/>
    <w:rsid w:val="00B74BE2"/>
    <w:rsid w:val="00B74C1B"/>
    <w:rsid w:val="00B90B18"/>
    <w:rsid w:val="00B9198E"/>
    <w:rsid w:val="00B9450B"/>
    <w:rsid w:val="00B9686C"/>
    <w:rsid w:val="00B97F7E"/>
    <w:rsid w:val="00BA2058"/>
    <w:rsid w:val="00BA4683"/>
    <w:rsid w:val="00BA5564"/>
    <w:rsid w:val="00BB5F86"/>
    <w:rsid w:val="00BC1817"/>
    <w:rsid w:val="00BC24F2"/>
    <w:rsid w:val="00BC2C88"/>
    <w:rsid w:val="00BC3865"/>
    <w:rsid w:val="00BD1057"/>
    <w:rsid w:val="00BD25D1"/>
    <w:rsid w:val="00BD4695"/>
    <w:rsid w:val="00BD47CB"/>
    <w:rsid w:val="00BD4E97"/>
    <w:rsid w:val="00BE2657"/>
    <w:rsid w:val="00BE2D30"/>
    <w:rsid w:val="00BE72B1"/>
    <w:rsid w:val="00BE79FE"/>
    <w:rsid w:val="00BF4D7A"/>
    <w:rsid w:val="00BF55DA"/>
    <w:rsid w:val="00C04BFE"/>
    <w:rsid w:val="00C06080"/>
    <w:rsid w:val="00C10EA3"/>
    <w:rsid w:val="00C11998"/>
    <w:rsid w:val="00C130FD"/>
    <w:rsid w:val="00C13586"/>
    <w:rsid w:val="00C13FF5"/>
    <w:rsid w:val="00C201F9"/>
    <w:rsid w:val="00C25DF2"/>
    <w:rsid w:val="00C3065E"/>
    <w:rsid w:val="00C31168"/>
    <w:rsid w:val="00C41CF5"/>
    <w:rsid w:val="00C47CEC"/>
    <w:rsid w:val="00C53DF6"/>
    <w:rsid w:val="00C54FCB"/>
    <w:rsid w:val="00C55DE8"/>
    <w:rsid w:val="00C645F6"/>
    <w:rsid w:val="00C700CF"/>
    <w:rsid w:val="00C82E2B"/>
    <w:rsid w:val="00C83E62"/>
    <w:rsid w:val="00C8642D"/>
    <w:rsid w:val="00C86BEE"/>
    <w:rsid w:val="00C922BD"/>
    <w:rsid w:val="00CA1C12"/>
    <w:rsid w:val="00CB2E4C"/>
    <w:rsid w:val="00CB45E5"/>
    <w:rsid w:val="00CB5BC6"/>
    <w:rsid w:val="00CB7B61"/>
    <w:rsid w:val="00CC158F"/>
    <w:rsid w:val="00CC4D27"/>
    <w:rsid w:val="00CC5A6A"/>
    <w:rsid w:val="00CC70D5"/>
    <w:rsid w:val="00CD2EC2"/>
    <w:rsid w:val="00CD3D7C"/>
    <w:rsid w:val="00CD4BC7"/>
    <w:rsid w:val="00CD7190"/>
    <w:rsid w:val="00CD78D3"/>
    <w:rsid w:val="00CE0A10"/>
    <w:rsid w:val="00CE4116"/>
    <w:rsid w:val="00CE7938"/>
    <w:rsid w:val="00CF1985"/>
    <w:rsid w:val="00CF28BF"/>
    <w:rsid w:val="00D05F7D"/>
    <w:rsid w:val="00D06394"/>
    <w:rsid w:val="00D1180F"/>
    <w:rsid w:val="00D12483"/>
    <w:rsid w:val="00D13824"/>
    <w:rsid w:val="00D16811"/>
    <w:rsid w:val="00D23C6A"/>
    <w:rsid w:val="00D25CE9"/>
    <w:rsid w:val="00D2660B"/>
    <w:rsid w:val="00D267E0"/>
    <w:rsid w:val="00D26B2C"/>
    <w:rsid w:val="00D26F44"/>
    <w:rsid w:val="00D31F09"/>
    <w:rsid w:val="00D4569E"/>
    <w:rsid w:val="00D46401"/>
    <w:rsid w:val="00D46F3B"/>
    <w:rsid w:val="00D500BD"/>
    <w:rsid w:val="00D5457A"/>
    <w:rsid w:val="00D55F45"/>
    <w:rsid w:val="00D56809"/>
    <w:rsid w:val="00D56C3E"/>
    <w:rsid w:val="00D600A7"/>
    <w:rsid w:val="00D64B8B"/>
    <w:rsid w:val="00D65019"/>
    <w:rsid w:val="00D6725D"/>
    <w:rsid w:val="00D71277"/>
    <w:rsid w:val="00D7289D"/>
    <w:rsid w:val="00D739C3"/>
    <w:rsid w:val="00D74512"/>
    <w:rsid w:val="00D77269"/>
    <w:rsid w:val="00D806D6"/>
    <w:rsid w:val="00D80B6C"/>
    <w:rsid w:val="00D8102F"/>
    <w:rsid w:val="00D826CB"/>
    <w:rsid w:val="00D8354C"/>
    <w:rsid w:val="00D86D90"/>
    <w:rsid w:val="00D92DE9"/>
    <w:rsid w:val="00D92E7C"/>
    <w:rsid w:val="00D9530E"/>
    <w:rsid w:val="00D971EF"/>
    <w:rsid w:val="00DA005B"/>
    <w:rsid w:val="00DA089B"/>
    <w:rsid w:val="00DA1DCC"/>
    <w:rsid w:val="00DA4114"/>
    <w:rsid w:val="00DA48D5"/>
    <w:rsid w:val="00DB0421"/>
    <w:rsid w:val="00DB0713"/>
    <w:rsid w:val="00DB1381"/>
    <w:rsid w:val="00DB3C07"/>
    <w:rsid w:val="00DB43E8"/>
    <w:rsid w:val="00DC00D8"/>
    <w:rsid w:val="00DC195D"/>
    <w:rsid w:val="00DC225E"/>
    <w:rsid w:val="00DC46FD"/>
    <w:rsid w:val="00DC5B96"/>
    <w:rsid w:val="00DC5EDE"/>
    <w:rsid w:val="00DE00A9"/>
    <w:rsid w:val="00DE1C52"/>
    <w:rsid w:val="00DE1DC2"/>
    <w:rsid w:val="00DF2DB7"/>
    <w:rsid w:val="00DF3896"/>
    <w:rsid w:val="00E006C5"/>
    <w:rsid w:val="00E024E1"/>
    <w:rsid w:val="00E03BBD"/>
    <w:rsid w:val="00E06CAA"/>
    <w:rsid w:val="00E10445"/>
    <w:rsid w:val="00E123DF"/>
    <w:rsid w:val="00E14D54"/>
    <w:rsid w:val="00E150D4"/>
    <w:rsid w:val="00E1786D"/>
    <w:rsid w:val="00E25826"/>
    <w:rsid w:val="00E26BA5"/>
    <w:rsid w:val="00E3011E"/>
    <w:rsid w:val="00E30296"/>
    <w:rsid w:val="00E40838"/>
    <w:rsid w:val="00E40E54"/>
    <w:rsid w:val="00E435EA"/>
    <w:rsid w:val="00E43E42"/>
    <w:rsid w:val="00E4645D"/>
    <w:rsid w:val="00E528D4"/>
    <w:rsid w:val="00E5377E"/>
    <w:rsid w:val="00E553EE"/>
    <w:rsid w:val="00E57116"/>
    <w:rsid w:val="00E65326"/>
    <w:rsid w:val="00E71D57"/>
    <w:rsid w:val="00E7474B"/>
    <w:rsid w:val="00E753FB"/>
    <w:rsid w:val="00E7621D"/>
    <w:rsid w:val="00E806BC"/>
    <w:rsid w:val="00E8251F"/>
    <w:rsid w:val="00E8282A"/>
    <w:rsid w:val="00E852B3"/>
    <w:rsid w:val="00E863D0"/>
    <w:rsid w:val="00E904BB"/>
    <w:rsid w:val="00EA1B4B"/>
    <w:rsid w:val="00EA4AF3"/>
    <w:rsid w:val="00EA4D26"/>
    <w:rsid w:val="00EB64F0"/>
    <w:rsid w:val="00EC0749"/>
    <w:rsid w:val="00EC0EA7"/>
    <w:rsid w:val="00EC2EF2"/>
    <w:rsid w:val="00EC360F"/>
    <w:rsid w:val="00EC7DDE"/>
    <w:rsid w:val="00ED12BD"/>
    <w:rsid w:val="00ED5DEC"/>
    <w:rsid w:val="00ED68D4"/>
    <w:rsid w:val="00EE1EF3"/>
    <w:rsid w:val="00EE31AB"/>
    <w:rsid w:val="00EE560F"/>
    <w:rsid w:val="00EE5F46"/>
    <w:rsid w:val="00EF2C44"/>
    <w:rsid w:val="00EF7B74"/>
    <w:rsid w:val="00F01697"/>
    <w:rsid w:val="00F03AF8"/>
    <w:rsid w:val="00F063CF"/>
    <w:rsid w:val="00F1316F"/>
    <w:rsid w:val="00F1441F"/>
    <w:rsid w:val="00F20C4D"/>
    <w:rsid w:val="00F20DCC"/>
    <w:rsid w:val="00F223BA"/>
    <w:rsid w:val="00F237D1"/>
    <w:rsid w:val="00F31A22"/>
    <w:rsid w:val="00F31FE1"/>
    <w:rsid w:val="00F326AF"/>
    <w:rsid w:val="00F328AA"/>
    <w:rsid w:val="00F33C71"/>
    <w:rsid w:val="00F353ED"/>
    <w:rsid w:val="00F3657C"/>
    <w:rsid w:val="00F41100"/>
    <w:rsid w:val="00F468DE"/>
    <w:rsid w:val="00F5041A"/>
    <w:rsid w:val="00F545E1"/>
    <w:rsid w:val="00F54E5B"/>
    <w:rsid w:val="00F55C9C"/>
    <w:rsid w:val="00F56D08"/>
    <w:rsid w:val="00F62406"/>
    <w:rsid w:val="00F62F36"/>
    <w:rsid w:val="00F6668C"/>
    <w:rsid w:val="00F67E51"/>
    <w:rsid w:val="00F72A86"/>
    <w:rsid w:val="00F74BFF"/>
    <w:rsid w:val="00F80EA7"/>
    <w:rsid w:val="00F843DD"/>
    <w:rsid w:val="00F85AE4"/>
    <w:rsid w:val="00F92323"/>
    <w:rsid w:val="00F92336"/>
    <w:rsid w:val="00F950C8"/>
    <w:rsid w:val="00F97DEB"/>
    <w:rsid w:val="00FA13D1"/>
    <w:rsid w:val="00FA175C"/>
    <w:rsid w:val="00FA1AAB"/>
    <w:rsid w:val="00FB13EA"/>
    <w:rsid w:val="00FB5D4A"/>
    <w:rsid w:val="00FC006D"/>
    <w:rsid w:val="00FC0322"/>
    <w:rsid w:val="00FC34CF"/>
    <w:rsid w:val="00FC3794"/>
    <w:rsid w:val="00FC4415"/>
    <w:rsid w:val="00FC482F"/>
    <w:rsid w:val="00FC7D73"/>
    <w:rsid w:val="00FD19EC"/>
    <w:rsid w:val="00FD57E2"/>
    <w:rsid w:val="00FE1F9D"/>
    <w:rsid w:val="00FE76ED"/>
    <w:rsid w:val="00FE77AF"/>
    <w:rsid w:val="00FF09D3"/>
    <w:rsid w:val="00FF1828"/>
    <w:rsid w:val="00FF2E92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B474E3"/>
  <w14:defaultImageDpi w14:val="0"/>
  <w15:docId w15:val="{3BDD1166-9BE3-4C05-942E-59C4F3E5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Cmsor1">
    <w:name w:val="heading 1"/>
    <w:basedOn w:val="Norml"/>
    <w:link w:val="Cmsor1Char"/>
    <w:autoRedefine/>
    <w:uiPriority w:val="99"/>
    <w:qFormat/>
    <w:rsid w:val="001E3FA3"/>
    <w:pPr>
      <w:numPr>
        <w:numId w:val="30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Times New Roman" w:hAnsi="Times New Roman"/>
      <w:b/>
      <w:caps/>
      <w:kern w:val="28"/>
      <w:sz w:val="24"/>
      <w:szCs w:val="20"/>
      <w:lang w:eastAsia="en-US"/>
    </w:rPr>
  </w:style>
  <w:style w:type="paragraph" w:styleId="Cmsor2">
    <w:name w:val="heading 2"/>
    <w:basedOn w:val="Norml"/>
    <w:link w:val="Cmsor2Char"/>
    <w:autoRedefine/>
    <w:qFormat/>
    <w:rsid w:val="001E3FA3"/>
    <w:pPr>
      <w:numPr>
        <w:ilvl w:val="1"/>
        <w:numId w:val="30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1"/>
    </w:pPr>
    <w:rPr>
      <w:rFonts w:ascii="Times New Roman" w:hAnsi="Times New Roman"/>
      <w:lang w:eastAsia="en-US"/>
    </w:rPr>
  </w:style>
  <w:style w:type="paragraph" w:styleId="Cmsor3">
    <w:name w:val="heading 3"/>
    <w:basedOn w:val="Cmsor1"/>
    <w:link w:val="Cmsor3Char"/>
    <w:uiPriority w:val="99"/>
    <w:qFormat/>
    <w:rsid w:val="001E3FA3"/>
    <w:pPr>
      <w:numPr>
        <w:ilvl w:val="2"/>
      </w:numPr>
      <w:outlineLvl w:val="2"/>
    </w:pPr>
    <w:rPr>
      <w:b w:val="0"/>
      <w:caps w:val="0"/>
      <w:szCs w:val="24"/>
    </w:rPr>
  </w:style>
  <w:style w:type="paragraph" w:styleId="Cmsor5">
    <w:name w:val="heading 5"/>
    <w:basedOn w:val="Norml"/>
    <w:link w:val="Cmsor5Char"/>
    <w:autoRedefine/>
    <w:uiPriority w:val="99"/>
    <w:qFormat/>
    <w:rsid w:val="001E3FA3"/>
    <w:pPr>
      <w:numPr>
        <w:ilvl w:val="4"/>
        <w:numId w:val="30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4"/>
    </w:pPr>
    <w:rPr>
      <w:rFonts w:ascii="Times New Roman" w:hAnsi="Times New Roman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11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1711ED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1711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1711ED"/>
    <w:rPr>
      <w:rFonts w:cs="Times New Roman"/>
    </w:rPr>
  </w:style>
  <w:style w:type="character" w:styleId="Hiperhivatkozs">
    <w:name w:val="Hyperlink"/>
    <w:basedOn w:val="Bekezdsalapbettpusa"/>
    <w:uiPriority w:val="99"/>
    <w:unhideWhenUsed/>
    <w:rsid w:val="00B66880"/>
    <w:rPr>
      <w:rFonts w:cs="Times New Roman"/>
      <w:color w:val="0000FF"/>
      <w:u w:val="single"/>
    </w:rPr>
  </w:style>
  <w:style w:type="paragraph" w:styleId="Listaszerbekezds">
    <w:name w:val="List Paragraph"/>
    <w:basedOn w:val="Norml"/>
    <w:qFormat/>
    <w:rsid w:val="000B7295"/>
    <w:pPr>
      <w:ind w:left="720"/>
    </w:pPr>
  </w:style>
  <w:style w:type="paragraph" w:styleId="Nincstrkz">
    <w:name w:val="No Spacing"/>
    <w:uiPriority w:val="1"/>
    <w:qFormat/>
    <w:rsid w:val="00862E39"/>
    <w:rPr>
      <w:rFonts w:cs="Times New Roman"/>
      <w:sz w:val="22"/>
      <w:szCs w:val="22"/>
    </w:rPr>
  </w:style>
  <w:style w:type="character" w:customStyle="1" w:styleId="object">
    <w:name w:val="object"/>
    <w:rsid w:val="00012698"/>
  </w:style>
  <w:style w:type="character" w:styleId="Helyrzszveg">
    <w:name w:val="Placeholder Text"/>
    <w:basedOn w:val="Bekezdsalapbettpusa"/>
    <w:uiPriority w:val="99"/>
    <w:semiHidden/>
    <w:rsid w:val="003F0DDE"/>
    <w:rPr>
      <w:color w:val="808080"/>
    </w:rPr>
  </w:style>
  <w:style w:type="character" w:customStyle="1" w:styleId="gmail-il">
    <w:name w:val="gmail-il"/>
    <w:basedOn w:val="Bekezdsalapbettpusa"/>
    <w:rsid w:val="00C130FD"/>
  </w:style>
  <w:style w:type="paragraph" w:styleId="Buborkszveg">
    <w:name w:val="Balloon Text"/>
    <w:basedOn w:val="Norml"/>
    <w:link w:val="BuborkszvegChar"/>
    <w:uiPriority w:val="99"/>
    <w:rsid w:val="0067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75B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E26B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26B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26BA5"/>
    <w:rPr>
      <w:rFonts w:cs="Times New Roman"/>
    </w:rPr>
  </w:style>
  <w:style w:type="paragraph" w:styleId="Vltozat">
    <w:name w:val="Revision"/>
    <w:hidden/>
    <w:uiPriority w:val="99"/>
    <w:semiHidden/>
    <w:rsid w:val="00717B80"/>
    <w:rPr>
      <w:rFonts w:cs="Times New Roman"/>
      <w:sz w:val="22"/>
      <w:szCs w:val="22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55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5564"/>
    <w:rPr>
      <w:rFonts w:cs="Times New Roman"/>
      <w:b/>
      <w:bCs/>
    </w:rPr>
  </w:style>
  <w:style w:type="paragraph" w:customStyle="1" w:styleId="p22">
    <w:name w:val="p22"/>
    <w:basedOn w:val="Norml"/>
    <w:rsid w:val="00D64B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39">
    <w:name w:val="t39"/>
    <w:basedOn w:val="Bekezdsalapbettpusa"/>
    <w:rsid w:val="00D64B8B"/>
  </w:style>
  <w:style w:type="paragraph" w:customStyle="1" w:styleId="p23">
    <w:name w:val="p23"/>
    <w:basedOn w:val="Norml"/>
    <w:rsid w:val="00D64B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23">
    <w:name w:val="t23"/>
    <w:basedOn w:val="Bekezdsalapbettpusa"/>
    <w:rsid w:val="00D64B8B"/>
  </w:style>
  <w:style w:type="character" w:styleId="Kiemels2">
    <w:name w:val="Strong"/>
    <w:basedOn w:val="Bekezdsalapbettpusa"/>
    <w:uiPriority w:val="22"/>
    <w:qFormat/>
    <w:rsid w:val="00C25DF2"/>
    <w:rPr>
      <w:b/>
      <w:bCs/>
    </w:rPr>
  </w:style>
  <w:style w:type="numbering" w:customStyle="1" w:styleId="WW8Num5">
    <w:name w:val="WW8Num5"/>
    <w:rsid w:val="00300FBA"/>
    <w:pPr>
      <w:numPr>
        <w:numId w:val="19"/>
      </w:numPr>
    </w:pPr>
  </w:style>
  <w:style w:type="paragraph" w:customStyle="1" w:styleId="Standard">
    <w:name w:val="Standard"/>
    <w:rsid w:val="005B762A"/>
    <w:pPr>
      <w:suppressAutoHyphens/>
      <w:autoSpaceDN w:val="0"/>
    </w:pPr>
    <w:rPr>
      <w:rFonts w:ascii="Times New Roman" w:hAnsi="Times New Roman" w:cs="Times New Roman"/>
      <w:kern w:val="3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9"/>
    <w:rsid w:val="001E3FA3"/>
    <w:rPr>
      <w:rFonts w:ascii="Times New Roman" w:hAnsi="Times New Roman" w:cs="Times New Roman"/>
      <w:b/>
      <w:caps/>
      <w:kern w:val="28"/>
      <w:sz w:val="24"/>
      <w:lang w:eastAsia="en-US"/>
    </w:rPr>
  </w:style>
  <w:style w:type="character" w:customStyle="1" w:styleId="Cmsor2Char">
    <w:name w:val="Címsor 2 Char"/>
    <w:basedOn w:val="Bekezdsalapbettpusa"/>
    <w:link w:val="Cmsor2"/>
    <w:rsid w:val="001E3FA3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rsid w:val="001E3FA3"/>
    <w:rPr>
      <w:rFonts w:ascii="Times New Roman" w:hAnsi="Times New Roman" w:cs="Times New Roman"/>
      <w:kern w:val="28"/>
      <w:sz w:val="24"/>
      <w:szCs w:val="24"/>
      <w:lang w:eastAsia="en-US"/>
    </w:rPr>
  </w:style>
  <w:style w:type="character" w:customStyle="1" w:styleId="Cmsor5Char">
    <w:name w:val="Címsor 5 Char"/>
    <w:basedOn w:val="Bekezdsalapbettpusa"/>
    <w:link w:val="Cmsor5"/>
    <w:uiPriority w:val="99"/>
    <w:rsid w:val="001E3FA3"/>
    <w:rPr>
      <w:rFonts w:ascii="Times New Roman" w:hAnsi="Times New Roman" w:cs="Times New Roman"/>
      <w:sz w:val="22"/>
      <w:lang w:val="en-US" w:eastAsia="en-US"/>
    </w:rPr>
  </w:style>
  <w:style w:type="paragraph" w:customStyle="1" w:styleId="Szvegtrzsbehzssal31">
    <w:name w:val="Szövegtörzs behúzással 31"/>
    <w:basedOn w:val="Norml"/>
    <w:rsid w:val="00DA005B"/>
    <w:pPr>
      <w:suppressAutoHyphens/>
      <w:spacing w:after="0" w:line="240" w:lineRule="auto"/>
      <w:ind w:left="567" w:hanging="567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Listaszerbekezds1">
    <w:name w:val="Listaszerű bekezdés1"/>
    <w:basedOn w:val="Standard"/>
    <w:rsid w:val="000D2D2B"/>
    <w:pPr>
      <w:autoSpaceDN/>
      <w:ind w:left="708"/>
      <w:textAlignment w:val="baseline"/>
    </w:pPr>
    <w:rPr>
      <w:kern w:val="1"/>
      <w:lang w:eastAsia="ar-SA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22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ga.foldmer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BF030-B44E-43D6-A8C3-BED61EB5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1931</Words>
  <Characters>13330</Characters>
  <Application>Microsoft Office Word</Application>
  <DocSecurity>0</DocSecurity>
  <Lines>111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Németh Paula Ügyvédi Iroda</dc:creator>
  <cp:lastModifiedBy>Felhasználó</cp:lastModifiedBy>
  <cp:revision>4</cp:revision>
  <cp:lastPrinted>2024-04-15T17:02:00Z</cp:lastPrinted>
  <dcterms:created xsi:type="dcterms:W3CDTF">2024-06-24T09:14:00Z</dcterms:created>
  <dcterms:modified xsi:type="dcterms:W3CDTF">2024-06-26T05:59:00Z</dcterms:modified>
</cp:coreProperties>
</file>