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B7716" w:rsidRPr="001B7716" w:rsidRDefault="001B7716" w:rsidP="001B7716">
      <w:pPr>
        <w:pStyle w:val="Listaszerbekezds"/>
        <w:widowControl w:val="0"/>
        <w:numPr>
          <w:ilvl w:val="0"/>
          <w:numId w:val="3"/>
        </w:numPr>
        <w:suppressAutoHyphens/>
        <w:overflowPunct w:val="0"/>
        <w:autoSpaceDE w:val="0"/>
        <w:jc w:val="right"/>
        <w:textAlignment w:val="baseline"/>
        <w:rPr>
          <w:rFonts w:cs="Times New Roman"/>
          <w:b/>
          <w:i/>
          <w:caps/>
          <w:sz w:val="22"/>
          <w:szCs w:val="22"/>
          <w:lang w:val="hu-HU" w:eastAsia="ar-SA"/>
        </w:rPr>
      </w:pPr>
      <w:r w:rsidRPr="001B7716">
        <w:rPr>
          <w:rFonts w:cs="Times New Roman"/>
          <w:b/>
          <w:i/>
          <w:sz w:val="22"/>
          <w:szCs w:val="22"/>
          <w:lang w:val="hu-HU" w:eastAsia="ar-SA"/>
        </w:rPr>
        <w:t>sz. melléklet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jc w:val="center"/>
        <w:textAlignment w:val="baseline"/>
        <w:rPr>
          <w:rFonts w:cs="Times New Roman"/>
          <w:b/>
          <w:i/>
          <w:caps/>
          <w:sz w:val="22"/>
          <w:szCs w:val="22"/>
          <w:lang w:val="hu-HU" w:eastAsia="ar-SA"/>
        </w:rPr>
      </w:pPr>
      <w:r w:rsidRPr="001B7716">
        <w:rPr>
          <w:rFonts w:cs="Times New Roman"/>
          <w:b/>
          <w:i/>
          <w:caps/>
          <w:sz w:val="22"/>
          <w:szCs w:val="22"/>
          <w:lang w:val="hu-HU" w:eastAsia="ar-SA"/>
        </w:rPr>
        <w:t>Feladatterv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jc w:val="center"/>
        <w:textAlignment w:val="baseline"/>
        <w:rPr>
          <w:rFonts w:cs="Times New Roman"/>
          <w:b/>
          <w:i/>
          <w:caps/>
          <w:sz w:val="22"/>
          <w:szCs w:val="22"/>
          <w:lang w:val="hu-HU" w:eastAsia="ar-SA"/>
        </w:rPr>
      </w:pPr>
    </w:p>
    <w:p w:rsidR="001B7716" w:rsidRPr="001B7716" w:rsidRDefault="001B7716" w:rsidP="001B7716">
      <w:pPr>
        <w:widowControl w:val="0"/>
        <w:suppressAutoHyphens/>
        <w:overflowPunct w:val="0"/>
        <w:autoSpaceDE w:val="0"/>
        <w:textAlignment w:val="baseline"/>
        <w:rPr>
          <w:rFonts w:cs="Times New Roman"/>
          <w:b/>
          <w:caps/>
          <w:sz w:val="22"/>
          <w:szCs w:val="22"/>
          <w:lang w:val="hu-HU" w:eastAsia="ar-SA"/>
        </w:rPr>
      </w:pPr>
      <w:r w:rsidRPr="001B7716">
        <w:rPr>
          <w:rFonts w:cs="Times New Roman"/>
          <w:b/>
          <w:caps/>
          <w:sz w:val="22"/>
          <w:szCs w:val="22"/>
          <w:lang w:val="hu-HU" w:eastAsia="ar-SA"/>
        </w:rPr>
        <w:t>I</w:t>
      </w:r>
      <w:r w:rsidR="008B2481">
        <w:rPr>
          <w:rFonts w:cs="Times New Roman"/>
          <w:b/>
          <w:caps/>
          <w:sz w:val="22"/>
          <w:szCs w:val="22"/>
          <w:lang w:val="hu-HU" w:eastAsia="ar-SA"/>
        </w:rPr>
        <w:t>II</w:t>
      </w:r>
      <w:r w:rsidRPr="001B7716">
        <w:rPr>
          <w:rFonts w:cs="Times New Roman"/>
          <w:b/>
          <w:caps/>
          <w:sz w:val="22"/>
          <w:szCs w:val="22"/>
          <w:lang w:val="hu-HU" w:eastAsia="ar-SA"/>
        </w:rPr>
        <w:t xml:space="preserve">. </w:t>
      </w:r>
      <w:r w:rsidRPr="001B7716">
        <w:rPr>
          <w:rFonts w:cs="Times New Roman"/>
          <w:b/>
          <w:caps/>
          <w:sz w:val="22"/>
          <w:szCs w:val="22"/>
          <w:lang w:val="hu-HU" w:eastAsia="ar-SA"/>
        </w:rPr>
        <w:tab/>
      </w:r>
      <w:r w:rsidRPr="001B7716">
        <w:rPr>
          <w:rFonts w:cs="Times New Roman"/>
          <w:b/>
          <w:sz w:val="22"/>
          <w:szCs w:val="22"/>
          <w:lang w:val="hu-HU" w:eastAsia="ar-SA"/>
        </w:rPr>
        <w:t>Településrendezési terv munkaközi anyagának átdolgozása TÉKA követelményeinek megfelelően, egyidejűleg a TKR felülvizsgálata és bedolgozása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textAlignment w:val="baseline"/>
        <w:rPr>
          <w:rFonts w:cs="Times New Roman"/>
          <w:b/>
          <w:caps/>
          <w:sz w:val="22"/>
          <w:szCs w:val="22"/>
          <w:lang w:val="hu-HU" w:eastAsia="ar-SA"/>
        </w:rPr>
      </w:pPr>
    </w:p>
    <w:p w:rsidR="001B7716" w:rsidRPr="001B7716" w:rsidRDefault="001B7716" w:rsidP="001B7716">
      <w:pPr>
        <w:pStyle w:val="Listaszerbekezds"/>
        <w:widowControl w:val="0"/>
        <w:numPr>
          <w:ilvl w:val="0"/>
          <w:numId w:val="2"/>
        </w:numPr>
        <w:suppressAutoHyphens/>
        <w:overflowPunct w:val="0"/>
        <w:autoSpaceDE w:val="0"/>
        <w:textAlignment w:val="baseline"/>
        <w:rPr>
          <w:rFonts w:cs="Times New Roman"/>
          <w:b/>
          <w:caps/>
          <w:sz w:val="22"/>
          <w:szCs w:val="22"/>
          <w:lang w:val="hu-HU" w:eastAsia="ar-SA"/>
        </w:rPr>
      </w:pPr>
      <w:r w:rsidRPr="001B7716">
        <w:rPr>
          <w:rFonts w:cs="Times New Roman"/>
          <w:b/>
          <w:sz w:val="22"/>
          <w:szCs w:val="22"/>
          <w:lang w:val="hu-HU" w:eastAsia="ar-SA"/>
        </w:rPr>
        <w:t>Megalapozó vizsgálat kiegészítése a hatályos jogszabályok alapján</w:t>
      </w:r>
    </w:p>
    <w:p w:rsidR="001B7716" w:rsidRPr="001B7716" w:rsidRDefault="001B7716" w:rsidP="001B7716">
      <w:pPr>
        <w:pStyle w:val="Listaszerbekezds"/>
        <w:widowControl w:val="0"/>
        <w:numPr>
          <w:ilvl w:val="0"/>
          <w:numId w:val="2"/>
        </w:numPr>
        <w:suppressAutoHyphens/>
        <w:overflowPunct w:val="0"/>
        <w:autoSpaceDE w:val="0"/>
        <w:textAlignment w:val="baseline"/>
        <w:rPr>
          <w:rFonts w:cs="Times New Roman"/>
          <w:b/>
          <w:caps/>
          <w:sz w:val="22"/>
          <w:szCs w:val="22"/>
          <w:lang w:val="hu-HU" w:eastAsia="ar-SA"/>
        </w:rPr>
      </w:pPr>
      <w:r w:rsidRPr="001B7716">
        <w:rPr>
          <w:rFonts w:cs="Times New Roman"/>
          <w:b/>
          <w:sz w:val="22"/>
          <w:szCs w:val="22"/>
          <w:lang w:val="hu-HU" w:eastAsia="ar-SA"/>
        </w:rPr>
        <w:t xml:space="preserve">Településfejlesztési terv és </w:t>
      </w:r>
      <w:r w:rsidR="008B2481">
        <w:rPr>
          <w:rFonts w:cs="Times New Roman"/>
          <w:b/>
          <w:sz w:val="22"/>
          <w:szCs w:val="22"/>
          <w:lang w:val="hu-HU" w:eastAsia="ar-SA"/>
        </w:rPr>
        <w:t>III</w:t>
      </w:r>
      <w:r w:rsidRPr="001B7716">
        <w:rPr>
          <w:rFonts w:cs="Times New Roman"/>
          <w:b/>
          <w:sz w:val="22"/>
          <w:szCs w:val="22"/>
          <w:lang w:val="hu-HU" w:eastAsia="ar-SA"/>
        </w:rPr>
        <w:t>. Településrendezési terv munkaközi anyagának felülvizsgálata az alábbiak alapján:</w:t>
      </w:r>
    </w:p>
    <w:p w:rsidR="001B7716" w:rsidRPr="001B7716" w:rsidRDefault="001B7716" w:rsidP="001B7716">
      <w:pPr>
        <w:widowControl w:val="0"/>
        <w:numPr>
          <w:ilvl w:val="0"/>
          <w:numId w:val="1"/>
        </w:numPr>
        <w:tabs>
          <w:tab w:val="clear" w:pos="360"/>
        </w:tabs>
        <w:suppressAutoHyphens/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rFonts w:cs="Times New Roman"/>
          <w:color w:val="222222"/>
          <w:sz w:val="22"/>
          <w:szCs w:val="22"/>
          <w:lang w:val="hu-HU"/>
        </w:rPr>
      </w:pPr>
      <w:r w:rsidRPr="001B7716">
        <w:rPr>
          <w:rFonts w:cs="Times New Roman"/>
          <w:color w:val="222222"/>
          <w:sz w:val="22"/>
          <w:szCs w:val="22"/>
          <w:lang w:val="hu-HU"/>
        </w:rPr>
        <w:t xml:space="preserve">a 2024. tavasszal szállított településterv munkaközi anyaghoz (TFT és HÉSZ) képest történő módosítási szándékok szerinti átdolgozás (módosított tervezési program) </w:t>
      </w:r>
    </w:p>
    <w:p w:rsidR="001B7716" w:rsidRPr="001B7716" w:rsidRDefault="001B7716" w:rsidP="001B7716">
      <w:pPr>
        <w:widowControl w:val="0"/>
        <w:numPr>
          <w:ilvl w:val="0"/>
          <w:numId w:val="1"/>
        </w:numPr>
        <w:tabs>
          <w:tab w:val="clear" w:pos="360"/>
        </w:tabs>
        <w:suppressAutoHyphens/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rFonts w:cs="Times New Roman"/>
          <w:color w:val="222222"/>
          <w:sz w:val="22"/>
          <w:szCs w:val="22"/>
        </w:rPr>
      </w:pPr>
      <w:r w:rsidRPr="001B7716">
        <w:rPr>
          <w:rFonts w:cs="Times New Roman"/>
          <w:color w:val="222222"/>
          <w:sz w:val="22"/>
          <w:szCs w:val="22"/>
          <w:lang w:val="hu-HU"/>
        </w:rPr>
        <w:t xml:space="preserve">a HÉSZ normaszövegre vonatkozó, övezeti rendszert nem érintő önkormányzati változtatási kérések bedolgozása, mely egyebek mellett tartalmazza az új HÉSZ-be kerülő településképi szabályokra vonatkozó igényeket is. </w:t>
      </w:r>
      <w:r w:rsidRPr="001B7716">
        <w:rPr>
          <w:rFonts w:cs="Times New Roman"/>
          <w:color w:val="222222"/>
          <w:sz w:val="22"/>
          <w:szCs w:val="22"/>
        </w:rPr>
        <w:t>(</w:t>
      </w:r>
      <w:proofErr w:type="spellStart"/>
      <w:r w:rsidRPr="001B7716">
        <w:rPr>
          <w:rFonts w:cs="Times New Roman"/>
          <w:color w:val="222222"/>
          <w:sz w:val="22"/>
          <w:szCs w:val="22"/>
        </w:rPr>
        <w:t>módosított</w:t>
      </w:r>
      <w:proofErr w:type="spellEnd"/>
      <w:r w:rsidRPr="001B7716">
        <w:rPr>
          <w:rFonts w:cs="Times New Roman"/>
          <w:color w:val="222222"/>
          <w:sz w:val="22"/>
          <w:szCs w:val="22"/>
        </w:rPr>
        <w:t xml:space="preserve"> </w:t>
      </w:r>
      <w:proofErr w:type="spellStart"/>
      <w:r w:rsidRPr="001B7716">
        <w:rPr>
          <w:rFonts w:cs="Times New Roman"/>
          <w:color w:val="222222"/>
          <w:sz w:val="22"/>
          <w:szCs w:val="22"/>
        </w:rPr>
        <w:t>tervezési</w:t>
      </w:r>
      <w:proofErr w:type="spellEnd"/>
      <w:r w:rsidRPr="001B7716">
        <w:rPr>
          <w:rFonts w:cs="Times New Roman"/>
          <w:color w:val="222222"/>
          <w:sz w:val="22"/>
          <w:szCs w:val="22"/>
        </w:rPr>
        <w:t xml:space="preserve"> program </w:t>
      </w:r>
      <w:proofErr w:type="spellStart"/>
      <w:r w:rsidRPr="001B7716">
        <w:rPr>
          <w:rFonts w:cs="Times New Roman"/>
          <w:color w:val="222222"/>
          <w:sz w:val="22"/>
          <w:szCs w:val="22"/>
        </w:rPr>
        <w:t>kiegészítés</w:t>
      </w:r>
      <w:proofErr w:type="spellEnd"/>
      <w:r w:rsidRPr="001B7716">
        <w:rPr>
          <w:rFonts w:cs="Times New Roman"/>
          <w:color w:val="222222"/>
          <w:sz w:val="22"/>
          <w:szCs w:val="22"/>
        </w:rPr>
        <w:t>)</w:t>
      </w:r>
    </w:p>
    <w:p w:rsidR="001B7716" w:rsidRPr="001B7716" w:rsidRDefault="001B7716" w:rsidP="001B7716">
      <w:pPr>
        <w:widowControl w:val="0"/>
        <w:numPr>
          <w:ilvl w:val="0"/>
          <w:numId w:val="1"/>
        </w:numPr>
        <w:tabs>
          <w:tab w:val="clear" w:pos="360"/>
        </w:tabs>
        <w:suppressAutoHyphens/>
        <w:overflowPunct w:val="0"/>
        <w:autoSpaceDE w:val="0"/>
        <w:autoSpaceDN w:val="0"/>
        <w:adjustRightInd w:val="0"/>
        <w:ind w:left="1134" w:hanging="283"/>
        <w:jc w:val="both"/>
        <w:textAlignment w:val="baseline"/>
        <w:rPr>
          <w:rFonts w:cs="Times New Roman"/>
          <w:color w:val="222222"/>
          <w:sz w:val="22"/>
          <w:szCs w:val="22"/>
        </w:rPr>
      </w:pPr>
      <w:r w:rsidRPr="001B7716">
        <w:rPr>
          <w:rFonts w:cs="Times New Roman"/>
          <w:color w:val="222222"/>
          <w:sz w:val="22"/>
          <w:szCs w:val="22"/>
        </w:rPr>
        <w:t xml:space="preserve">Az </w:t>
      </w:r>
      <w:proofErr w:type="spellStart"/>
      <w:r w:rsidRPr="001B7716">
        <w:rPr>
          <w:rFonts w:cs="Times New Roman"/>
          <w:color w:val="222222"/>
          <w:sz w:val="22"/>
          <w:szCs w:val="22"/>
        </w:rPr>
        <w:t>átdolgozott</w:t>
      </w:r>
      <w:proofErr w:type="spellEnd"/>
      <w:r w:rsidRPr="001B7716">
        <w:rPr>
          <w:rFonts w:cs="Times New Roman"/>
          <w:color w:val="222222"/>
          <w:sz w:val="22"/>
          <w:szCs w:val="22"/>
        </w:rPr>
        <w:t xml:space="preserve"> HÉSZ </w:t>
      </w:r>
      <w:proofErr w:type="spellStart"/>
      <w:r w:rsidRPr="001B7716">
        <w:rPr>
          <w:rFonts w:cs="Times New Roman"/>
          <w:color w:val="222222"/>
          <w:sz w:val="22"/>
          <w:szCs w:val="22"/>
        </w:rPr>
        <w:t>munkaközi</w:t>
      </w:r>
      <w:proofErr w:type="spellEnd"/>
      <w:r w:rsidRPr="001B7716">
        <w:rPr>
          <w:rFonts w:cs="Times New Roman"/>
          <w:color w:val="222222"/>
          <w:sz w:val="22"/>
          <w:szCs w:val="22"/>
        </w:rPr>
        <w:t xml:space="preserve"> </w:t>
      </w:r>
      <w:proofErr w:type="spellStart"/>
      <w:r w:rsidRPr="001B7716">
        <w:rPr>
          <w:rFonts w:cs="Times New Roman"/>
          <w:color w:val="222222"/>
          <w:sz w:val="22"/>
          <w:szCs w:val="22"/>
        </w:rPr>
        <w:t>anyaga</w:t>
      </w:r>
      <w:proofErr w:type="spellEnd"/>
      <w:r w:rsidRPr="001B7716">
        <w:rPr>
          <w:rFonts w:cs="Times New Roman"/>
          <w:color w:val="222222"/>
          <w:sz w:val="22"/>
          <w:szCs w:val="22"/>
        </w:rPr>
        <w:t xml:space="preserve"> </w:t>
      </w:r>
      <w:proofErr w:type="spellStart"/>
      <w:r w:rsidRPr="001B7716">
        <w:rPr>
          <w:rFonts w:cs="Times New Roman"/>
          <w:color w:val="222222"/>
          <w:sz w:val="22"/>
          <w:szCs w:val="22"/>
        </w:rPr>
        <w:t>az</w:t>
      </w:r>
      <w:proofErr w:type="spellEnd"/>
      <w:r w:rsidRPr="001B7716">
        <w:rPr>
          <w:rFonts w:cs="Times New Roman"/>
          <w:color w:val="222222"/>
          <w:sz w:val="22"/>
          <w:szCs w:val="22"/>
        </w:rPr>
        <w:t xml:space="preserve"> </w:t>
      </w:r>
      <w:proofErr w:type="spellStart"/>
      <w:r w:rsidRPr="001B7716">
        <w:rPr>
          <w:rFonts w:cs="Times New Roman"/>
          <w:color w:val="222222"/>
          <w:sz w:val="22"/>
          <w:szCs w:val="22"/>
        </w:rPr>
        <w:t>új</w:t>
      </w:r>
      <w:proofErr w:type="spellEnd"/>
      <w:r w:rsidRPr="001B7716">
        <w:rPr>
          <w:rFonts w:cs="Times New Roman"/>
          <w:color w:val="222222"/>
          <w:sz w:val="22"/>
          <w:szCs w:val="22"/>
        </w:rPr>
        <w:t xml:space="preserve"> </w:t>
      </w:r>
      <w:proofErr w:type="spellStart"/>
      <w:r w:rsidRPr="001B7716">
        <w:rPr>
          <w:rFonts w:cs="Times New Roman"/>
          <w:color w:val="222222"/>
          <w:sz w:val="22"/>
          <w:szCs w:val="22"/>
        </w:rPr>
        <w:t>jogszabályi</w:t>
      </w:r>
      <w:proofErr w:type="spellEnd"/>
      <w:r w:rsidRPr="001B7716">
        <w:rPr>
          <w:rFonts w:cs="Times New Roman"/>
          <w:color w:val="222222"/>
          <w:sz w:val="22"/>
          <w:szCs w:val="22"/>
        </w:rPr>
        <w:t xml:space="preserve"> </w:t>
      </w:r>
      <w:proofErr w:type="spellStart"/>
      <w:r w:rsidRPr="001B7716">
        <w:rPr>
          <w:rFonts w:cs="Times New Roman"/>
          <w:color w:val="222222"/>
          <w:sz w:val="22"/>
          <w:szCs w:val="22"/>
        </w:rPr>
        <w:t>környezetnek</w:t>
      </w:r>
      <w:proofErr w:type="spellEnd"/>
      <w:r w:rsidRPr="001B7716">
        <w:rPr>
          <w:rFonts w:cs="Times New Roman"/>
          <w:color w:val="222222"/>
          <w:sz w:val="22"/>
          <w:szCs w:val="22"/>
        </w:rPr>
        <w:t xml:space="preserve"> </w:t>
      </w:r>
      <w:proofErr w:type="spellStart"/>
      <w:r w:rsidRPr="001B7716">
        <w:rPr>
          <w:rFonts w:cs="Times New Roman"/>
          <w:color w:val="222222"/>
          <w:sz w:val="22"/>
          <w:szCs w:val="22"/>
        </w:rPr>
        <w:t>megfelelően</w:t>
      </w:r>
      <w:proofErr w:type="spellEnd"/>
      <w:r w:rsidRPr="001B7716">
        <w:rPr>
          <w:rFonts w:cs="Times New Roman"/>
          <w:color w:val="222222"/>
          <w:sz w:val="22"/>
          <w:szCs w:val="22"/>
        </w:rPr>
        <w:t xml:space="preserve">, TÉKA </w:t>
      </w:r>
      <w:proofErr w:type="spellStart"/>
      <w:r w:rsidRPr="001B7716">
        <w:rPr>
          <w:rFonts w:cs="Times New Roman"/>
          <w:color w:val="222222"/>
          <w:sz w:val="22"/>
          <w:szCs w:val="22"/>
        </w:rPr>
        <w:t>alapon</w:t>
      </w:r>
      <w:proofErr w:type="spellEnd"/>
      <w:r w:rsidRPr="001B7716">
        <w:rPr>
          <w:rFonts w:cs="Times New Roman"/>
          <w:color w:val="222222"/>
          <w:sz w:val="22"/>
          <w:szCs w:val="22"/>
        </w:rPr>
        <w:t xml:space="preserve"> </w:t>
      </w:r>
      <w:proofErr w:type="spellStart"/>
      <w:r w:rsidRPr="001B7716">
        <w:rPr>
          <w:rFonts w:cs="Times New Roman"/>
          <w:color w:val="222222"/>
          <w:sz w:val="22"/>
          <w:szCs w:val="22"/>
        </w:rPr>
        <w:t>készül</w:t>
      </w:r>
      <w:proofErr w:type="spellEnd"/>
      <w:r w:rsidRPr="001B7716">
        <w:rPr>
          <w:rFonts w:cs="Times New Roman"/>
          <w:color w:val="222222"/>
          <w:sz w:val="22"/>
          <w:szCs w:val="22"/>
        </w:rPr>
        <w:t xml:space="preserve">, s </w:t>
      </w:r>
      <w:proofErr w:type="spellStart"/>
      <w:r w:rsidRPr="001B7716">
        <w:rPr>
          <w:rFonts w:cs="Times New Roman"/>
          <w:color w:val="222222"/>
          <w:sz w:val="22"/>
          <w:szCs w:val="22"/>
        </w:rPr>
        <w:t>tartalmazza</w:t>
      </w:r>
      <w:proofErr w:type="spellEnd"/>
      <w:r w:rsidRPr="001B7716">
        <w:rPr>
          <w:rFonts w:cs="Times New Roman"/>
          <w:color w:val="222222"/>
          <w:sz w:val="22"/>
          <w:szCs w:val="22"/>
        </w:rPr>
        <w:t xml:space="preserve"> a </w:t>
      </w:r>
      <w:proofErr w:type="spellStart"/>
      <w:r w:rsidRPr="001B7716">
        <w:rPr>
          <w:rFonts w:cs="Times New Roman"/>
          <w:color w:val="222222"/>
          <w:sz w:val="22"/>
          <w:szCs w:val="22"/>
        </w:rPr>
        <w:t>településképi</w:t>
      </w:r>
      <w:proofErr w:type="spellEnd"/>
      <w:r w:rsidRPr="001B7716">
        <w:rPr>
          <w:rFonts w:cs="Times New Roman"/>
          <w:color w:val="222222"/>
          <w:sz w:val="22"/>
          <w:szCs w:val="22"/>
        </w:rPr>
        <w:t xml:space="preserve"> </w:t>
      </w:r>
      <w:proofErr w:type="spellStart"/>
      <w:r w:rsidRPr="001B7716">
        <w:rPr>
          <w:rFonts w:cs="Times New Roman"/>
          <w:color w:val="222222"/>
          <w:sz w:val="22"/>
          <w:szCs w:val="22"/>
        </w:rPr>
        <w:t>előírásokat</w:t>
      </w:r>
      <w:proofErr w:type="spellEnd"/>
      <w:r w:rsidRPr="001B7716">
        <w:rPr>
          <w:rFonts w:cs="Times New Roman"/>
          <w:color w:val="222222"/>
          <w:sz w:val="22"/>
          <w:szCs w:val="22"/>
        </w:rPr>
        <w:t xml:space="preserve"> is.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284"/>
        <w:textAlignment w:val="baseline"/>
        <w:rPr>
          <w:rFonts w:cs="Times New Roman"/>
          <w:sz w:val="22"/>
          <w:szCs w:val="22"/>
          <w:lang w:val="hu-HU" w:eastAsia="ar-SA"/>
        </w:rPr>
      </w:pPr>
    </w:p>
    <w:p w:rsidR="001B7716" w:rsidRPr="001B7716" w:rsidRDefault="001B7716" w:rsidP="001B7716">
      <w:pPr>
        <w:pStyle w:val="Cmsor4"/>
        <w:spacing w:before="0" w:after="0"/>
        <w:ind w:left="1418" w:hanging="709"/>
        <w:jc w:val="both"/>
        <w:rPr>
          <w:rFonts w:ascii="Times New Roman" w:hAnsi="Times New Roman"/>
          <w:sz w:val="22"/>
          <w:szCs w:val="22"/>
          <w:lang w:val="hu-HU"/>
        </w:rPr>
      </w:pPr>
      <w:r w:rsidRPr="001B7716">
        <w:rPr>
          <w:rFonts w:ascii="Times New Roman" w:hAnsi="Times New Roman"/>
          <w:sz w:val="22"/>
          <w:szCs w:val="22"/>
          <w:lang w:val="hu-HU"/>
        </w:rPr>
        <w:t>1.</w:t>
      </w:r>
      <w:r w:rsidRPr="001B7716">
        <w:rPr>
          <w:rFonts w:ascii="Times New Roman" w:hAnsi="Times New Roman"/>
          <w:sz w:val="22"/>
          <w:szCs w:val="22"/>
          <w:lang w:val="hu-HU"/>
        </w:rPr>
        <w:tab/>
        <w:t>Helyi építési szabályzat (HÉSZ)</w:t>
      </w:r>
    </w:p>
    <w:p w:rsidR="001B7716" w:rsidRPr="001B7716" w:rsidRDefault="001B7716" w:rsidP="001B7716">
      <w:pPr>
        <w:pStyle w:val="Cmsor4"/>
        <w:spacing w:before="0" w:after="0"/>
        <w:ind w:left="1417" w:hanging="425"/>
        <w:jc w:val="both"/>
        <w:rPr>
          <w:rFonts w:ascii="Times New Roman" w:hAnsi="Times New Roman"/>
          <w:b w:val="0"/>
          <w:sz w:val="22"/>
          <w:szCs w:val="22"/>
          <w:lang w:val="hu-HU"/>
        </w:rPr>
      </w:pPr>
      <w:r w:rsidRPr="001B7716">
        <w:rPr>
          <w:rFonts w:ascii="Times New Roman" w:hAnsi="Times New Roman"/>
          <w:b w:val="0"/>
          <w:sz w:val="22"/>
          <w:szCs w:val="22"/>
          <w:lang w:val="hu-HU"/>
        </w:rPr>
        <w:t>a)</w:t>
      </w:r>
      <w:r w:rsidRPr="001B7716">
        <w:rPr>
          <w:rFonts w:ascii="Times New Roman" w:hAnsi="Times New Roman"/>
          <w:b w:val="0"/>
          <w:sz w:val="22"/>
          <w:szCs w:val="22"/>
          <w:lang w:val="hu-HU"/>
        </w:rPr>
        <w:tab/>
        <w:t>A magyar építészetről szóló 2023. évi C. törvény, a településrendezési és építési követelmények alapszabályzatáról szóló 280/2024. (IX. 30.) Korm. rendelet, valamint a településtervek tartalmáról, elkészítésének és elfogadásának rendjéről, valamint egyes településrendezési sajátos jogintézményekről szóló 419/2021. (VII.15.) Kormányrendelet előírásai, illetve a településtervezési szabályzat követelményei alapján</w:t>
      </w:r>
    </w:p>
    <w:p w:rsidR="001B7716" w:rsidRPr="001B7716" w:rsidRDefault="001B7716" w:rsidP="001B7716">
      <w:pPr>
        <w:pStyle w:val="Cmsor4"/>
        <w:spacing w:before="0" w:after="0"/>
        <w:ind w:left="1417" w:hanging="425"/>
        <w:jc w:val="both"/>
        <w:rPr>
          <w:rFonts w:ascii="Times New Roman" w:hAnsi="Times New Roman"/>
          <w:b w:val="0"/>
          <w:sz w:val="22"/>
          <w:szCs w:val="22"/>
          <w:lang w:val="hu-HU"/>
        </w:rPr>
      </w:pPr>
      <w:r w:rsidRPr="001B7716">
        <w:rPr>
          <w:rFonts w:ascii="Times New Roman" w:hAnsi="Times New Roman"/>
          <w:b w:val="0"/>
          <w:sz w:val="22"/>
          <w:szCs w:val="22"/>
          <w:lang w:val="hu-HU"/>
        </w:rPr>
        <w:t>b)</w:t>
      </w:r>
      <w:r w:rsidRPr="001B7716">
        <w:rPr>
          <w:rFonts w:ascii="Times New Roman" w:hAnsi="Times New Roman"/>
          <w:b w:val="0"/>
          <w:sz w:val="22"/>
          <w:szCs w:val="22"/>
          <w:lang w:val="hu-HU"/>
        </w:rPr>
        <w:tab/>
        <w:t>Övezeti rendszer beépítési paramétereinek felülvizsgálata</w:t>
      </w:r>
    </w:p>
    <w:p w:rsidR="001B7716" w:rsidRPr="001B7716" w:rsidRDefault="001B7716" w:rsidP="001B7716">
      <w:pPr>
        <w:pStyle w:val="Cmsor4"/>
        <w:spacing w:before="0" w:after="0"/>
        <w:ind w:left="1417" w:hanging="425"/>
        <w:jc w:val="both"/>
        <w:rPr>
          <w:rFonts w:ascii="Times New Roman" w:hAnsi="Times New Roman"/>
          <w:b w:val="0"/>
          <w:sz w:val="22"/>
          <w:szCs w:val="22"/>
          <w:lang w:val="hu-HU"/>
        </w:rPr>
      </w:pPr>
      <w:r w:rsidRPr="001B7716">
        <w:rPr>
          <w:rFonts w:ascii="Times New Roman" w:hAnsi="Times New Roman"/>
          <w:b w:val="0"/>
          <w:sz w:val="22"/>
          <w:szCs w:val="22"/>
          <w:lang w:val="hu-HU"/>
        </w:rPr>
        <w:t>c)</w:t>
      </w:r>
      <w:r w:rsidRPr="001B7716">
        <w:rPr>
          <w:rFonts w:ascii="Times New Roman" w:hAnsi="Times New Roman"/>
          <w:b w:val="0"/>
          <w:sz w:val="22"/>
          <w:szCs w:val="22"/>
          <w:lang w:val="hu-HU"/>
        </w:rPr>
        <w:tab/>
        <w:t xml:space="preserve">Korábbi szabályozási módosítások felülvizsgálata és településképi rendelet (TKR) előírásainak egységbe szerkesztése </w:t>
      </w:r>
    </w:p>
    <w:p w:rsidR="001B7716" w:rsidRPr="001B7716" w:rsidRDefault="001B7716" w:rsidP="001B7716">
      <w:pPr>
        <w:pStyle w:val="Cmsor4"/>
        <w:spacing w:before="0" w:after="0"/>
        <w:ind w:left="1418" w:hanging="709"/>
        <w:jc w:val="both"/>
        <w:rPr>
          <w:rFonts w:ascii="Times New Roman" w:hAnsi="Times New Roman"/>
          <w:sz w:val="22"/>
          <w:szCs w:val="22"/>
          <w:lang w:val="hu-HU"/>
        </w:rPr>
      </w:pPr>
      <w:r w:rsidRPr="001B7716">
        <w:rPr>
          <w:rFonts w:ascii="Times New Roman" w:hAnsi="Times New Roman"/>
          <w:sz w:val="22"/>
          <w:szCs w:val="22"/>
          <w:lang w:val="hu-HU"/>
        </w:rPr>
        <w:t>2.</w:t>
      </w:r>
      <w:r w:rsidRPr="001B7716">
        <w:rPr>
          <w:rFonts w:ascii="Times New Roman" w:hAnsi="Times New Roman"/>
          <w:sz w:val="22"/>
          <w:szCs w:val="22"/>
          <w:lang w:val="hu-HU"/>
        </w:rPr>
        <w:tab/>
        <w:t>Helyi építési szabályzat (HÉSZ) mellékletei</w:t>
      </w:r>
    </w:p>
    <w:p w:rsidR="001B7716" w:rsidRPr="001B7716" w:rsidRDefault="001B7716" w:rsidP="001B7716">
      <w:pPr>
        <w:pStyle w:val="Cmsor4"/>
        <w:spacing w:before="0" w:after="0"/>
        <w:ind w:left="1418" w:hanging="425"/>
        <w:jc w:val="both"/>
        <w:rPr>
          <w:rFonts w:ascii="Times New Roman" w:hAnsi="Times New Roman"/>
          <w:b w:val="0"/>
          <w:sz w:val="22"/>
          <w:szCs w:val="22"/>
          <w:lang w:val="hu-HU"/>
        </w:rPr>
      </w:pPr>
      <w:r w:rsidRPr="001B7716">
        <w:rPr>
          <w:rFonts w:ascii="Times New Roman" w:hAnsi="Times New Roman"/>
          <w:b w:val="0"/>
          <w:sz w:val="22"/>
          <w:szCs w:val="22"/>
          <w:lang w:val="hu-HU"/>
        </w:rPr>
        <w:t>a)</w:t>
      </w:r>
      <w:r w:rsidRPr="001B7716">
        <w:rPr>
          <w:rFonts w:ascii="Times New Roman" w:hAnsi="Times New Roman"/>
          <w:b w:val="0"/>
          <w:sz w:val="22"/>
          <w:szCs w:val="22"/>
          <w:lang w:val="hu-HU"/>
        </w:rPr>
        <w:tab/>
        <w:t>Szabályozási terv</w:t>
      </w:r>
    </w:p>
    <w:p w:rsidR="001B7716" w:rsidRPr="001B7716" w:rsidRDefault="001B7716" w:rsidP="001B7716">
      <w:pPr>
        <w:pStyle w:val="Cmsor4"/>
        <w:spacing w:before="0" w:after="0"/>
        <w:ind w:left="1417" w:hanging="425"/>
        <w:jc w:val="both"/>
        <w:rPr>
          <w:rFonts w:ascii="Times New Roman" w:hAnsi="Times New Roman"/>
          <w:b w:val="0"/>
          <w:sz w:val="22"/>
          <w:szCs w:val="22"/>
          <w:lang w:val="hu-HU"/>
        </w:rPr>
      </w:pPr>
      <w:r w:rsidRPr="001B7716">
        <w:rPr>
          <w:rFonts w:ascii="Times New Roman" w:hAnsi="Times New Roman"/>
          <w:b w:val="0"/>
          <w:sz w:val="22"/>
          <w:szCs w:val="22"/>
          <w:lang w:val="hu-HU"/>
        </w:rPr>
        <w:t>b)</w:t>
      </w:r>
      <w:r w:rsidRPr="001B7716">
        <w:rPr>
          <w:rFonts w:ascii="Times New Roman" w:hAnsi="Times New Roman"/>
          <w:b w:val="0"/>
          <w:sz w:val="22"/>
          <w:szCs w:val="22"/>
          <w:lang w:val="hu-HU"/>
        </w:rPr>
        <w:tab/>
        <w:t>Építési övezetek, övezetek telekalakítási és beépítési paraméterei</w:t>
      </w:r>
    </w:p>
    <w:p w:rsidR="001B7716" w:rsidRPr="001B7716" w:rsidRDefault="001B7716" w:rsidP="001B7716">
      <w:pPr>
        <w:pStyle w:val="Cmsor4"/>
        <w:spacing w:before="0" w:after="0"/>
        <w:ind w:left="1417" w:hanging="425"/>
        <w:jc w:val="both"/>
        <w:rPr>
          <w:rFonts w:ascii="Times New Roman" w:hAnsi="Times New Roman"/>
          <w:b w:val="0"/>
          <w:sz w:val="22"/>
          <w:szCs w:val="22"/>
          <w:lang w:val="hu-HU"/>
        </w:rPr>
      </w:pPr>
      <w:r w:rsidRPr="001B7716">
        <w:rPr>
          <w:rFonts w:ascii="Times New Roman" w:hAnsi="Times New Roman"/>
          <w:b w:val="0"/>
          <w:sz w:val="22"/>
          <w:szCs w:val="22"/>
          <w:lang w:val="hu-HU"/>
        </w:rPr>
        <w:t>c)</w:t>
      </w:r>
      <w:r w:rsidRPr="001B7716">
        <w:rPr>
          <w:rFonts w:ascii="Times New Roman" w:hAnsi="Times New Roman"/>
          <w:b w:val="0"/>
          <w:sz w:val="22"/>
          <w:szCs w:val="22"/>
          <w:lang w:val="hu-HU"/>
        </w:rPr>
        <w:tab/>
        <w:t>Építési övezetekben, övezetekben elhelyezhető ill. tiltott rendeltetések</w:t>
      </w:r>
    </w:p>
    <w:p w:rsidR="001B7716" w:rsidRPr="001B7716" w:rsidRDefault="001B7716" w:rsidP="001B7716">
      <w:pPr>
        <w:pStyle w:val="Cmsor4"/>
        <w:spacing w:before="0" w:after="0"/>
        <w:ind w:left="1417" w:hanging="425"/>
        <w:jc w:val="both"/>
        <w:rPr>
          <w:rFonts w:ascii="Times New Roman" w:hAnsi="Times New Roman"/>
          <w:b w:val="0"/>
          <w:sz w:val="22"/>
          <w:szCs w:val="22"/>
          <w:lang w:val="hu-HU"/>
        </w:rPr>
      </w:pPr>
      <w:r w:rsidRPr="001B7716">
        <w:rPr>
          <w:rFonts w:ascii="Times New Roman" w:hAnsi="Times New Roman"/>
          <w:b w:val="0"/>
          <w:sz w:val="22"/>
          <w:szCs w:val="22"/>
          <w:lang w:val="hu-HU"/>
        </w:rPr>
        <w:t>d)</w:t>
      </w:r>
      <w:r w:rsidRPr="001B7716">
        <w:rPr>
          <w:rFonts w:ascii="Times New Roman" w:hAnsi="Times New Roman"/>
          <w:b w:val="0"/>
          <w:sz w:val="22"/>
          <w:szCs w:val="22"/>
          <w:lang w:val="hu-HU"/>
        </w:rPr>
        <w:tab/>
        <w:t>Új beépítésre szánt területek nyilvántartása</w:t>
      </w:r>
    </w:p>
    <w:p w:rsidR="001B7716" w:rsidRPr="001B7716" w:rsidRDefault="001B7716" w:rsidP="001B7716">
      <w:pPr>
        <w:pStyle w:val="Cmsor4"/>
        <w:spacing w:before="0" w:after="0"/>
        <w:ind w:left="1417" w:hanging="425"/>
        <w:jc w:val="both"/>
        <w:rPr>
          <w:rFonts w:ascii="Times New Roman" w:hAnsi="Times New Roman"/>
          <w:b w:val="0"/>
          <w:sz w:val="22"/>
          <w:szCs w:val="22"/>
          <w:lang w:val="hu-HU"/>
        </w:rPr>
      </w:pPr>
      <w:r w:rsidRPr="001B7716">
        <w:rPr>
          <w:rFonts w:ascii="Times New Roman" w:hAnsi="Times New Roman"/>
          <w:b w:val="0"/>
          <w:sz w:val="22"/>
          <w:szCs w:val="22"/>
          <w:lang w:val="hu-HU"/>
        </w:rPr>
        <w:t>e)</w:t>
      </w:r>
      <w:r w:rsidRPr="001B7716">
        <w:rPr>
          <w:rFonts w:ascii="Times New Roman" w:hAnsi="Times New Roman"/>
          <w:b w:val="0"/>
          <w:sz w:val="22"/>
          <w:szCs w:val="22"/>
          <w:lang w:val="hu-HU"/>
        </w:rPr>
        <w:tab/>
        <w:t>Biológiai aktivitásérték fenntartására vonatkozó zöldfelületi követelmények</w:t>
      </w:r>
    </w:p>
    <w:p w:rsidR="001B7716" w:rsidRPr="001B7716" w:rsidRDefault="001B7716" w:rsidP="001B7716">
      <w:pPr>
        <w:pStyle w:val="Cmsor4"/>
        <w:spacing w:before="0" w:after="0"/>
        <w:ind w:left="1417" w:hanging="425"/>
        <w:jc w:val="both"/>
        <w:rPr>
          <w:rFonts w:ascii="Times New Roman" w:hAnsi="Times New Roman"/>
          <w:b w:val="0"/>
          <w:sz w:val="22"/>
          <w:szCs w:val="22"/>
          <w:lang w:val="hu-HU"/>
        </w:rPr>
      </w:pPr>
      <w:r w:rsidRPr="001B7716">
        <w:rPr>
          <w:rFonts w:ascii="Times New Roman" w:hAnsi="Times New Roman"/>
          <w:b w:val="0"/>
          <w:sz w:val="22"/>
          <w:szCs w:val="22"/>
          <w:lang w:val="hu-HU"/>
        </w:rPr>
        <w:t>f)</w:t>
      </w:r>
      <w:r w:rsidRPr="001B7716">
        <w:rPr>
          <w:rFonts w:ascii="Times New Roman" w:hAnsi="Times New Roman"/>
          <w:b w:val="0"/>
          <w:sz w:val="22"/>
          <w:szCs w:val="22"/>
          <w:lang w:val="hu-HU"/>
        </w:rPr>
        <w:tab/>
        <w:t>Az egyes sajátos jogintézmények területi hatálya</w:t>
      </w:r>
    </w:p>
    <w:p w:rsidR="001B7716" w:rsidRPr="001B7716" w:rsidRDefault="001B7716" w:rsidP="001B7716">
      <w:pPr>
        <w:pStyle w:val="Cmsor4"/>
        <w:spacing w:before="0" w:after="0"/>
        <w:ind w:left="1417" w:hanging="425"/>
        <w:jc w:val="both"/>
        <w:rPr>
          <w:rFonts w:ascii="Times New Roman" w:hAnsi="Times New Roman"/>
          <w:b w:val="0"/>
          <w:sz w:val="22"/>
          <w:szCs w:val="22"/>
          <w:lang w:val="hu-HU"/>
        </w:rPr>
      </w:pPr>
      <w:r w:rsidRPr="001B7716">
        <w:rPr>
          <w:rFonts w:ascii="Times New Roman" w:hAnsi="Times New Roman"/>
          <w:b w:val="0"/>
          <w:sz w:val="22"/>
          <w:szCs w:val="22"/>
          <w:lang w:val="hu-HU"/>
        </w:rPr>
        <w:t>g)</w:t>
      </w:r>
      <w:r w:rsidRPr="001B7716">
        <w:rPr>
          <w:rFonts w:ascii="Times New Roman" w:hAnsi="Times New Roman"/>
          <w:b w:val="0"/>
          <w:sz w:val="22"/>
          <w:szCs w:val="22"/>
          <w:lang w:val="hu-HU"/>
        </w:rPr>
        <w:tab/>
        <w:t>Településképi terv</w:t>
      </w:r>
    </w:p>
    <w:p w:rsidR="001B7716" w:rsidRPr="001B7716" w:rsidRDefault="001B7716" w:rsidP="001B7716">
      <w:pPr>
        <w:pStyle w:val="Cmsor4"/>
        <w:spacing w:before="0" w:after="0"/>
        <w:ind w:left="1417" w:hanging="425"/>
        <w:jc w:val="both"/>
        <w:rPr>
          <w:rFonts w:ascii="Times New Roman" w:hAnsi="Times New Roman"/>
          <w:b w:val="0"/>
          <w:sz w:val="22"/>
          <w:szCs w:val="22"/>
          <w:lang w:val="hu-HU"/>
        </w:rPr>
      </w:pPr>
      <w:r w:rsidRPr="001B7716">
        <w:rPr>
          <w:rFonts w:ascii="Times New Roman" w:hAnsi="Times New Roman"/>
          <w:b w:val="0"/>
          <w:sz w:val="22"/>
          <w:szCs w:val="22"/>
          <w:lang w:val="hu-HU"/>
        </w:rPr>
        <w:t>h)</w:t>
      </w:r>
      <w:r w:rsidRPr="001B7716">
        <w:rPr>
          <w:rFonts w:ascii="Times New Roman" w:hAnsi="Times New Roman"/>
          <w:b w:val="0"/>
          <w:sz w:val="22"/>
          <w:szCs w:val="22"/>
          <w:lang w:val="hu-HU"/>
        </w:rPr>
        <w:tab/>
        <w:t>Az építés helyi rendjének biztosítását szolgáló egyéb mellékletek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cs="Times New Roman"/>
          <w:b/>
          <w:caps/>
          <w:color w:val="000000"/>
          <w:sz w:val="22"/>
          <w:szCs w:val="22"/>
          <w:lang w:val="hu-HU" w:eastAsia="ar-SA"/>
        </w:rPr>
      </w:pPr>
    </w:p>
    <w:p w:rsidR="001B7716" w:rsidRPr="001B7716" w:rsidRDefault="001B7716" w:rsidP="001B7716">
      <w:pPr>
        <w:suppressAutoHyphens/>
        <w:overflowPunct w:val="0"/>
        <w:autoSpaceDE w:val="0"/>
        <w:ind w:left="708" w:hanging="1074"/>
        <w:textAlignment w:val="baseline"/>
        <w:rPr>
          <w:rFonts w:cs="Times New Roman"/>
          <w:sz w:val="22"/>
          <w:szCs w:val="22"/>
          <w:lang w:val="hu-HU" w:eastAsia="ar-SA"/>
        </w:rPr>
      </w:pPr>
    </w:p>
    <w:p w:rsidR="001B7716" w:rsidRPr="001B7716" w:rsidRDefault="001B7716" w:rsidP="001B7716">
      <w:pPr>
        <w:suppressAutoHyphens/>
        <w:overflowPunct w:val="0"/>
        <w:autoSpaceDE w:val="0"/>
        <w:ind w:left="12"/>
        <w:jc w:val="right"/>
        <w:textAlignment w:val="baseline"/>
        <w:rPr>
          <w:rFonts w:cs="Times New Roman"/>
          <w:b/>
          <w:i/>
          <w:sz w:val="22"/>
          <w:szCs w:val="22"/>
          <w:lang w:val="hu-HU" w:eastAsia="ar-SA"/>
        </w:rPr>
      </w:pPr>
      <w:r w:rsidRPr="001B7716">
        <w:rPr>
          <w:rFonts w:cs="Times New Roman"/>
          <w:b/>
          <w:i/>
          <w:sz w:val="22"/>
          <w:szCs w:val="22"/>
          <w:lang w:val="hu-HU" w:eastAsia="ar-SA"/>
        </w:rPr>
        <w:t>Határidő</w:t>
      </w:r>
      <w:r w:rsidRPr="001B7716">
        <w:rPr>
          <w:rFonts w:cs="Times New Roman"/>
          <w:i/>
          <w:sz w:val="22"/>
          <w:szCs w:val="22"/>
          <w:lang w:val="hu-HU" w:eastAsia="ar-SA"/>
        </w:rPr>
        <w:t xml:space="preserve">: 2026. február 28 (adatszolgáltatás függvényében) </w:t>
      </w:r>
    </w:p>
    <w:p w:rsidR="001B7716" w:rsidRPr="001B7716" w:rsidRDefault="001B7716" w:rsidP="001B7716">
      <w:pPr>
        <w:suppressAutoHyphens/>
        <w:overflowPunct w:val="0"/>
        <w:autoSpaceDE w:val="0"/>
        <w:ind w:left="703" w:hanging="1072"/>
        <w:jc w:val="right"/>
        <w:textAlignment w:val="baseline"/>
        <w:rPr>
          <w:rFonts w:cs="Times New Roman"/>
          <w:i/>
          <w:sz w:val="22"/>
          <w:szCs w:val="22"/>
          <w:lang w:val="hu-HU" w:eastAsia="ar-SA"/>
        </w:rPr>
      </w:pPr>
      <w:r w:rsidRPr="001B7716">
        <w:rPr>
          <w:rFonts w:cs="Times New Roman"/>
          <w:b/>
          <w:i/>
          <w:sz w:val="22"/>
          <w:szCs w:val="22"/>
          <w:lang w:val="hu-HU" w:eastAsia="ar-SA"/>
        </w:rPr>
        <w:t>Dokumentálás</w:t>
      </w:r>
      <w:r w:rsidRPr="001B7716">
        <w:rPr>
          <w:rFonts w:cs="Times New Roman"/>
          <w:i/>
          <w:sz w:val="22"/>
          <w:szCs w:val="22"/>
          <w:lang w:val="hu-HU" w:eastAsia="ar-SA"/>
        </w:rPr>
        <w:t xml:space="preserve">: 1 elektronikus példány 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textAlignment w:val="baseline"/>
        <w:rPr>
          <w:rFonts w:cs="Times New Roman"/>
          <w:caps/>
          <w:sz w:val="22"/>
          <w:szCs w:val="22"/>
          <w:lang w:val="hu-HU" w:eastAsia="ar-SA"/>
        </w:rPr>
      </w:pPr>
      <w:r w:rsidRPr="001B7716">
        <w:rPr>
          <w:rFonts w:cs="Times New Roman"/>
          <w:b/>
          <w:caps/>
          <w:sz w:val="22"/>
          <w:szCs w:val="22"/>
          <w:lang w:val="hu-HU" w:eastAsia="ar-SA"/>
        </w:rPr>
        <w:t>I</w:t>
      </w:r>
      <w:r w:rsidR="008B2481">
        <w:rPr>
          <w:rFonts w:cs="Times New Roman"/>
          <w:b/>
          <w:caps/>
          <w:sz w:val="22"/>
          <w:szCs w:val="22"/>
          <w:lang w:val="hu-HU" w:eastAsia="ar-SA"/>
        </w:rPr>
        <w:t>V</w:t>
      </w:r>
      <w:r w:rsidRPr="001B7716">
        <w:rPr>
          <w:rFonts w:cs="Times New Roman"/>
          <w:b/>
          <w:caps/>
          <w:sz w:val="22"/>
          <w:szCs w:val="22"/>
          <w:lang w:val="hu-HU" w:eastAsia="ar-SA"/>
        </w:rPr>
        <w:t xml:space="preserve">. </w:t>
      </w:r>
      <w:r w:rsidRPr="001B7716">
        <w:rPr>
          <w:rFonts w:cs="Times New Roman"/>
          <w:b/>
          <w:sz w:val="22"/>
          <w:szCs w:val="22"/>
          <w:lang w:val="hu-HU" w:eastAsia="ar-SA"/>
        </w:rPr>
        <w:t>Egyeztetési eljárás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cs="Times New Roman"/>
          <w:b/>
          <w:caps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b/>
          <w:caps/>
          <w:color w:val="000000"/>
          <w:sz w:val="22"/>
          <w:szCs w:val="22"/>
          <w:lang w:val="hu-HU" w:eastAsia="ar-SA"/>
        </w:rPr>
        <w:t>1.</w:t>
      </w:r>
      <w:r w:rsidRPr="001B7716">
        <w:rPr>
          <w:rFonts w:cs="Times New Roman"/>
          <w:b/>
          <w:caps/>
          <w:color w:val="000000"/>
          <w:sz w:val="22"/>
          <w:szCs w:val="22"/>
          <w:lang w:val="hu-HU" w:eastAsia="ar-SA"/>
        </w:rPr>
        <w:tab/>
      </w:r>
      <w:r w:rsidRPr="001B7716">
        <w:rPr>
          <w:rFonts w:cs="Times New Roman"/>
          <w:b/>
          <w:color w:val="000000"/>
          <w:sz w:val="22"/>
          <w:szCs w:val="22"/>
          <w:lang w:val="hu-HU" w:eastAsia="ar-SA"/>
        </w:rPr>
        <w:t>Véleményezési anyag elkészítése</w:t>
      </w:r>
    </w:p>
    <w:p w:rsidR="001B7716" w:rsidRPr="001B7716" w:rsidRDefault="001B7716" w:rsidP="001B7716">
      <w:pPr>
        <w:suppressAutoHyphens/>
        <w:overflowPunct w:val="0"/>
        <w:autoSpaceDE w:val="0"/>
        <w:ind w:left="708" w:hanging="1074"/>
        <w:textAlignment w:val="baseline"/>
        <w:rPr>
          <w:rFonts w:cs="Times New Roman"/>
          <w:sz w:val="22"/>
          <w:szCs w:val="22"/>
          <w:lang w:val="hu-HU" w:eastAsia="ar-SA"/>
        </w:rPr>
      </w:pP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709"/>
        <w:textAlignment w:val="baseline"/>
        <w:rPr>
          <w:rFonts w:cs="Times New Roman"/>
          <w:b/>
          <w:i/>
          <w:sz w:val="22"/>
          <w:szCs w:val="22"/>
          <w:lang w:val="hu-HU" w:eastAsia="ar-SA"/>
        </w:rPr>
      </w:pPr>
      <w:r w:rsidRPr="001B7716">
        <w:rPr>
          <w:rFonts w:cs="Times New Roman"/>
          <w:b/>
          <w:i/>
          <w:sz w:val="22"/>
          <w:szCs w:val="22"/>
          <w:lang w:val="hu-HU" w:eastAsia="ar-SA"/>
        </w:rPr>
        <w:t xml:space="preserve">Alátámasztó szakági munkarészek </w:t>
      </w:r>
    </w:p>
    <w:p w:rsidR="001B7716" w:rsidRPr="001B7716" w:rsidRDefault="001B7716" w:rsidP="001B7716">
      <w:pPr>
        <w:suppressAutoHyphens/>
        <w:overflowPunct w:val="0"/>
        <w:autoSpaceDE w:val="0"/>
        <w:ind w:left="720" w:hanging="720"/>
        <w:jc w:val="both"/>
        <w:textAlignment w:val="baseline"/>
        <w:rPr>
          <w:rFonts w:cs="Times New Roman"/>
          <w:b/>
          <w:sz w:val="22"/>
          <w:szCs w:val="22"/>
          <w:lang w:val="hu-HU" w:eastAsia="ar-SA"/>
        </w:rPr>
      </w:pP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cs="Times New Roman"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color w:val="000000"/>
          <w:sz w:val="22"/>
          <w:szCs w:val="22"/>
          <w:lang w:val="hu-HU" w:eastAsia="ar-SA"/>
        </w:rPr>
        <w:tab/>
        <w:t>Fejlesztési és rendezési javaslat összefoglalója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cs="Times New Roman"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color w:val="000000"/>
          <w:sz w:val="22"/>
          <w:szCs w:val="22"/>
          <w:lang w:val="hu-HU" w:eastAsia="ar-SA"/>
        </w:rPr>
        <w:tab/>
        <w:t>Településrendezési javaslat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cs="Times New Roman"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color w:val="000000"/>
          <w:sz w:val="22"/>
          <w:szCs w:val="22"/>
          <w:lang w:val="hu-HU" w:eastAsia="ar-SA"/>
        </w:rPr>
        <w:tab/>
        <w:t xml:space="preserve">Javaslat az épített környezet fejlesztésére és az építészeti örökség megőrzésére 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cs="Times New Roman"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color w:val="000000"/>
          <w:sz w:val="22"/>
          <w:szCs w:val="22"/>
          <w:lang w:val="hu-HU" w:eastAsia="ar-SA"/>
        </w:rPr>
        <w:tab/>
        <w:t xml:space="preserve">Tájrendezési javaslat 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cs="Times New Roman"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color w:val="000000"/>
          <w:sz w:val="22"/>
          <w:szCs w:val="22"/>
          <w:lang w:val="hu-HU" w:eastAsia="ar-SA"/>
        </w:rPr>
        <w:tab/>
        <w:t>Zöldinfrastruktúra-fejlesztési javaslat, csapadékvíz-gazdálkodás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cs="Times New Roman"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color w:val="000000"/>
          <w:sz w:val="22"/>
          <w:szCs w:val="22"/>
          <w:lang w:val="hu-HU" w:eastAsia="ar-SA"/>
        </w:rPr>
        <w:tab/>
        <w:t>Közlekedési javaslat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cs="Times New Roman"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color w:val="000000"/>
          <w:sz w:val="22"/>
          <w:szCs w:val="22"/>
          <w:lang w:val="hu-HU" w:eastAsia="ar-SA"/>
        </w:rPr>
        <w:tab/>
      </w:r>
      <w:proofErr w:type="spellStart"/>
      <w:r w:rsidRPr="001B7716">
        <w:rPr>
          <w:rFonts w:cs="Times New Roman"/>
          <w:color w:val="000000"/>
          <w:sz w:val="22"/>
          <w:szCs w:val="22"/>
          <w:lang w:val="hu-HU" w:eastAsia="ar-SA"/>
        </w:rPr>
        <w:t>Közművesítési</w:t>
      </w:r>
      <w:proofErr w:type="spellEnd"/>
      <w:r w:rsidRPr="001B7716">
        <w:rPr>
          <w:rFonts w:cs="Times New Roman"/>
          <w:color w:val="000000"/>
          <w:sz w:val="22"/>
          <w:szCs w:val="22"/>
          <w:lang w:val="hu-HU" w:eastAsia="ar-SA"/>
        </w:rPr>
        <w:t xml:space="preserve"> és elektronikus hírközlési javaslat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cs="Times New Roman"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color w:val="000000"/>
          <w:sz w:val="22"/>
          <w:szCs w:val="22"/>
          <w:lang w:val="hu-HU" w:eastAsia="ar-SA"/>
        </w:rPr>
        <w:tab/>
        <w:t>Védelmi és korlátozó elemek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cs="Times New Roman"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color w:val="000000"/>
          <w:sz w:val="22"/>
          <w:szCs w:val="22"/>
          <w:lang w:val="hu-HU" w:eastAsia="ar-SA"/>
        </w:rPr>
        <w:tab/>
        <w:t>A módosítással érintett területek bemutatása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cs="Times New Roman"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color w:val="000000"/>
          <w:sz w:val="22"/>
          <w:szCs w:val="22"/>
          <w:lang w:val="hu-HU" w:eastAsia="ar-SA"/>
        </w:rPr>
        <w:lastRenderedPageBreak/>
        <w:tab/>
        <w:t>A területrendezési követelményekkel való összhang igazolása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1418" w:hanging="709"/>
        <w:jc w:val="both"/>
        <w:textAlignment w:val="baseline"/>
        <w:outlineLvl w:val="3"/>
        <w:rPr>
          <w:rFonts w:cs="Times New Roman"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color w:val="000000"/>
          <w:sz w:val="22"/>
          <w:szCs w:val="22"/>
          <w:lang w:val="hu-HU" w:eastAsia="ar-SA"/>
        </w:rPr>
        <w:tab/>
        <w:t>A módosítással érintett területekre a biológiai aktivitásérték számítása és eredménye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709"/>
        <w:textAlignment w:val="baseline"/>
        <w:rPr>
          <w:rFonts w:cs="Times New Roman"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b/>
          <w:i/>
          <w:sz w:val="22"/>
          <w:szCs w:val="22"/>
          <w:lang w:val="hu-HU" w:eastAsia="ar-SA"/>
        </w:rPr>
        <w:tab/>
        <w:t>Környezeti értékelés – az alátámasztó szakági munkarészek részeként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709"/>
        <w:textAlignment w:val="baseline"/>
        <w:rPr>
          <w:rFonts w:cs="Times New Roman"/>
          <w:b/>
          <w:i/>
          <w:sz w:val="22"/>
          <w:szCs w:val="22"/>
          <w:lang w:val="hu-HU" w:eastAsia="ar-SA"/>
        </w:rPr>
      </w:pPr>
      <w:r w:rsidRPr="001B7716">
        <w:rPr>
          <w:rFonts w:cs="Times New Roman"/>
          <w:b/>
          <w:i/>
          <w:sz w:val="22"/>
          <w:szCs w:val="22"/>
          <w:lang w:val="hu-HU" w:eastAsia="ar-SA"/>
        </w:rPr>
        <w:t>Örökségvédelmi hatástanulmány</w:t>
      </w:r>
    </w:p>
    <w:p w:rsidR="001B7716" w:rsidRPr="001B7716" w:rsidRDefault="001B7716" w:rsidP="001B7716">
      <w:pPr>
        <w:widowControl w:val="0"/>
        <w:tabs>
          <w:tab w:val="left" w:pos="6804"/>
        </w:tabs>
        <w:suppressAutoHyphens/>
        <w:overflowPunct w:val="0"/>
        <w:autoSpaceDE w:val="0"/>
        <w:ind w:left="709"/>
        <w:textAlignment w:val="baseline"/>
        <w:rPr>
          <w:rFonts w:cs="Times New Roman"/>
          <w:b/>
          <w:i/>
          <w:sz w:val="22"/>
          <w:szCs w:val="22"/>
          <w:lang w:val="hu-HU" w:eastAsia="ar-SA"/>
        </w:rPr>
      </w:pPr>
    </w:p>
    <w:p w:rsidR="001B7716" w:rsidRPr="001B7716" w:rsidRDefault="001B7716" w:rsidP="001B7716">
      <w:pPr>
        <w:suppressAutoHyphens/>
        <w:overflowPunct w:val="0"/>
        <w:autoSpaceDE w:val="0"/>
        <w:ind w:left="12"/>
        <w:jc w:val="right"/>
        <w:textAlignment w:val="baseline"/>
        <w:rPr>
          <w:rFonts w:cs="Times New Roman"/>
          <w:b/>
          <w:i/>
          <w:sz w:val="22"/>
          <w:szCs w:val="22"/>
          <w:lang w:val="hu-HU" w:eastAsia="ar-SA"/>
        </w:rPr>
      </w:pPr>
      <w:r w:rsidRPr="001B7716">
        <w:rPr>
          <w:rFonts w:cs="Times New Roman"/>
          <w:b/>
          <w:i/>
          <w:sz w:val="22"/>
          <w:szCs w:val="22"/>
          <w:lang w:val="hu-HU" w:eastAsia="ar-SA"/>
        </w:rPr>
        <w:t>Határidő</w:t>
      </w:r>
      <w:r w:rsidRPr="001B7716">
        <w:rPr>
          <w:rFonts w:cs="Times New Roman"/>
          <w:i/>
          <w:sz w:val="22"/>
          <w:szCs w:val="22"/>
          <w:lang w:val="hu-HU" w:eastAsia="ar-SA"/>
        </w:rPr>
        <w:t>: a munkaközi anyag képviselő-testületi elfogadásáról a Tervező értesítését követő 6</w:t>
      </w:r>
      <w:r w:rsidRPr="001B7716">
        <w:rPr>
          <w:rFonts w:cs="Times New Roman"/>
          <w:b/>
          <w:i/>
          <w:sz w:val="22"/>
          <w:szCs w:val="22"/>
          <w:lang w:val="hu-HU" w:eastAsia="ar-SA"/>
        </w:rPr>
        <w:t xml:space="preserve"> hét</w:t>
      </w:r>
    </w:p>
    <w:p w:rsidR="001B7716" w:rsidRPr="001B7716" w:rsidRDefault="001B7716" w:rsidP="001B7716">
      <w:pPr>
        <w:suppressAutoHyphens/>
        <w:overflowPunct w:val="0"/>
        <w:autoSpaceDE w:val="0"/>
        <w:ind w:left="703" w:hanging="1072"/>
        <w:jc w:val="right"/>
        <w:textAlignment w:val="baseline"/>
        <w:rPr>
          <w:rFonts w:cs="Times New Roman"/>
          <w:i/>
          <w:sz w:val="22"/>
          <w:szCs w:val="22"/>
          <w:lang w:val="hu-HU" w:eastAsia="ar-SA"/>
        </w:rPr>
      </w:pPr>
      <w:r w:rsidRPr="001B7716">
        <w:rPr>
          <w:rFonts w:cs="Times New Roman"/>
          <w:b/>
          <w:i/>
          <w:sz w:val="22"/>
          <w:szCs w:val="22"/>
          <w:lang w:val="hu-HU" w:eastAsia="ar-SA"/>
        </w:rPr>
        <w:t>Dokumentálás</w:t>
      </w:r>
      <w:r w:rsidRPr="001B7716">
        <w:rPr>
          <w:rFonts w:cs="Times New Roman"/>
          <w:i/>
          <w:sz w:val="22"/>
          <w:szCs w:val="22"/>
          <w:lang w:val="hu-HU" w:eastAsia="ar-SA"/>
        </w:rPr>
        <w:t>: 1 nyomtatott + 1 elektronikus példány + az államigazgatási</w:t>
      </w:r>
    </w:p>
    <w:p w:rsidR="001B7716" w:rsidRPr="001B7716" w:rsidRDefault="001B7716" w:rsidP="001B7716">
      <w:pPr>
        <w:suppressAutoHyphens/>
        <w:overflowPunct w:val="0"/>
        <w:autoSpaceDE w:val="0"/>
        <w:ind w:left="703" w:hanging="1072"/>
        <w:jc w:val="right"/>
        <w:textAlignment w:val="baseline"/>
        <w:rPr>
          <w:rFonts w:cs="Times New Roman"/>
          <w:i/>
          <w:sz w:val="22"/>
          <w:szCs w:val="22"/>
          <w:lang w:val="hu-HU" w:eastAsia="ar-SA"/>
        </w:rPr>
      </w:pPr>
      <w:r w:rsidRPr="001B7716">
        <w:rPr>
          <w:rFonts w:cs="Times New Roman"/>
          <w:i/>
          <w:sz w:val="22"/>
          <w:szCs w:val="22"/>
          <w:lang w:val="hu-HU" w:eastAsia="ar-SA"/>
        </w:rPr>
        <w:t>egyeztetési eljáráshoz szükséges formátumú példány</w:t>
      </w:r>
    </w:p>
    <w:p w:rsidR="001B7716" w:rsidRPr="001B7716" w:rsidRDefault="001B7716" w:rsidP="001B7716">
      <w:pPr>
        <w:suppressAutoHyphens/>
        <w:overflowPunct w:val="0"/>
        <w:autoSpaceDE w:val="0"/>
        <w:ind w:left="708" w:hanging="1074"/>
        <w:textAlignment w:val="baseline"/>
        <w:rPr>
          <w:rFonts w:cs="Times New Roman"/>
          <w:sz w:val="22"/>
          <w:szCs w:val="22"/>
          <w:lang w:val="hu-HU" w:eastAsia="ar-SA"/>
        </w:rPr>
      </w:pPr>
    </w:p>
    <w:p w:rsidR="001B7716" w:rsidRPr="001B7716" w:rsidRDefault="001B7716" w:rsidP="001B7716">
      <w:pPr>
        <w:suppressAutoHyphens/>
        <w:overflowPunct w:val="0"/>
        <w:autoSpaceDE w:val="0"/>
        <w:ind w:left="708" w:hanging="1074"/>
        <w:textAlignment w:val="baseline"/>
        <w:rPr>
          <w:rFonts w:cs="Times New Roman"/>
          <w:sz w:val="22"/>
          <w:szCs w:val="22"/>
          <w:lang w:val="hu-HU" w:eastAsia="ar-SA"/>
        </w:rPr>
      </w:pP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cs="Times New Roman"/>
          <w:b/>
          <w:caps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b/>
          <w:caps/>
          <w:color w:val="000000"/>
          <w:sz w:val="22"/>
          <w:szCs w:val="22"/>
          <w:lang w:val="hu-HU" w:eastAsia="ar-SA"/>
        </w:rPr>
        <w:t>2.</w:t>
      </w:r>
      <w:r w:rsidRPr="001B7716">
        <w:rPr>
          <w:rFonts w:cs="Times New Roman"/>
          <w:b/>
          <w:caps/>
          <w:color w:val="000000"/>
          <w:sz w:val="22"/>
          <w:szCs w:val="22"/>
          <w:lang w:val="hu-HU" w:eastAsia="ar-SA"/>
        </w:rPr>
        <w:tab/>
      </w:r>
      <w:r w:rsidRPr="001B7716">
        <w:rPr>
          <w:rFonts w:cs="Times New Roman"/>
          <w:b/>
          <w:color w:val="000000"/>
          <w:sz w:val="22"/>
          <w:szCs w:val="22"/>
          <w:lang w:val="hu-HU" w:eastAsia="ar-SA"/>
        </w:rPr>
        <w:t>Partnerségi egyeztetés, egyeztetés</w:t>
      </w:r>
    </w:p>
    <w:p w:rsidR="001B7716" w:rsidRPr="001B7716" w:rsidRDefault="001B7716" w:rsidP="001B7716">
      <w:pPr>
        <w:suppressAutoHyphens/>
        <w:overflowPunct w:val="0"/>
        <w:autoSpaceDE w:val="0"/>
        <w:ind w:left="709"/>
        <w:jc w:val="both"/>
        <w:textAlignment w:val="baseline"/>
        <w:outlineLvl w:val="2"/>
        <w:rPr>
          <w:rFonts w:cs="Times New Roman"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color w:val="000000"/>
          <w:sz w:val="22"/>
          <w:szCs w:val="22"/>
          <w:lang w:val="hu-HU" w:eastAsia="ar-SA"/>
        </w:rPr>
        <w:t xml:space="preserve">Egyeztetésben való közreműködés, egyeztetéseken való részvétel: partnerek, eltérő véleményező államigazgatási szervek, Állami </w:t>
      </w:r>
      <w:proofErr w:type="spellStart"/>
      <w:r w:rsidRPr="001B7716">
        <w:rPr>
          <w:rFonts w:cs="Times New Roman"/>
          <w:color w:val="000000"/>
          <w:sz w:val="22"/>
          <w:szCs w:val="22"/>
          <w:lang w:val="hu-HU" w:eastAsia="ar-SA"/>
        </w:rPr>
        <w:t>Főépítész</w:t>
      </w:r>
      <w:proofErr w:type="spellEnd"/>
    </w:p>
    <w:p w:rsidR="001B7716" w:rsidRPr="001B7716" w:rsidRDefault="001B7716" w:rsidP="001B7716">
      <w:pPr>
        <w:suppressAutoHyphens/>
        <w:overflowPunct w:val="0"/>
        <w:autoSpaceDE w:val="0"/>
        <w:ind w:left="709"/>
        <w:jc w:val="both"/>
        <w:textAlignment w:val="baseline"/>
        <w:outlineLvl w:val="2"/>
        <w:rPr>
          <w:rFonts w:cs="Times New Roman"/>
          <w:color w:val="000000"/>
          <w:sz w:val="22"/>
          <w:szCs w:val="22"/>
          <w:lang w:val="hu-HU" w:eastAsia="ar-SA"/>
        </w:rPr>
      </w:pPr>
    </w:p>
    <w:p w:rsidR="001B7716" w:rsidRPr="001B7716" w:rsidRDefault="001B7716" w:rsidP="001B7716">
      <w:pPr>
        <w:pStyle w:val="m-5341344424725702591msolistparagraph"/>
        <w:shd w:val="clear" w:color="auto" w:fill="FFFFFF"/>
        <w:spacing w:before="0" w:beforeAutospacing="0" w:after="0" w:afterAutospacing="0"/>
        <w:ind w:left="720"/>
        <w:jc w:val="both"/>
        <w:rPr>
          <w:i/>
          <w:color w:val="222222"/>
          <w:sz w:val="22"/>
          <w:szCs w:val="22"/>
        </w:rPr>
      </w:pPr>
      <w:r w:rsidRPr="001B7716">
        <w:rPr>
          <w:i/>
          <w:color w:val="222222"/>
          <w:sz w:val="22"/>
          <w:szCs w:val="22"/>
        </w:rPr>
        <w:t xml:space="preserve">Megrendelő a munkaközi anyag elkészítését követően további korrekciós igényekkel élhet a véleményezési szakaszban, egészen a záró szakasz megindításáig, amennyiben a korrekciós igény nem igényli a véleményezési szakasz </w:t>
      </w:r>
      <w:proofErr w:type="gramStart"/>
      <w:r w:rsidRPr="001B7716">
        <w:rPr>
          <w:i/>
          <w:color w:val="222222"/>
          <w:sz w:val="22"/>
          <w:szCs w:val="22"/>
        </w:rPr>
        <w:t>megismétlést,.</w:t>
      </w:r>
      <w:proofErr w:type="gramEnd"/>
      <w:r w:rsidRPr="001B7716">
        <w:rPr>
          <w:i/>
          <w:color w:val="222222"/>
          <w:sz w:val="22"/>
          <w:szCs w:val="22"/>
        </w:rPr>
        <w:t xml:space="preserve"> </w:t>
      </w:r>
    </w:p>
    <w:p w:rsidR="001B7716" w:rsidRPr="001B7716" w:rsidRDefault="001B7716" w:rsidP="001B7716">
      <w:pPr>
        <w:suppressAutoHyphens/>
        <w:overflowPunct w:val="0"/>
        <w:autoSpaceDE w:val="0"/>
        <w:ind w:left="709"/>
        <w:jc w:val="both"/>
        <w:textAlignment w:val="baseline"/>
        <w:outlineLvl w:val="2"/>
        <w:rPr>
          <w:rFonts w:cs="Times New Roman"/>
          <w:color w:val="000000"/>
          <w:sz w:val="22"/>
          <w:szCs w:val="22"/>
          <w:lang w:val="hu-HU" w:eastAsia="ar-SA"/>
        </w:rPr>
      </w:pPr>
    </w:p>
    <w:p w:rsidR="001B7716" w:rsidRPr="001B7716" w:rsidRDefault="001B7716" w:rsidP="001B7716">
      <w:pPr>
        <w:suppressAutoHyphens/>
        <w:overflowPunct w:val="0"/>
        <w:autoSpaceDE w:val="0"/>
        <w:jc w:val="both"/>
        <w:textAlignment w:val="baseline"/>
        <w:rPr>
          <w:rFonts w:cs="Times New Roman"/>
          <w:b/>
          <w:caps/>
          <w:sz w:val="22"/>
          <w:szCs w:val="22"/>
          <w:lang w:val="hu-HU" w:eastAsia="ar-SA"/>
        </w:rPr>
      </w:pP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cs="Times New Roman"/>
          <w:b/>
          <w:caps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b/>
          <w:caps/>
          <w:color w:val="000000"/>
          <w:sz w:val="22"/>
          <w:szCs w:val="22"/>
          <w:lang w:val="hu-HU" w:eastAsia="ar-SA"/>
        </w:rPr>
        <w:t>3.</w:t>
      </w:r>
      <w:r w:rsidRPr="001B7716">
        <w:rPr>
          <w:rFonts w:cs="Times New Roman"/>
          <w:b/>
          <w:caps/>
          <w:color w:val="000000"/>
          <w:sz w:val="22"/>
          <w:szCs w:val="22"/>
          <w:lang w:val="hu-HU" w:eastAsia="ar-SA"/>
        </w:rPr>
        <w:tab/>
      </w:r>
      <w:r w:rsidRPr="001B7716">
        <w:rPr>
          <w:rFonts w:cs="Times New Roman"/>
          <w:b/>
          <w:color w:val="000000"/>
          <w:sz w:val="22"/>
          <w:szCs w:val="22"/>
          <w:lang w:val="hu-HU" w:eastAsia="ar-SA"/>
        </w:rPr>
        <w:t>Egyeztetés lezárása, végső szakmai véleményezés</w:t>
      </w:r>
    </w:p>
    <w:p w:rsidR="001B7716" w:rsidRPr="001B7716" w:rsidRDefault="001B7716" w:rsidP="001B7716">
      <w:pPr>
        <w:suppressAutoHyphens/>
        <w:overflowPunct w:val="0"/>
        <w:autoSpaceDE w:val="0"/>
        <w:ind w:left="709"/>
        <w:jc w:val="both"/>
        <w:textAlignment w:val="baseline"/>
        <w:rPr>
          <w:rFonts w:cs="Times New Roman"/>
          <w:sz w:val="22"/>
          <w:szCs w:val="22"/>
          <w:lang w:val="hu-HU" w:eastAsia="ar-SA"/>
        </w:rPr>
      </w:pPr>
      <w:r w:rsidRPr="001B7716">
        <w:rPr>
          <w:rFonts w:cs="Times New Roman"/>
          <w:sz w:val="22"/>
          <w:szCs w:val="22"/>
          <w:lang w:val="hu-HU" w:eastAsia="ar-SA"/>
        </w:rPr>
        <w:t>Önkormányzati egyeztetés lezárása</w:t>
      </w:r>
    </w:p>
    <w:p w:rsidR="001B7716" w:rsidRPr="001B7716" w:rsidRDefault="001B7716" w:rsidP="001B7716">
      <w:pPr>
        <w:suppressAutoHyphens/>
        <w:overflowPunct w:val="0"/>
        <w:autoSpaceDE w:val="0"/>
        <w:ind w:left="709"/>
        <w:jc w:val="both"/>
        <w:textAlignment w:val="baseline"/>
        <w:rPr>
          <w:rFonts w:cs="Times New Roman"/>
          <w:sz w:val="22"/>
          <w:szCs w:val="22"/>
          <w:lang w:val="hu-HU" w:eastAsia="ar-SA"/>
        </w:rPr>
      </w:pPr>
      <w:r w:rsidRPr="001B7716">
        <w:rPr>
          <w:rFonts w:cs="Times New Roman"/>
          <w:sz w:val="22"/>
          <w:szCs w:val="22"/>
          <w:lang w:val="hu-HU" w:eastAsia="ar-SA"/>
        </w:rPr>
        <w:t xml:space="preserve">Véglegesített tervdokumentáció összeállítása az Állami </w:t>
      </w:r>
      <w:proofErr w:type="spellStart"/>
      <w:r w:rsidRPr="001B7716">
        <w:rPr>
          <w:rFonts w:cs="Times New Roman"/>
          <w:sz w:val="22"/>
          <w:szCs w:val="22"/>
          <w:lang w:val="hu-HU" w:eastAsia="ar-SA"/>
        </w:rPr>
        <w:t>Főépítész</w:t>
      </w:r>
      <w:proofErr w:type="spellEnd"/>
      <w:r w:rsidRPr="001B7716">
        <w:rPr>
          <w:rFonts w:cs="Times New Roman"/>
          <w:sz w:val="22"/>
          <w:szCs w:val="22"/>
          <w:lang w:val="hu-HU" w:eastAsia="ar-SA"/>
        </w:rPr>
        <w:t xml:space="preserve"> végső szakmai véleményezésre megküldendő dokumentáció előkészítése</w:t>
      </w:r>
    </w:p>
    <w:p w:rsidR="001B7716" w:rsidRPr="001B7716" w:rsidRDefault="001B7716" w:rsidP="001B7716">
      <w:pPr>
        <w:suppressAutoHyphens/>
        <w:overflowPunct w:val="0"/>
        <w:autoSpaceDE w:val="0"/>
        <w:jc w:val="both"/>
        <w:textAlignment w:val="baseline"/>
        <w:rPr>
          <w:rFonts w:cs="Times New Roman"/>
          <w:sz w:val="22"/>
          <w:szCs w:val="22"/>
          <w:lang w:val="hu-HU" w:eastAsia="ar-SA"/>
        </w:rPr>
      </w:pPr>
    </w:p>
    <w:p w:rsidR="001B7716" w:rsidRPr="001B7716" w:rsidRDefault="001B7716" w:rsidP="001B7716">
      <w:pPr>
        <w:suppressAutoHyphens/>
        <w:overflowPunct w:val="0"/>
        <w:autoSpaceDE w:val="0"/>
        <w:ind w:left="12"/>
        <w:jc w:val="right"/>
        <w:textAlignment w:val="baseline"/>
        <w:rPr>
          <w:rFonts w:cs="Times New Roman"/>
          <w:b/>
          <w:i/>
          <w:sz w:val="22"/>
          <w:szCs w:val="22"/>
          <w:lang w:val="hu-HU" w:eastAsia="ar-SA"/>
        </w:rPr>
      </w:pPr>
      <w:r w:rsidRPr="001B7716">
        <w:rPr>
          <w:rFonts w:cs="Times New Roman"/>
          <w:b/>
          <w:i/>
          <w:sz w:val="22"/>
          <w:szCs w:val="22"/>
          <w:lang w:val="hu-HU" w:eastAsia="ar-SA"/>
        </w:rPr>
        <w:t>Határidő</w:t>
      </w:r>
      <w:r w:rsidRPr="001B7716">
        <w:rPr>
          <w:rFonts w:cs="Times New Roman"/>
          <w:i/>
          <w:sz w:val="22"/>
          <w:szCs w:val="22"/>
          <w:lang w:val="hu-HU" w:eastAsia="ar-SA"/>
        </w:rPr>
        <w:t>: a véleményezési szakasz képviselő-testületi lezárását követő 2</w:t>
      </w:r>
      <w:r w:rsidRPr="001B7716">
        <w:rPr>
          <w:rFonts w:cs="Times New Roman"/>
          <w:b/>
          <w:i/>
          <w:sz w:val="22"/>
          <w:szCs w:val="22"/>
          <w:lang w:val="hu-HU" w:eastAsia="ar-SA"/>
        </w:rPr>
        <w:t xml:space="preserve"> hét,</w:t>
      </w:r>
      <w:r w:rsidRPr="001B7716">
        <w:rPr>
          <w:rFonts w:cs="Times New Roman"/>
          <w:b/>
          <w:i/>
          <w:sz w:val="22"/>
          <w:szCs w:val="22"/>
          <w:lang w:val="hu-HU" w:eastAsia="ar-SA"/>
        </w:rPr>
        <w:br/>
        <w:t>legkésőbb 2026. augusztus 31.</w:t>
      </w:r>
    </w:p>
    <w:p w:rsidR="001B7716" w:rsidRPr="001B7716" w:rsidRDefault="001B7716" w:rsidP="001B7716">
      <w:pPr>
        <w:suppressAutoHyphens/>
        <w:overflowPunct w:val="0"/>
        <w:autoSpaceDE w:val="0"/>
        <w:ind w:left="703" w:hanging="1072"/>
        <w:jc w:val="right"/>
        <w:textAlignment w:val="baseline"/>
        <w:rPr>
          <w:rFonts w:cs="Times New Roman"/>
          <w:i/>
          <w:sz w:val="22"/>
          <w:szCs w:val="22"/>
          <w:lang w:val="hu-HU" w:eastAsia="ar-SA"/>
        </w:rPr>
      </w:pPr>
      <w:r w:rsidRPr="001B7716">
        <w:rPr>
          <w:rFonts w:cs="Times New Roman"/>
          <w:i/>
          <w:sz w:val="22"/>
          <w:szCs w:val="22"/>
          <w:lang w:val="hu-HU" w:eastAsia="ar-SA"/>
        </w:rPr>
        <w:tab/>
      </w:r>
      <w:r w:rsidRPr="001B7716">
        <w:rPr>
          <w:rFonts w:cs="Times New Roman"/>
          <w:b/>
          <w:i/>
          <w:sz w:val="22"/>
          <w:szCs w:val="22"/>
          <w:lang w:val="hu-HU" w:eastAsia="ar-SA"/>
        </w:rPr>
        <w:t>Dokumentálás:</w:t>
      </w:r>
      <w:r w:rsidRPr="001B7716">
        <w:rPr>
          <w:rFonts w:cs="Times New Roman"/>
          <w:i/>
          <w:sz w:val="22"/>
          <w:szCs w:val="22"/>
          <w:lang w:val="hu-HU" w:eastAsia="ar-SA"/>
        </w:rPr>
        <w:t xml:space="preserve"> 1 elektronikus példány</w:t>
      </w:r>
    </w:p>
    <w:p w:rsidR="001B7716" w:rsidRPr="001B7716" w:rsidRDefault="001B7716" w:rsidP="001B7716">
      <w:pPr>
        <w:suppressAutoHyphens/>
        <w:overflowPunct w:val="0"/>
        <w:autoSpaceDE w:val="0"/>
        <w:jc w:val="both"/>
        <w:textAlignment w:val="baseline"/>
        <w:rPr>
          <w:rFonts w:cs="Times New Roman"/>
          <w:sz w:val="22"/>
          <w:szCs w:val="22"/>
          <w:highlight w:val="yellow"/>
          <w:lang w:val="hu-HU" w:eastAsia="ar-SA"/>
        </w:rPr>
      </w:pPr>
    </w:p>
    <w:p w:rsidR="001B7716" w:rsidRPr="001B7716" w:rsidRDefault="008B2481" w:rsidP="001B7716">
      <w:pPr>
        <w:widowControl w:val="0"/>
        <w:suppressAutoHyphens/>
        <w:overflowPunct w:val="0"/>
        <w:autoSpaceDE w:val="0"/>
        <w:textAlignment w:val="baseline"/>
        <w:rPr>
          <w:rFonts w:cs="Times New Roman"/>
          <w:caps/>
          <w:sz w:val="22"/>
          <w:szCs w:val="22"/>
          <w:lang w:val="hu-HU" w:eastAsia="ar-SA"/>
        </w:rPr>
      </w:pPr>
      <w:r>
        <w:rPr>
          <w:rFonts w:cs="Times New Roman"/>
          <w:b/>
          <w:sz w:val="22"/>
          <w:szCs w:val="22"/>
          <w:lang w:val="hu-HU" w:eastAsia="ar-SA"/>
        </w:rPr>
        <w:t>V</w:t>
      </w:r>
      <w:bookmarkStart w:id="0" w:name="_GoBack"/>
      <w:bookmarkEnd w:id="0"/>
      <w:r w:rsidR="001B7716" w:rsidRPr="001B7716">
        <w:rPr>
          <w:rFonts w:cs="Times New Roman"/>
          <w:b/>
          <w:sz w:val="22"/>
          <w:szCs w:val="22"/>
          <w:lang w:val="hu-HU" w:eastAsia="ar-SA"/>
        </w:rPr>
        <w:t>. Jóváhagyás</w:t>
      </w: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cs="Times New Roman"/>
          <w:b/>
          <w:caps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b/>
          <w:color w:val="000000"/>
          <w:sz w:val="22"/>
          <w:szCs w:val="22"/>
          <w:lang w:val="hu-HU" w:eastAsia="ar-SA"/>
        </w:rPr>
        <w:t>1.</w:t>
      </w:r>
      <w:r w:rsidRPr="001B7716">
        <w:rPr>
          <w:rFonts w:cs="Times New Roman"/>
          <w:b/>
          <w:color w:val="000000"/>
          <w:sz w:val="22"/>
          <w:szCs w:val="22"/>
          <w:lang w:val="hu-HU" w:eastAsia="ar-SA"/>
        </w:rPr>
        <w:tab/>
        <w:t xml:space="preserve">Jóváhagyás előkészítése </w:t>
      </w:r>
    </w:p>
    <w:p w:rsidR="001B7716" w:rsidRPr="001B7716" w:rsidRDefault="001B7716" w:rsidP="001B7716">
      <w:pPr>
        <w:suppressAutoHyphens/>
        <w:overflowPunct w:val="0"/>
        <w:autoSpaceDE w:val="0"/>
        <w:ind w:left="1" w:firstLine="708"/>
        <w:jc w:val="both"/>
        <w:textAlignment w:val="baseline"/>
        <w:rPr>
          <w:rFonts w:cs="Times New Roman"/>
          <w:sz w:val="22"/>
          <w:szCs w:val="22"/>
          <w:lang w:val="hu-HU" w:eastAsia="ar-SA"/>
        </w:rPr>
      </w:pPr>
      <w:r w:rsidRPr="001B7716">
        <w:rPr>
          <w:rFonts w:cs="Times New Roman"/>
          <w:sz w:val="22"/>
          <w:szCs w:val="22"/>
          <w:lang w:val="hu-HU" w:eastAsia="ar-SA"/>
        </w:rPr>
        <w:t>Képviselő-testületi elfogadásra előkészített dokumentáció</w:t>
      </w:r>
    </w:p>
    <w:p w:rsidR="001B7716" w:rsidRPr="001B7716" w:rsidRDefault="001B7716" w:rsidP="001B7716">
      <w:pPr>
        <w:suppressAutoHyphens/>
        <w:overflowPunct w:val="0"/>
        <w:autoSpaceDE w:val="0"/>
        <w:ind w:left="1" w:firstLine="708"/>
        <w:jc w:val="both"/>
        <w:textAlignment w:val="baseline"/>
        <w:rPr>
          <w:rFonts w:cs="Times New Roman"/>
          <w:sz w:val="22"/>
          <w:szCs w:val="22"/>
          <w:lang w:val="hu-HU" w:eastAsia="ar-SA"/>
        </w:rPr>
      </w:pPr>
    </w:p>
    <w:p w:rsidR="001B7716" w:rsidRPr="001B7716" w:rsidRDefault="001B7716" w:rsidP="001B7716">
      <w:pPr>
        <w:suppressAutoHyphens/>
        <w:overflowPunct w:val="0"/>
        <w:autoSpaceDE w:val="0"/>
        <w:ind w:left="12"/>
        <w:jc w:val="right"/>
        <w:textAlignment w:val="baseline"/>
        <w:rPr>
          <w:rFonts w:cs="Times New Roman"/>
          <w:b/>
          <w:i/>
          <w:sz w:val="22"/>
          <w:szCs w:val="22"/>
          <w:lang w:val="hu-HU" w:eastAsia="ar-SA"/>
        </w:rPr>
      </w:pPr>
      <w:r w:rsidRPr="001B7716">
        <w:rPr>
          <w:rFonts w:cs="Times New Roman"/>
          <w:i/>
          <w:sz w:val="22"/>
          <w:szCs w:val="22"/>
          <w:lang w:val="hu-HU" w:eastAsia="ar-SA"/>
        </w:rPr>
        <w:tab/>
      </w:r>
      <w:r w:rsidRPr="001B7716">
        <w:rPr>
          <w:rFonts w:cs="Times New Roman"/>
          <w:b/>
          <w:i/>
          <w:sz w:val="22"/>
          <w:szCs w:val="22"/>
          <w:lang w:val="hu-HU" w:eastAsia="ar-SA"/>
        </w:rPr>
        <w:t>Határidő</w:t>
      </w:r>
      <w:r w:rsidRPr="001B7716">
        <w:rPr>
          <w:rFonts w:cs="Times New Roman"/>
          <w:i/>
          <w:sz w:val="22"/>
          <w:szCs w:val="22"/>
          <w:lang w:val="hu-HU" w:eastAsia="ar-SA"/>
        </w:rPr>
        <w:t>: a záró vélemény átadását követő 2</w:t>
      </w:r>
      <w:r w:rsidRPr="001B7716">
        <w:rPr>
          <w:rFonts w:cs="Times New Roman"/>
          <w:b/>
          <w:i/>
          <w:sz w:val="22"/>
          <w:szCs w:val="22"/>
          <w:lang w:val="hu-HU" w:eastAsia="ar-SA"/>
        </w:rPr>
        <w:t xml:space="preserve"> hét</w:t>
      </w:r>
    </w:p>
    <w:p w:rsidR="001B7716" w:rsidRPr="001B7716" w:rsidRDefault="001B7716" w:rsidP="001B7716">
      <w:pPr>
        <w:suppressAutoHyphens/>
        <w:overflowPunct w:val="0"/>
        <w:autoSpaceDE w:val="0"/>
        <w:ind w:left="703" w:hanging="1072"/>
        <w:jc w:val="right"/>
        <w:textAlignment w:val="baseline"/>
        <w:rPr>
          <w:rFonts w:cs="Times New Roman"/>
          <w:i/>
          <w:sz w:val="22"/>
          <w:szCs w:val="22"/>
          <w:lang w:val="hu-HU" w:eastAsia="ar-SA"/>
        </w:rPr>
      </w:pPr>
      <w:r w:rsidRPr="001B7716">
        <w:rPr>
          <w:rFonts w:cs="Times New Roman"/>
          <w:b/>
          <w:i/>
          <w:sz w:val="22"/>
          <w:szCs w:val="22"/>
          <w:lang w:val="hu-HU" w:eastAsia="ar-SA"/>
        </w:rPr>
        <w:t>Dokumentálás:</w:t>
      </w:r>
      <w:r w:rsidRPr="001B7716">
        <w:rPr>
          <w:rFonts w:cs="Times New Roman"/>
          <w:i/>
          <w:sz w:val="22"/>
          <w:szCs w:val="22"/>
          <w:lang w:val="hu-HU" w:eastAsia="ar-SA"/>
        </w:rPr>
        <w:t xml:space="preserve"> 1 elektronikus + az államigazgatási</w:t>
      </w:r>
    </w:p>
    <w:p w:rsidR="001B7716" w:rsidRPr="001B7716" w:rsidRDefault="001B7716" w:rsidP="001B7716">
      <w:pPr>
        <w:suppressAutoHyphens/>
        <w:overflowPunct w:val="0"/>
        <w:autoSpaceDE w:val="0"/>
        <w:ind w:left="703" w:hanging="1072"/>
        <w:jc w:val="right"/>
        <w:textAlignment w:val="baseline"/>
        <w:rPr>
          <w:rFonts w:cs="Times New Roman"/>
          <w:i/>
          <w:sz w:val="22"/>
          <w:szCs w:val="22"/>
          <w:lang w:val="hu-HU" w:eastAsia="ar-SA"/>
        </w:rPr>
      </w:pPr>
      <w:r w:rsidRPr="001B7716">
        <w:rPr>
          <w:rFonts w:cs="Times New Roman"/>
          <w:i/>
          <w:sz w:val="22"/>
          <w:szCs w:val="22"/>
          <w:lang w:val="hu-HU" w:eastAsia="ar-SA"/>
        </w:rPr>
        <w:t>egyeztetés lezárásához szükséges formátumú példány”</w:t>
      </w:r>
    </w:p>
    <w:p w:rsidR="001B7716" w:rsidRPr="001B7716" w:rsidRDefault="001B7716" w:rsidP="001B7716">
      <w:pPr>
        <w:suppressAutoHyphens/>
        <w:overflowPunct w:val="0"/>
        <w:autoSpaceDE w:val="0"/>
        <w:jc w:val="both"/>
        <w:textAlignment w:val="baseline"/>
        <w:rPr>
          <w:rFonts w:cs="Times New Roman"/>
          <w:sz w:val="22"/>
          <w:szCs w:val="22"/>
          <w:lang w:val="hu-HU" w:eastAsia="ar-SA"/>
        </w:rPr>
      </w:pPr>
    </w:p>
    <w:p w:rsidR="001B7716" w:rsidRPr="001B7716" w:rsidRDefault="001B7716" w:rsidP="001B7716">
      <w:pPr>
        <w:widowControl w:val="0"/>
        <w:suppressAutoHyphens/>
        <w:overflowPunct w:val="0"/>
        <w:autoSpaceDE w:val="0"/>
        <w:ind w:left="284"/>
        <w:textAlignment w:val="baseline"/>
        <w:outlineLvl w:val="2"/>
        <w:rPr>
          <w:rFonts w:cs="Times New Roman"/>
          <w:b/>
          <w:caps/>
          <w:color w:val="000000"/>
          <w:sz w:val="22"/>
          <w:szCs w:val="22"/>
          <w:lang w:val="hu-HU" w:eastAsia="ar-SA"/>
        </w:rPr>
      </w:pPr>
      <w:r w:rsidRPr="001B7716">
        <w:rPr>
          <w:rFonts w:cs="Times New Roman"/>
          <w:b/>
          <w:caps/>
          <w:color w:val="000000"/>
          <w:sz w:val="22"/>
          <w:szCs w:val="22"/>
          <w:lang w:val="hu-HU" w:eastAsia="ar-SA"/>
        </w:rPr>
        <w:t>2.</w:t>
      </w:r>
      <w:r w:rsidRPr="001B7716">
        <w:rPr>
          <w:rFonts w:cs="Times New Roman"/>
          <w:b/>
          <w:caps/>
          <w:color w:val="000000"/>
          <w:sz w:val="22"/>
          <w:szCs w:val="22"/>
          <w:lang w:val="hu-HU" w:eastAsia="ar-SA"/>
        </w:rPr>
        <w:tab/>
      </w:r>
      <w:r w:rsidRPr="001B7716">
        <w:rPr>
          <w:rFonts w:cs="Times New Roman"/>
          <w:b/>
          <w:color w:val="000000"/>
          <w:sz w:val="22"/>
          <w:szCs w:val="22"/>
          <w:lang w:val="hu-HU" w:eastAsia="ar-SA"/>
        </w:rPr>
        <w:t xml:space="preserve">Jóváhagyott tervdokumentáció </w:t>
      </w:r>
    </w:p>
    <w:p w:rsidR="001B7716" w:rsidRPr="001B7716" w:rsidRDefault="001B7716" w:rsidP="001B7716">
      <w:pPr>
        <w:suppressAutoHyphens/>
        <w:overflowPunct w:val="0"/>
        <w:autoSpaceDE w:val="0"/>
        <w:ind w:left="1" w:firstLine="708"/>
        <w:jc w:val="both"/>
        <w:textAlignment w:val="baseline"/>
        <w:rPr>
          <w:rFonts w:cs="Times New Roman"/>
          <w:sz w:val="22"/>
          <w:szCs w:val="22"/>
          <w:lang w:val="hu-HU" w:eastAsia="ar-SA"/>
        </w:rPr>
      </w:pPr>
      <w:r w:rsidRPr="001B7716">
        <w:rPr>
          <w:rFonts w:cs="Times New Roman"/>
          <w:sz w:val="22"/>
          <w:szCs w:val="22"/>
          <w:lang w:val="hu-HU" w:eastAsia="ar-SA"/>
        </w:rPr>
        <w:t>Jóváhagyást követő véglegesítés</w:t>
      </w:r>
    </w:p>
    <w:p w:rsidR="001B7716" w:rsidRPr="001B7716" w:rsidRDefault="001B7716" w:rsidP="001B7716">
      <w:pPr>
        <w:suppressAutoHyphens/>
        <w:overflowPunct w:val="0"/>
        <w:autoSpaceDE w:val="0"/>
        <w:jc w:val="both"/>
        <w:textAlignment w:val="baseline"/>
        <w:rPr>
          <w:rFonts w:cs="Times New Roman"/>
          <w:sz w:val="22"/>
          <w:szCs w:val="22"/>
          <w:lang w:val="hu-HU" w:eastAsia="ar-SA"/>
        </w:rPr>
      </w:pPr>
    </w:p>
    <w:p w:rsidR="001B7716" w:rsidRPr="001B7716" w:rsidRDefault="001B7716" w:rsidP="001B7716">
      <w:pPr>
        <w:suppressAutoHyphens/>
        <w:overflowPunct w:val="0"/>
        <w:autoSpaceDE w:val="0"/>
        <w:ind w:left="12"/>
        <w:jc w:val="right"/>
        <w:textAlignment w:val="baseline"/>
        <w:rPr>
          <w:rFonts w:cs="Times New Roman"/>
          <w:b/>
          <w:i/>
          <w:sz w:val="22"/>
          <w:szCs w:val="22"/>
          <w:lang w:val="hu-HU" w:eastAsia="ar-SA"/>
        </w:rPr>
      </w:pPr>
      <w:r w:rsidRPr="001B7716">
        <w:rPr>
          <w:rFonts w:cs="Times New Roman"/>
          <w:i/>
          <w:sz w:val="22"/>
          <w:szCs w:val="22"/>
          <w:lang w:val="hu-HU" w:eastAsia="ar-SA"/>
        </w:rPr>
        <w:tab/>
      </w:r>
      <w:r w:rsidRPr="001B7716">
        <w:rPr>
          <w:rFonts w:cs="Times New Roman"/>
          <w:b/>
          <w:i/>
          <w:sz w:val="22"/>
          <w:szCs w:val="22"/>
          <w:lang w:val="hu-HU" w:eastAsia="ar-SA"/>
        </w:rPr>
        <w:t>Határidő</w:t>
      </w:r>
      <w:r w:rsidRPr="001B7716">
        <w:rPr>
          <w:rFonts w:cs="Times New Roman"/>
          <w:i/>
          <w:sz w:val="22"/>
          <w:szCs w:val="22"/>
          <w:lang w:val="hu-HU" w:eastAsia="ar-SA"/>
        </w:rPr>
        <w:t>: a terv képviselő-testületi jóváhagyását követő 2</w:t>
      </w:r>
      <w:r w:rsidRPr="001B7716">
        <w:rPr>
          <w:rFonts w:cs="Times New Roman"/>
          <w:b/>
          <w:i/>
          <w:sz w:val="22"/>
          <w:szCs w:val="22"/>
          <w:lang w:val="hu-HU" w:eastAsia="ar-SA"/>
        </w:rPr>
        <w:t xml:space="preserve"> hét</w:t>
      </w:r>
    </w:p>
    <w:p w:rsidR="001B7716" w:rsidRPr="001B7716" w:rsidRDefault="001B7716" w:rsidP="001B7716">
      <w:pPr>
        <w:suppressAutoHyphens/>
        <w:overflowPunct w:val="0"/>
        <w:autoSpaceDE w:val="0"/>
        <w:ind w:left="703" w:hanging="1072"/>
        <w:jc w:val="right"/>
        <w:textAlignment w:val="baseline"/>
        <w:rPr>
          <w:rFonts w:cs="Times New Roman"/>
          <w:i/>
          <w:sz w:val="22"/>
          <w:szCs w:val="22"/>
          <w:lang w:val="hu-HU" w:eastAsia="ar-SA"/>
        </w:rPr>
      </w:pPr>
      <w:r w:rsidRPr="001B7716">
        <w:rPr>
          <w:rFonts w:cs="Times New Roman"/>
          <w:b/>
          <w:i/>
          <w:sz w:val="22"/>
          <w:szCs w:val="22"/>
          <w:lang w:val="hu-HU" w:eastAsia="ar-SA"/>
        </w:rPr>
        <w:t>Dokumentálás:</w:t>
      </w:r>
      <w:r w:rsidRPr="001B7716">
        <w:rPr>
          <w:rFonts w:cs="Times New Roman"/>
          <w:i/>
          <w:sz w:val="22"/>
          <w:szCs w:val="22"/>
          <w:lang w:val="hu-HU" w:eastAsia="ar-SA"/>
        </w:rPr>
        <w:t xml:space="preserve"> 2 nyomtatott + 1 elektronikus + az államigazgatási</w:t>
      </w:r>
    </w:p>
    <w:p w:rsidR="001B7716" w:rsidRPr="001B7716" w:rsidRDefault="001B7716" w:rsidP="001B7716">
      <w:pPr>
        <w:suppressAutoHyphens/>
        <w:overflowPunct w:val="0"/>
        <w:autoSpaceDE w:val="0"/>
        <w:ind w:left="703" w:hanging="1072"/>
        <w:jc w:val="right"/>
        <w:textAlignment w:val="baseline"/>
        <w:rPr>
          <w:rFonts w:cs="Times New Roman"/>
          <w:i/>
          <w:sz w:val="22"/>
          <w:szCs w:val="22"/>
          <w:lang w:val="hu-HU" w:eastAsia="ar-SA"/>
        </w:rPr>
      </w:pPr>
      <w:r w:rsidRPr="001B7716">
        <w:rPr>
          <w:rFonts w:cs="Times New Roman"/>
          <w:i/>
          <w:sz w:val="22"/>
          <w:szCs w:val="22"/>
          <w:lang w:val="hu-HU" w:eastAsia="ar-SA"/>
        </w:rPr>
        <w:t>egyeztetés lezárásához szükséges formátumú példány”</w:t>
      </w:r>
    </w:p>
    <w:p w:rsidR="001B7716" w:rsidRPr="001B7716" w:rsidRDefault="001B7716" w:rsidP="001B7716">
      <w:pPr>
        <w:pStyle w:val="Szvegtrzsbehzssal"/>
        <w:spacing w:before="240" w:after="120"/>
        <w:ind w:left="0" w:firstLine="0"/>
        <w:rPr>
          <w:rFonts w:ascii="Times New Roman" w:hAnsi="Times New Roman"/>
          <w:sz w:val="22"/>
          <w:szCs w:val="22"/>
        </w:rPr>
      </w:pPr>
    </w:p>
    <w:p w:rsidR="001B7716" w:rsidRPr="001B7716" w:rsidRDefault="001B7716">
      <w:pPr>
        <w:rPr>
          <w:rFonts w:cs="Times New Roman"/>
          <w:sz w:val="22"/>
          <w:szCs w:val="22"/>
          <w:lang w:val="hu-HU"/>
        </w:rPr>
      </w:pPr>
    </w:p>
    <w:sectPr w:rsidR="001B7716" w:rsidRPr="001B77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C52DB5"/>
    <w:multiLevelType w:val="hybridMultilevel"/>
    <w:tmpl w:val="4E1E4878"/>
    <w:lvl w:ilvl="0" w:tplc="0EC026F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4E7B73"/>
    <w:multiLevelType w:val="hybridMultilevel"/>
    <w:tmpl w:val="EE7470FE"/>
    <w:lvl w:ilvl="0" w:tplc="3256982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i/>
        <w:sz w:val="20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8530C75"/>
    <w:multiLevelType w:val="hybridMultilevel"/>
    <w:tmpl w:val="09C4FB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716"/>
    <w:rsid w:val="001B7716"/>
    <w:rsid w:val="008B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85057"/>
  <w15:chartTrackingRefBased/>
  <w15:docId w15:val="{010241F1-365A-4471-AF44-9C5E1DDB9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1B7716"/>
    <w:pPr>
      <w:spacing w:after="0" w:line="240" w:lineRule="auto"/>
    </w:pPr>
    <w:rPr>
      <w:rFonts w:ascii="Times New Roman" w:eastAsia="Times New Roman" w:hAnsi="Times New Roman" w:cs="Arial Unicode MS"/>
      <w:sz w:val="24"/>
      <w:szCs w:val="24"/>
      <w:lang w:val="en-US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1B771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4Char">
    <w:name w:val="Címsor 4 Char"/>
    <w:basedOn w:val="Bekezdsalapbettpusa"/>
    <w:link w:val="Cmsor4"/>
    <w:uiPriority w:val="9"/>
    <w:semiHidden/>
    <w:rsid w:val="001B7716"/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Listaszerbekezds">
    <w:name w:val="List Paragraph"/>
    <w:basedOn w:val="Norml"/>
    <w:uiPriority w:val="34"/>
    <w:qFormat/>
    <w:rsid w:val="001B7716"/>
    <w:pPr>
      <w:ind w:left="708"/>
    </w:pPr>
  </w:style>
  <w:style w:type="paragraph" w:styleId="Szvegtrzsbehzssal">
    <w:name w:val="Body Text Indent"/>
    <w:basedOn w:val="Norml"/>
    <w:link w:val="SzvegtrzsbehzssalChar"/>
    <w:rsid w:val="001B7716"/>
    <w:pPr>
      <w:ind w:left="567" w:hanging="567"/>
      <w:jc w:val="both"/>
    </w:pPr>
    <w:rPr>
      <w:rFonts w:ascii="Arial Narrow" w:hAnsi="Arial Narrow" w:cs="Times New Roman"/>
      <w:szCs w:val="20"/>
      <w:lang w:val="hu-HU" w:eastAsia="hu-HU"/>
    </w:rPr>
  </w:style>
  <w:style w:type="character" w:customStyle="1" w:styleId="SzvegtrzsbehzssalChar">
    <w:name w:val="Szövegtörzs behúzással Char"/>
    <w:basedOn w:val="Bekezdsalapbettpusa"/>
    <w:link w:val="Szvegtrzsbehzssal"/>
    <w:rsid w:val="001B7716"/>
    <w:rPr>
      <w:rFonts w:ascii="Arial Narrow" w:eastAsia="Times New Roman" w:hAnsi="Arial Narrow" w:cs="Times New Roman"/>
      <w:sz w:val="24"/>
      <w:szCs w:val="20"/>
      <w:lang w:eastAsia="hu-HU"/>
    </w:rPr>
  </w:style>
  <w:style w:type="paragraph" w:customStyle="1" w:styleId="m-5341344424725702591msolistparagraph">
    <w:name w:val="m_-5341344424725702591msolistparagraph"/>
    <w:basedOn w:val="Norml"/>
    <w:rsid w:val="001B7716"/>
    <w:pPr>
      <w:spacing w:before="100" w:beforeAutospacing="1" w:after="100" w:afterAutospacing="1"/>
    </w:pPr>
    <w:rPr>
      <w:rFonts w:cs="Times New Roman"/>
      <w:lang w:val="hu-HU"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555</Words>
  <Characters>3830</Characters>
  <Application>Microsoft Office Word</Application>
  <DocSecurity>4</DocSecurity>
  <Lines>31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Földváry Eszter</dc:creator>
  <cp:keywords/>
  <dc:description/>
  <cp:lastModifiedBy>SzSKatalinE</cp:lastModifiedBy>
  <cp:revision>2</cp:revision>
  <dcterms:created xsi:type="dcterms:W3CDTF">2025-11-03T13:45:00Z</dcterms:created>
  <dcterms:modified xsi:type="dcterms:W3CDTF">2025-11-03T13:45:00Z</dcterms:modified>
</cp:coreProperties>
</file>