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DB" w:rsidRDefault="00F47CDB" w:rsidP="00C953DB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CDB" w:rsidRPr="005E151D" w:rsidRDefault="00F47CDB" w:rsidP="00F47CDB">
      <w:pPr>
        <w:pStyle w:val="Cm"/>
        <w:pBdr>
          <w:top w:val="double" w:sz="4" w:space="2" w:color="auto" w:shadow="1"/>
        </w:pBdr>
        <w:rPr>
          <w:rFonts w:ascii="Arial Narrow" w:hAnsi="Arial Narrow"/>
          <w:color w:val="000000"/>
          <w:sz w:val="20"/>
        </w:rPr>
      </w:pPr>
      <w:r w:rsidRPr="005E151D">
        <w:rPr>
          <w:rFonts w:ascii="Arial Narrow" w:hAnsi="Arial Narrow"/>
          <w:color w:val="000000"/>
          <w:sz w:val="20"/>
        </w:rPr>
        <w:t xml:space="preserve">A </w:t>
      </w:r>
      <w:r w:rsidR="00DD2106" w:rsidRPr="00DD2106">
        <w:rPr>
          <w:rFonts w:ascii="Arial Narrow" w:hAnsi="Arial Narrow"/>
          <w:color w:val="000000"/>
          <w:sz w:val="20"/>
        </w:rPr>
        <w:t>Martonvásár Városi Közszolgáltató Nonprofit Korlátolt Felelősségű Társaság</w:t>
      </w:r>
    </w:p>
    <w:p w:rsidR="00F47CDB" w:rsidRPr="005E151D" w:rsidRDefault="00F47CDB" w:rsidP="00F47CDB">
      <w:pPr>
        <w:pStyle w:val="Cm"/>
        <w:pBdr>
          <w:top w:val="double" w:sz="4" w:space="2" w:color="auto" w:shadow="1"/>
        </w:pBdr>
        <w:rPr>
          <w:rFonts w:ascii="Arial Narrow" w:hAnsi="Arial Narrow"/>
          <w:color w:val="000000"/>
          <w:sz w:val="20"/>
        </w:rPr>
      </w:pPr>
      <w:r w:rsidRPr="005E151D">
        <w:rPr>
          <w:rFonts w:ascii="Arial Narrow" w:hAnsi="Arial Narrow"/>
          <w:color w:val="000000"/>
          <w:sz w:val="20"/>
        </w:rPr>
        <w:t>ALAPÍTÓ OKIRATA</w:t>
      </w:r>
    </w:p>
    <w:p w:rsidR="00F47CDB" w:rsidRPr="00DD2106" w:rsidRDefault="00F47CDB" w:rsidP="00F47CDB">
      <w:pPr>
        <w:pStyle w:val="Cm"/>
        <w:pBdr>
          <w:top w:val="double" w:sz="4" w:space="2" w:color="auto" w:shadow="1"/>
        </w:pBdr>
        <w:rPr>
          <w:rFonts w:ascii="Arial Narrow" w:hAnsi="Arial Narrow"/>
          <w:b w:val="0"/>
          <w:color w:val="000000"/>
          <w:sz w:val="20"/>
        </w:rPr>
      </w:pPr>
      <w:r w:rsidRPr="00DD2106">
        <w:rPr>
          <w:rFonts w:ascii="Arial Narrow" w:hAnsi="Arial Narrow"/>
          <w:b w:val="0"/>
          <w:color w:val="000000"/>
          <w:sz w:val="20"/>
        </w:rPr>
        <w:t xml:space="preserve"> – a </w:t>
      </w:r>
      <w:r w:rsidR="000F060C" w:rsidRPr="00DD2106">
        <w:rPr>
          <w:rFonts w:ascii="Arial Narrow" w:hAnsi="Arial Narrow"/>
          <w:b w:val="0"/>
          <w:color w:val="000000"/>
          <w:sz w:val="20"/>
        </w:rPr>
        <w:t xml:space="preserve">2020. </w:t>
      </w:r>
      <w:r w:rsidR="00B72C3C" w:rsidRPr="00DD2106">
        <w:rPr>
          <w:rFonts w:ascii="Arial Narrow" w:hAnsi="Arial Narrow"/>
          <w:b w:val="0"/>
          <w:color w:val="000000"/>
          <w:sz w:val="20"/>
        </w:rPr>
        <w:t>0</w:t>
      </w:r>
      <w:r w:rsidR="00785A52" w:rsidRPr="00DD2106">
        <w:rPr>
          <w:rFonts w:ascii="Arial Narrow" w:hAnsi="Arial Narrow"/>
          <w:b w:val="0"/>
          <w:color w:val="000000"/>
          <w:sz w:val="20"/>
        </w:rPr>
        <w:t>9</w:t>
      </w:r>
      <w:r w:rsidR="00B72C3C" w:rsidRPr="00DD2106">
        <w:rPr>
          <w:rFonts w:ascii="Arial Narrow" w:hAnsi="Arial Narrow"/>
          <w:b w:val="0"/>
          <w:color w:val="000000"/>
          <w:sz w:val="20"/>
        </w:rPr>
        <w:t xml:space="preserve">. </w:t>
      </w:r>
      <w:r w:rsidR="00DD2106" w:rsidRPr="00DD2106">
        <w:rPr>
          <w:rFonts w:ascii="Arial Narrow" w:hAnsi="Arial Narrow"/>
          <w:b w:val="0"/>
          <w:color w:val="000000"/>
          <w:sz w:val="20"/>
          <w:highlight w:val="yellow"/>
        </w:rPr>
        <w:t>29</w:t>
      </w:r>
      <w:r w:rsidR="00B72C3C" w:rsidRPr="00DD2106">
        <w:rPr>
          <w:rFonts w:ascii="Arial Narrow" w:hAnsi="Arial Narrow"/>
          <w:b w:val="0"/>
          <w:color w:val="000000"/>
          <w:sz w:val="20"/>
        </w:rPr>
        <w:t xml:space="preserve">. </w:t>
      </w:r>
      <w:r w:rsidRPr="00DD2106">
        <w:rPr>
          <w:rFonts w:ascii="Arial Narrow" w:hAnsi="Arial Narrow"/>
          <w:b w:val="0"/>
          <w:color w:val="000000"/>
          <w:sz w:val="20"/>
        </w:rPr>
        <w:t>napján kelt módosításokkal egységes szerkezetben, melyet a dőlt</w:t>
      </w:r>
      <w:r w:rsidR="00B53101" w:rsidRPr="00DD2106">
        <w:rPr>
          <w:rFonts w:ascii="Arial Narrow" w:hAnsi="Arial Narrow"/>
          <w:b w:val="0"/>
          <w:color w:val="000000"/>
          <w:sz w:val="20"/>
        </w:rPr>
        <w:t>, vastag</w:t>
      </w:r>
      <w:r w:rsidRPr="00DD2106">
        <w:rPr>
          <w:rFonts w:ascii="Arial Narrow" w:hAnsi="Arial Narrow"/>
          <w:b w:val="0"/>
          <w:color w:val="000000"/>
          <w:sz w:val="20"/>
        </w:rPr>
        <w:t xml:space="preserve"> betűs szedés jelöl – </w:t>
      </w:r>
    </w:p>
    <w:p w:rsidR="00F47CDB" w:rsidRPr="005E151D" w:rsidRDefault="00F47CDB" w:rsidP="00F47CD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Az Alapító a „Polgári Törvénykönyvről” szóló 2013. évi V. törvény (Ptk.) rendelkezéseinek megfelelően nem jövedelemszerzésre irányuló közös gazdasági tevékenység folytatása céljából a </w:t>
      </w:r>
      <w:r w:rsidR="00DD2106" w:rsidRPr="00DD2106">
        <w:rPr>
          <w:rFonts w:ascii="Arial Narrow" w:hAnsi="Arial Narrow"/>
          <w:b/>
          <w:bCs/>
          <w:color w:val="000000"/>
          <w:sz w:val="20"/>
          <w:szCs w:val="20"/>
        </w:rPr>
        <w:t xml:space="preserve">Martonvásár Városi Közszolgáltató Nonprofit Korlátolt Felelősségű Társaság 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Alapító Okiratát </w:t>
      </w:r>
      <w:r w:rsidR="00C06C5F" w:rsidRPr="00C06C5F">
        <w:rPr>
          <w:rFonts w:ascii="Arial Narrow" w:hAnsi="Arial Narrow"/>
          <w:b/>
          <w:bCs/>
          <w:color w:val="000000"/>
          <w:sz w:val="20"/>
          <w:szCs w:val="20"/>
          <w:highlight w:val="lightGray"/>
        </w:rPr>
        <w:t>2021. január 1-jétől</w:t>
      </w:r>
      <w:r w:rsidR="00C06C5F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az alábbiak szerint állapítja meg: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Korlátolt Felelősségű Társaság cégneve:</w:t>
      </w: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DD2106" w:rsidRDefault="00F47CDB" w:rsidP="00F47CDB">
      <w:pPr>
        <w:pStyle w:val="Szvegtrzs2"/>
        <w:tabs>
          <w:tab w:val="left" w:pos="900"/>
        </w:tabs>
        <w:spacing w:after="0" w:line="240" w:lineRule="auto"/>
        <w:ind w:left="540" w:hanging="540"/>
        <w:jc w:val="both"/>
        <w:rPr>
          <w:rFonts w:ascii="Arial Narrow" w:hAnsi="Arial Narrow"/>
          <w:b/>
          <w:i/>
          <w:color w:val="000000"/>
          <w:sz w:val="20"/>
          <w:szCs w:val="20"/>
        </w:rPr>
      </w:pPr>
      <w:r w:rsidRPr="00DD2106">
        <w:rPr>
          <w:rFonts w:ascii="Arial Narrow" w:hAnsi="Arial Narrow"/>
          <w:b/>
          <w:i/>
          <w:color w:val="000000"/>
          <w:sz w:val="20"/>
          <w:szCs w:val="20"/>
        </w:rPr>
        <w:tab/>
      </w:r>
      <w:r w:rsidR="00DD2106" w:rsidRPr="00DD2106">
        <w:rPr>
          <w:rFonts w:ascii="Arial Narrow" w:hAnsi="Arial Narrow"/>
          <w:b/>
          <w:i/>
          <w:color w:val="000000"/>
          <w:sz w:val="20"/>
          <w:szCs w:val="20"/>
        </w:rPr>
        <w:t>Martonvásár Városi Közszolgáltató Nonprofit Korlátolt Felelősségű Társaság</w:t>
      </w: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(továbbiakban: Társaság)</w:t>
      </w: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cég rövidített elnevezése:</w:t>
      </w: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="00607683" w:rsidRPr="00607683">
        <w:rPr>
          <w:rFonts w:ascii="Arial Narrow" w:hAnsi="Arial Narrow"/>
          <w:b/>
          <w:bCs/>
          <w:i/>
          <w:color w:val="000000"/>
          <w:sz w:val="20"/>
          <w:szCs w:val="20"/>
        </w:rPr>
        <w:t xml:space="preserve">Martonvásár Városi Közszolgáltató Nonprofit </w:t>
      </w:r>
      <w:r w:rsidRPr="00607683">
        <w:rPr>
          <w:rFonts w:ascii="Arial Narrow" w:hAnsi="Arial Narrow"/>
          <w:b/>
          <w:bCs/>
          <w:i/>
          <w:color w:val="000000"/>
          <w:sz w:val="20"/>
          <w:szCs w:val="20"/>
        </w:rPr>
        <w:t>Kft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F47CDB" w:rsidRPr="005E151D" w:rsidRDefault="00F47CDB" w:rsidP="00F47CDB">
      <w:pPr>
        <w:pStyle w:val="lfej"/>
        <w:tabs>
          <w:tab w:val="clear" w:pos="4536"/>
          <w:tab w:val="clear" w:pos="9072"/>
          <w:tab w:val="left" w:pos="540"/>
          <w:tab w:val="left" w:pos="900"/>
        </w:tabs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6A5DAA">
        <w:rPr>
          <w:rFonts w:ascii="Arial Narrow" w:hAnsi="Arial Narrow"/>
          <w:b/>
          <w:bCs/>
          <w:color w:val="000000"/>
          <w:sz w:val="20"/>
          <w:szCs w:val="20"/>
          <w:highlight w:val="lightGray"/>
        </w:rPr>
        <w:t>A Társaság székhelye: 2462 Martonvásár,</w:t>
      </w:r>
      <w:r w:rsidR="006A5DAA" w:rsidRPr="006A5DAA">
        <w:rPr>
          <w:rFonts w:ascii="Arial Narrow" w:hAnsi="Arial Narrow"/>
          <w:b/>
          <w:bCs/>
          <w:color w:val="000000"/>
          <w:sz w:val="20"/>
          <w:szCs w:val="20"/>
          <w:highlight w:val="lightGray"/>
        </w:rPr>
        <w:t xml:space="preserve"> Szent László út 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bCs/>
          <w:color w:val="000000"/>
          <w:sz w:val="20"/>
          <w:szCs w:val="20"/>
        </w:rPr>
        <w:t>A Társaság székhelye egyben a központi ügyintézés helye is.</w:t>
      </w: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3.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6A5DAA">
        <w:rPr>
          <w:rFonts w:ascii="Arial Narrow" w:hAnsi="Arial Narrow"/>
          <w:b/>
          <w:color w:val="000000"/>
          <w:sz w:val="20"/>
          <w:szCs w:val="20"/>
          <w:highlight w:val="lightGray"/>
        </w:rPr>
        <w:t>A cég e-mail elérhetősége, elektronikus kézbesítési címe</w:t>
      </w:r>
      <w:r w:rsidRPr="006A5DAA">
        <w:rPr>
          <w:rFonts w:ascii="Arial Narrow" w:hAnsi="Arial Narrow"/>
          <w:color w:val="000000"/>
          <w:sz w:val="20"/>
          <w:szCs w:val="20"/>
          <w:highlight w:val="lightGray"/>
        </w:rPr>
        <w:t xml:space="preserve">: </w:t>
      </w:r>
      <w:r w:rsidR="006A5DAA" w:rsidRPr="006A5DAA">
        <w:rPr>
          <w:rFonts w:ascii="Arial Narrow" w:hAnsi="Arial Narrow"/>
          <w:color w:val="000000"/>
          <w:sz w:val="20"/>
          <w:szCs w:val="20"/>
          <w:highlight w:val="lightGray"/>
        </w:rPr>
        <w:t>iroda@martonvasar-vk.hu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4.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6A5DAA">
        <w:rPr>
          <w:rFonts w:ascii="Arial Narrow" w:hAnsi="Arial Narrow"/>
          <w:b/>
          <w:color w:val="000000"/>
          <w:sz w:val="20"/>
          <w:szCs w:val="20"/>
          <w:highlight w:val="lightGray"/>
        </w:rPr>
        <w:t>A Társaság honlapja:</w:t>
      </w:r>
      <w:r w:rsidRPr="006A5DAA">
        <w:rPr>
          <w:rFonts w:ascii="Arial Narrow" w:hAnsi="Arial Narrow"/>
          <w:color w:val="000000"/>
          <w:sz w:val="20"/>
          <w:szCs w:val="20"/>
          <w:highlight w:val="lightGray"/>
        </w:rPr>
        <w:t xml:space="preserve"> </w:t>
      </w:r>
      <w:r w:rsidR="006A5DAA" w:rsidRPr="006A5DAA">
        <w:rPr>
          <w:rFonts w:ascii="Arial Narrow" w:hAnsi="Arial Narrow"/>
          <w:color w:val="000000"/>
          <w:sz w:val="20"/>
          <w:szCs w:val="20"/>
          <w:highlight w:val="lightGray"/>
        </w:rPr>
        <w:t>www.martonvasar-vk.hu</w:t>
      </w: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5.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Társaság tagja – alapítója -:</w:t>
      </w:r>
    </w:p>
    <w:p w:rsidR="00F47CDB" w:rsidRPr="005E151D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F47CDB" w:rsidRDefault="00F47CDB" w:rsidP="00F47CDB">
      <w:pPr>
        <w:pStyle w:val="Cmsor2"/>
        <w:spacing w:before="0" w:after="0" w:line="240" w:lineRule="auto"/>
        <w:ind w:left="1134" w:hanging="54"/>
        <w:rPr>
          <w:rFonts w:ascii="Arial Narrow" w:hAnsi="Arial Narrow"/>
          <w:i w:val="0"/>
          <w:color w:val="000000"/>
          <w:sz w:val="20"/>
          <w:szCs w:val="20"/>
        </w:rPr>
      </w:pPr>
      <w:r w:rsidRPr="00F47CDB">
        <w:rPr>
          <w:rFonts w:ascii="Arial Narrow" w:hAnsi="Arial Narrow"/>
          <w:i w:val="0"/>
          <w:color w:val="000000"/>
          <w:sz w:val="20"/>
          <w:szCs w:val="20"/>
        </w:rPr>
        <w:t>Martonvásár Város Önkormányzata</w:t>
      </w:r>
    </w:p>
    <w:p w:rsidR="00F47CDB" w:rsidRPr="005E151D" w:rsidRDefault="00F47CDB" w:rsidP="00F47CDB">
      <w:pPr>
        <w:tabs>
          <w:tab w:val="num" w:pos="4253"/>
        </w:tabs>
        <w:spacing w:after="0" w:line="240" w:lineRule="auto"/>
        <w:ind w:left="1134" w:hanging="54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Székhelye: 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2462 Martonvásár, Budai út 13. sz. </w:t>
      </w:r>
    </w:p>
    <w:p w:rsidR="00F47CDB" w:rsidRPr="005E151D" w:rsidRDefault="00F47CDB" w:rsidP="00F47CDB">
      <w:pPr>
        <w:tabs>
          <w:tab w:val="num" w:pos="4253"/>
        </w:tabs>
        <w:spacing w:after="0" w:line="240" w:lineRule="auto"/>
        <w:ind w:left="1134" w:hanging="54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Törzskönyvi azonosító száma</w:t>
      </w:r>
      <w:r w:rsidR="003D1CF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>(PIR):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727431</w:t>
      </w:r>
    </w:p>
    <w:p w:rsidR="00F47CDB" w:rsidRPr="005E151D" w:rsidRDefault="00F47CDB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Adószáma: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15727433-2-07</w:t>
      </w:r>
    </w:p>
    <w:p w:rsidR="00F47CDB" w:rsidRPr="005E151D" w:rsidRDefault="00F47CDB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Képviselője: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Dr. Szabó Tibor polgármester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47CDB" w:rsidRDefault="00F47CDB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Anyja születési neve: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Katona-Hlaszták Rozália</w:t>
      </w:r>
    </w:p>
    <w:p w:rsidR="00063999" w:rsidRPr="00063999" w:rsidRDefault="00063999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b/>
          <w:i/>
          <w:color w:val="000000"/>
          <w:sz w:val="20"/>
          <w:szCs w:val="20"/>
        </w:rPr>
      </w:pPr>
      <w:r w:rsidRPr="00063999">
        <w:rPr>
          <w:rFonts w:ascii="Arial Narrow" w:hAnsi="Arial Narrow"/>
          <w:b/>
          <w:i/>
          <w:color w:val="000000"/>
          <w:sz w:val="20"/>
          <w:szCs w:val="20"/>
        </w:rPr>
        <w:t>Lakcím:</w:t>
      </w:r>
      <w:r>
        <w:rPr>
          <w:rFonts w:ascii="Arial Narrow" w:hAnsi="Arial Narrow"/>
          <w:b/>
          <w:i/>
          <w:color w:val="000000"/>
          <w:sz w:val="20"/>
          <w:szCs w:val="20"/>
        </w:rPr>
        <w:tab/>
      </w:r>
      <w:r w:rsidRPr="00063999">
        <w:rPr>
          <w:rFonts w:ascii="Arial Narrow" w:hAnsi="Arial Narrow"/>
          <w:b/>
          <w:i/>
          <w:color w:val="000000"/>
          <w:sz w:val="20"/>
          <w:szCs w:val="20"/>
        </w:rPr>
        <w:t>2462 Martonvásár, Gyulay utca 9. sz.</w:t>
      </w:r>
    </w:p>
    <w:p w:rsidR="00F47CDB" w:rsidRPr="005E151D" w:rsidRDefault="00F47CDB" w:rsidP="00F47CDB">
      <w:pPr>
        <w:tabs>
          <w:tab w:val="left" w:pos="540"/>
          <w:tab w:val="left" w:pos="1080"/>
          <w:tab w:val="num" w:pos="4253"/>
        </w:tabs>
        <w:spacing w:after="0" w:line="240" w:lineRule="auto"/>
        <w:ind w:left="4253" w:hanging="4253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ind w:left="3960" w:hanging="3960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6.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Társaság tevékenységi köre:</w:t>
      </w:r>
    </w:p>
    <w:p w:rsidR="00F47CDB" w:rsidRPr="005E151D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ind w:left="3960" w:hanging="3960"/>
        <w:rPr>
          <w:rFonts w:ascii="Arial Narrow" w:hAnsi="Arial Narrow"/>
          <w:b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</w:p>
    <w:p w:rsidR="00F47CDB" w:rsidRPr="005E151D" w:rsidRDefault="00F47CDB" w:rsidP="00F47CDB">
      <w:pPr>
        <w:tabs>
          <w:tab w:val="left" w:pos="1134"/>
        </w:tabs>
        <w:spacing w:after="0" w:line="240" w:lineRule="auto"/>
        <w:ind w:left="3828" w:hanging="3261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6.1.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  <w:t xml:space="preserve"> Főtevékenység:</w:t>
      </w:r>
      <w:r w:rsidR="00063999">
        <w:rPr>
          <w:rFonts w:ascii="Arial Narrow" w:hAnsi="Arial Narrow"/>
          <w:color w:val="000000"/>
          <w:sz w:val="20"/>
          <w:szCs w:val="20"/>
        </w:rPr>
        <w:t xml:space="preserve"> </w:t>
      </w:r>
      <w:r w:rsidR="00063999">
        <w:rPr>
          <w:rFonts w:ascii="Arial Narrow" w:hAnsi="Arial Narrow"/>
          <w:color w:val="000000"/>
          <w:sz w:val="20"/>
          <w:szCs w:val="20"/>
        </w:rPr>
        <w:tab/>
      </w:r>
      <w:r w:rsidR="00063999" w:rsidRPr="00D426C6">
        <w:rPr>
          <w:rFonts w:ascii="Arial Narrow" w:hAnsi="Arial Narrow"/>
          <w:color w:val="000000"/>
          <w:sz w:val="20"/>
          <w:szCs w:val="20"/>
        </w:rPr>
        <w:t>93</w:t>
      </w:r>
      <w:r w:rsidRPr="00D426C6">
        <w:rPr>
          <w:rFonts w:ascii="Arial Narrow" w:hAnsi="Arial Narrow"/>
          <w:color w:val="000000"/>
          <w:sz w:val="20"/>
          <w:szCs w:val="20"/>
        </w:rPr>
        <w:t>19’08 Egyéb sporttevékenység</w:t>
      </w:r>
    </w:p>
    <w:p w:rsidR="00F47CDB" w:rsidRPr="005E151D" w:rsidRDefault="00F47CDB" w:rsidP="00F47CDB">
      <w:pPr>
        <w:tabs>
          <w:tab w:val="left" w:pos="1134"/>
        </w:tabs>
        <w:spacing w:after="0" w:line="240" w:lineRule="auto"/>
        <w:ind w:left="3828" w:hanging="3261"/>
        <w:rPr>
          <w:rFonts w:ascii="Arial Narrow" w:hAnsi="Arial Narrow"/>
          <w:bCs/>
          <w:i/>
          <w:color w:val="FF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(közhasznú tevékenység</w:t>
      </w:r>
      <w:r w:rsidRPr="005E151D">
        <w:rPr>
          <w:rFonts w:ascii="Arial Narrow" w:hAnsi="Arial Narrow"/>
          <w:i/>
          <w:sz w:val="20"/>
          <w:szCs w:val="20"/>
        </w:rPr>
        <w:t>)</w:t>
      </w:r>
    </w:p>
    <w:p w:rsidR="00F47CDB" w:rsidRPr="005E151D" w:rsidRDefault="00F47CDB" w:rsidP="00F47CDB">
      <w:pPr>
        <w:tabs>
          <w:tab w:val="left" w:pos="1134"/>
        </w:tabs>
        <w:spacing w:after="0" w:line="240" w:lineRule="auto"/>
        <w:ind w:left="3828" w:hanging="3261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134"/>
          <w:tab w:val="left" w:pos="2700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iCs/>
          <w:color w:val="000000"/>
          <w:sz w:val="20"/>
          <w:szCs w:val="20"/>
        </w:rPr>
        <w:t>6.2.</w:t>
      </w:r>
      <w:r w:rsidRPr="005E151D">
        <w:rPr>
          <w:rFonts w:ascii="Arial Narrow" w:hAnsi="Arial Narrow"/>
          <w:b/>
          <w:bCs/>
          <w:iCs/>
          <w:color w:val="000000"/>
          <w:sz w:val="20"/>
          <w:szCs w:val="20"/>
        </w:rPr>
        <w:tab/>
        <w:t xml:space="preserve">Egyéb tevékenységi körök: </w:t>
      </w:r>
      <w:r w:rsidRPr="005E151D">
        <w:rPr>
          <w:rFonts w:ascii="Arial Narrow" w:hAnsi="Arial Narrow"/>
          <w:b/>
          <w:bCs/>
          <w:iCs/>
          <w:color w:val="000000"/>
          <w:sz w:val="20"/>
          <w:szCs w:val="20"/>
        </w:rPr>
        <w:tab/>
      </w:r>
    </w:p>
    <w:p w:rsidR="00F47CDB" w:rsidRPr="005E151D" w:rsidRDefault="00F47CDB" w:rsidP="00F47CDB">
      <w:pPr>
        <w:tabs>
          <w:tab w:val="left" w:pos="1134"/>
          <w:tab w:val="left" w:pos="2700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b/>
          <w:bCs/>
          <w:iCs/>
          <w:color w:val="000000"/>
          <w:sz w:val="20"/>
          <w:szCs w:val="20"/>
        </w:rPr>
      </w:pPr>
    </w:p>
    <w:p w:rsidR="00063999" w:rsidRPr="00063999" w:rsidRDefault="00F47CDB" w:rsidP="00063999">
      <w:pPr>
        <w:tabs>
          <w:tab w:val="left" w:pos="1134"/>
          <w:tab w:val="left" w:pos="1843"/>
          <w:tab w:val="left" w:pos="4536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5E151D">
        <w:rPr>
          <w:rFonts w:ascii="Arial Narrow" w:hAnsi="Arial Narrow"/>
          <w:b/>
          <w:bCs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bCs/>
          <w:iCs/>
          <w:sz w:val="20"/>
          <w:szCs w:val="20"/>
        </w:rPr>
        <w:t>6.2.1.</w:t>
      </w:r>
      <w:r w:rsidRPr="005E151D">
        <w:rPr>
          <w:rFonts w:ascii="Arial Narrow" w:hAnsi="Arial Narrow"/>
          <w:b/>
          <w:bCs/>
          <w:iCs/>
          <w:sz w:val="20"/>
          <w:szCs w:val="20"/>
        </w:rPr>
        <w:tab/>
      </w:r>
      <w:r w:rsidRPr="005E151D">
        <w:rPr>
          <w:rFonts w:ascii="Arial Narrow" w:hAnsi="Arial Narrow"/>
          <w:bCs/>
          <w:iCs/>
          <w:sz w:val="20"/>
          <w:szCs w:val="20"/>
        </w:rPr>
        <w:t>Közhasznú tevékenységek:</w:t>
      </w:r>
      <w:r w:rsidR="00063999">
        <w:rPr>
          <w:rFonts w:ascii="Arial Narrow" w:hAnsi="Arial Narrow"/>
          <w:bCs/>
          <w:iCs/>
          <w:sz w:val="20"/>
          <w:szCs w:val="20"/>
        </w:rPr>
        <w:tab/>
      </w:r>
      <w:r w:rsidR="00063999" w:rsidRPr="00063999">
        <w:rPr>
          <w:rFonts w:ascii="Arial Narrow" w:hAnsi="Arial Narrow"/>
          <w:b/>
          <w:bCs/>
          <w:i/>
          <w:iCs/>
          <w:sz w:val="20"/>
          <w:szCs w:val="20"/>
        </w:rPr>
        <w:t>0210’08 Erdészeti, egyéb erdőgazdálkodási tevékenység</w:t>
      </w:r>
    </w:p>
    <w:p w:rsidR="00063999" w:rsidRPr="00063999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0220’08 Fakitermelés</w:t>
      </w:r>
    </w:p>
    <w:p w:rsidR="00063999" w:rsidRPr="00063999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0240’08 Erdészeti szolgáltatás</w:t>
      </w:r>
    </w:p>
    <w:p w:rsidR="00063999" w:rsidRPr="00063999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1610’08 Fűrészárugyártás</w:t>
      </w:r>
    </w:p>
    <w:p w:rsidR="00063999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1629’08 Egyéb fa-, parafatermék, fonott áru gyártása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3312’08 Ipari gép, berendezés javítása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3314’08 Ipari villamos gép, berendezés javítása</w:t>
      </w:r>
    </w:p>
    <w:p w:rsid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3320’08 Ipari gép, berendezés üzembe helyezése</w:t>
      </w:r>
    </w:p>
    <w:p w:rsidR="00314A56" w:rsidRPr="00063999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3600’08 Víztermelés, -kezelés, -ellátás</w:t>
      </w:r>
    </w:p>
    <w:p w:rsidR="00314A56" w:rsidRPr="00063999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3700’08 Szennyvíz gyűjtése, kezelése</w:t>
      </w:r>
    </w:p>
    <w:p w:rsidR="00314A56" w:rsidRPr="00063999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3811’08 Nem veszélyes hulladék gyűjtése</w:t>
      </w:r>
    </w:p>
    <w:p w:rsidR="00314A56" w:rsidRPr="00063999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3821’08</w:t>
      </w:r>
      <w:r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Nem veszélyes hulladék kezelése, ártalmatlanítása</w:t>
      </w:r>
    </w:p>
    <w:p w:rsidR="00314A56" w:rsidRPr="00063999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lastRenderedPageBreak/>
        <w:t>3900’08 Szennyeződésmentesítés, egyéb hulladékkezelés</w:t>
      </w:r>
    </w:p>
    <w:p w:rsidR="00314A56" w:rsidRPr="00063999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063999">
        <w:rPr>
          <w:rFonts w:ascii="Arial Narrow" w:hAnsi="Arial Narrow"/>
          <w:bCs/>
          <w:iCs/>
          <w:sz w:val="20"/>
          <w:szCs w:val="20"/>
        </w:rPr>
        <w:t>4110’08 Épületépítési projekt szervezése</w:t>
      </w:r>
    </w:p>
    <w:p w:rsidR="00314A56" w:rsidRPr="00063999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4120’08 Lakó- és nem lakóépület építése</w:t>
      </w:r>
    </w:p>
    <w:p w:rsidR="00314A56" w:rsidRPr="00063999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4211’08 Út, autópálya építése</w:t>
      </w:r>
    </w:p>
    <w:p w:rsid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4221’08 Folyadék szállítására szolgáló közmű építése</w:t>
      </w:r>
    </w:p>
    <w:p w:rsidR="00314A56" w:rsidRPr="00063999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4222’08 Elektromos, híradás-technikai célú közmű építése</w:t>
      </w:r>
    </w:p>
    <w:p w:rsidR="00314A56" w:rsidRPr="00063999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4299’08 Egyéb m.n.s. építés</w:t>
      </w:r>
    </w:p>
    <w:p w:rsidR="007D034D" w:rsidRPr="00063999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4311’08 Bontás</w:t>
      </w:r>
    </w:p>
    <w:p w:rsidR="007D034D" w:rsidRPr="00063999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4312’08 Építési terület előkészítése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4321’08 Villanyszerelés</w:t>
      </w:r>
    </w:p>
    <w:p w:rsidR="007D034D" w:rsidRPr="00314A56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4322’08 Víz-, gáz-, fűtés-, légkondicionáló-szerelés</w:t>
      </w:r>
    </w:p>
    <w:p w:rsidR="007D034D" w:rsidRPr="00314A56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4329’08 Egyéb épületgépészeti szerelés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4331’08 Vakolás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4332’08 Épületasztalos-szerkezet szerelése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4333’08 Padló-, falburkolás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4334’08 Festés, üvegezés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4339’08 Egyéb befejező építés mns.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4391’08 Tetőfedés, tetőszerkezet-építés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4399’08 Egyéb speciális szaképítés mns.</w:t>
      </w:r>
    </w:p>
    <w:p w:rsidR="007D034D" w:rsidRPr="00063999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4613’08 Fa-, építési anyag ügynöki nagykereskedelme</w:t>
      </w:r>
    </w:p>
    <w:p w:rsidR="007D034D" w:rsidRPr="00063999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4671’08 Üzem-, tüzelőanyag nagykereskedelme</w:t>
      </w:r>
    </w:p>
    <w:p w:rsidR="007D034D" w:rsidRPr="00063999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4673’08 Fa-, építési anyag-, szaniteráru nagykereskedelme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4778’08 Egyéb m.n.s. új áru kiskereskedelme</w:t>
      </w:r>
    </w:p>
    <w:p w:rsidR="007D034D" w:rsidRPr="00314A56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4931’08 Városi, elővárosi, szárazföldi személyszállítás</w:t>
      </w:r>
    </w:p>
    <w:p w:rsidR="007D034D" w:rsidRPr="00314A56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4932’08 Taxi személyszállítás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4939’08 Egyéb szárazföldi személyszállítás</w:t>
      </w:r>
    </w:p>
    <w:p w:rsidR="007D034D" w:rsidRPr="00063999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63999">
        <w:rPr>
          <w:rFonts w:ascii="Arial Narrow" w:hAnsi="Arial Narrow"/>
          <w:b/>
          <w:bCs/>
          <w:i/>
          <w:iCs/>
          <w:sz w:val="20"/>
          <w:szCs w:val="20"/>
        </w:rPr>
        <w:t>4941’08 Közúti áruszállítás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4942’08 Költöztetés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5621’08 Rendezvényi étkeztetés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5629’08 Egyéb vendéglátás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6810’08 Saját tulajdonú ingatlan adásvétele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bCs/>
          <w:iCs/>
          <w:sz w:val="20"/>
          <w:szCs w:val="20"/>
        </w:rPr>
      </w:pPr>
      <w:r w:rsidRPr="00314A56">
        <w:rPr>
          <w:rFonts w:ascii="Arial Narrow" w:hAnsi="Arial Narrow"/>
          <w:bCs/>
          <w:iCs/>
          <w:sz w:val="20"/>
          <w:szCs w:val="20"/>
        </w:rPr>
        <w:t>6820’08 Saját tulajdonú, bérelt ingatlan bérbeadása, üzemeltetése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7010’08 Üzletvezetés</w:t>
      </w:r>
    </w:p>
    <w:p w:rsidR="00314A56" w:rsidRP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7021’08 PR, kommunikáció</w:t>
      </w:r>
    </w:p>
    <w:p w:rsidR="00314A56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7022’08 Üzletviteli, egyéb vezetési tanácsadás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7D034D">
        <w:rPr>
          <w:rFonts w:ascii="Arial Narrow" w:hAnsi="Arial Narrow"/>
          <w:b/>
          <w:bCs/>
          <w:i/>
          <w:iCs/>
          <w:sz w:val="20"/>
          <w:szCs w:val="20"/>
        </w:rPr>
        <w:t>7111’08 Építészmérnöki tevékenység</w:t>
      </w:r>
    </w:p>
    <w:p w:rsidR="007D034D" w:rsidRPr="00314A56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7112’08 Mérnöki tevékenység, műszaki tanácsadás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7D034D">
        <w:rPr>
          <w:rFonts w:ascii="Arial Narrow" w:hAnsi="Arial Narrow"/>
          <w:b/>
          <w:bCs/>
          <w:i/>
          <w:iCs/>
          <w:sz w:val="20"/>
          <w:szCs w:val="20"/>
        </w:rPr>
        <w:t>7120’08 Műszaki vizsgálat, elemzés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7490’08 M.n.s. egyéb szakmai, tudományos, műszaki tevékenység</w:t>
      </w:r>
    </w:p>
    <w:p w:rsidR="007D034D" w:rsidRPr="00063999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063999">
        <w:rPr>
          <w:rFonts w:ascii="Arial Narrow" w:hAnsi="Arial Narrow"/>
          <w:bCs/>
          <w:iCs/>
          <w:sz w:val="20"/>
          <w:szCs w:val="20"/>
        </w:rPr>
        <w:t>8110’08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063999">
        <w:rPr>
          <w:rFonts w:ascii="Arial Narrow" w:hAnsi="Arial Narrow"/>
          <w:bCs/>
          <w:iCs/>
          <w:sz w:val="20"/>
          <w:szCs w:val="20"/>
        </w:rPr>
        <w:t>Építményüzemeltetés</w:t>
      </w:r>
    </w:p>
    <w:p w:rsidR="007D034D" w:rsidRP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7D034D">
        <w:rPr>
          <w:rFonts w:ascii="Arial Narrow" w:hAnsi="Arial Narrow"/>
          <w:b/>
          <w:bCs/>
          <w:i/>
          <w:iCs/>
          <w:sz w:val="20"/>
          <w:szCs w:val="20"/>
        </w:rPr>
        <w:t>8121’08 Általános épülettakarítás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7D034D">
        <w:rPr>
          <w:rFonts w:ascii="Arial Narrow" w:hAnsi="Arial Narrow"/>
          <w:b/>
          <w:bCs/>
          <w:i/>
          <w:iCs/>
          <w:sz w:val="20"/>
          <w:szCs w:val="20"/>
        </w:rPr>
        <w:t>8122’08 Egyéb épület-, ipari takarítás</w:t>
      </w:r>
    </w:p>
    <w:p w:rsidR="007D034D" w:rsidRPr="00314A56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8129’08 Egyéb takarítás</w:t>
      </w:r>
    </w:p>
    <w:p w:rsidR="007D034D" w:rsidRPr="00314A56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8130’08 Zöldterület-kezelés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7D034D">
        <w:rPr>
          <w:rFonts w:ascii="Arial Narrow" w:hAnsi="Arial Narrow"/>
          <w:b/>
          <w:bCs/>
          <w:i/>
          <w:iCs/>
          <w:sz w:val="20"/>
          <w:szCs w:val="20"/>
        </w:rPr>
        <w:t>8211’08 Összetett adminisztratív szolgáltatás</w:t>
      </w:r>
    </w:p>
    <w:p w:rsidR="007D034D" w:rsidRPr="00314A56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8219’08 Fénymásolás, egyéb irodai szolgáltatás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7D034D">
        <w:rPr>
          <w:rFonts w:ascii="Arial Narrow" w:hAnsi="Arial Narrow"/>
          <w:b/>
          <w:bCs/>
          <w:i/>
          <w:iCs/>
          <w:sz w:val="20"/>
          <w:szCs w:val="20"/>
        </w:rPr>
        <w:t>8220’08 Telefoninformáció</w:t>
      </w:r>
    </w:p>
    <w:p w:rsidR="007D034D" w:rsidRPr="00314A56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8230’08 Konferencia, kereskedelmi bemutató szervezése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8299’08 M.n.s. egyéb kiegészítő üzleti szolgáltatás</w:t>
      </w:r>
    </w:p>
    <w:p w:rsidR="007D034D" w:rsidRPr="005E151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85</w:t>
      </w:r>
      <w:r w:rsidRPr="005E151D">
        <w:rPr>
          <w:rFonts w:ascii="Arial Narrow" w:hAnsi="Arial Narrow"/>
          <w:bCs/>
          <w:iCs/>
          <w:sz w:val="20"/>
          <w:szCs w:val="20"/>
        </w:rPr>
        <w:t>51’08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5E151D">
        <w:rPr>
          <w:rFonts w:ascii="Arial Narrow" w:hAnsi="Arial Narrow"/>
          <w:bCs/>
          <w:iCs/>
          <w:sz w:val="20"/>
          <w:szCs w:val="20"/>
        </w:rPr>
        <w:t>Sport-, szabadidős képzés</w:t>
      </w:r>
    </w:p>
    <w:p w:rsidR="007D034D" w:rsidRPr="000F57A0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0F57A0">
        <w:rPr>
          <w:rFonts w:ascii="Arial Narrow" w:hAnsi="Arial Narrow"/>
          <w:bCs/>
          <w:iCs/>
          <w:sz w:val="20"/>
          <w:szCs w:val="20"/>
        </w:rPr>
        <w:t>8559’08 M.n.s. egyéb oktatás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0F57A0">
        <w:rPr>
          <w:rFonts w:ascii="Arial Narrow" w:hAnsi="Arial Narrow"/>
          <w:bCs/>
          <w:iCs/>
          <w:sz w:val="20"/>
          <w:szCs w:val="20"/>
        </w:rPr>
        <w:t>8560’08 Oktatást kiegészítő tevékenység</w:t>
      </w:r>
    </w:p>
    <w:p w:rsid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4A56">
        <w:rPr>
          <w:rFonts w:ascii="Arial Narrow" w:hAnsi="Arial Narrow"/>
          <w:b/>
          <w:bCs/>
          <w:i/>
          <w:iCs/>
          <w:sz w:val="20"/>
          <w:szCs w:val="20"/>
        </w:rPr>
        <w:t>9004’08 Művészeti létesítmények működtetése</w:t>
      </w:r>
    </w:p>
    <w:p w:rsidR="007D034D" w:rsidRPr="005E151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93</w:t>
      </w:r>
      <w:r w:rsidRPr="005E151D">
        <w:rPr>
          <w:rFonts w:ascii="Arial Narrow" w:hAnsi="Arial Narrow"/>
          <w:bCs/>
          <w:iCs/>
          <w:sz w:val="20"/>
          <w:szCs w:val="20"/>
        </w:rPr>
        <w:t>11’08 Sportlétesítmény működtetése</w:t>
      </w:r>
    </w:p>
    <w:p w:rsidR="007D034D" w:rsidRPr="005E151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>93</w:t>
      </w:r>
      <w:r w:rsidRPr="005E151D">
        <w:rPr>
          <w:rFonts w:ascii="Arial Narrow" w:hAnsi="Arial Narrow"/>
          <w:bCs/>
          <w:iCs/>
          <w:sz w:val="20"/>
          <w:szCs w:val="20"/>
        </w:rPr>
        <w:t>13’08 Testedzési szolgáltatás</w:t>
      </w:r>
    </w:p>
    <w:p w:rsidR="007D034D" w:rsidRPr="005E151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41" w:right="-155" w:hanging="1005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93</w:t>
      </w:r>
      <w:r w:rsidRPr="005E151D">
        <w:rPr>
          <w:rFonts w:ascii="Arial Narrow" w:hAnsi="Arial Narrow"/>
          <w:bCs/>
          <w:iCs/>
          <w:sz w:val="20"/>
          <w:szCs w:val="20"/>
        </w:rPr>
        <w:t>29’08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5E151D">
        <w:rPr>
          <w:rFonts w:ascii="Arial Narrow" w:hAnsi="Arial Narrow"/>
          <w:bCs/>
          <w:iCs/>
          <w:sz w:val="20"/>
          <w:szCs w:val="20"/>
        </w:rPr>
        <w:t>M.n.s. egyéb szórakoztatás, szabadidős tevékenység</w:t>
      </w:r>
    </w:p>
    <w:p w:rsidR="007D034D" w:rsidRP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7D034D">
        <w:rPr>
          <w:rFonts w:ascii="Arial Narrow" w:hAnsi="Arial Narrow"/>
          <w:b/>
          <w:bCs/>
          <w:i/>
          <w:iCs/>
          <w:sz w:val="20"/>
          <w:szCs w:val="20"/>
        </w:rPr>
        <w:t>9524’08 Bútor, lakberendezési tárgy javítása</w:t>
      </w:r>
    </w:p>
    <w:p w:rsidR="007D034D" w:rsidRPr="007D034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7D034D">
        <w:rPr>
          <w:rFonts w:ascii="Arial Narrow" w:hAnsi="Arial Narrow"/>
          <w:b/>
          <w:bCs/>
          <w:i/>
          <w:iCs/>
          <w:sz w:val="20"/>
          <w:szCs w:val="20"/>
        </w:rPr>
        <w:t>9603’08 Temetkezés, temetkezést kiegészítő szolgáltatás</w:t>
      </w:r>
    </w:p>
    <w:p w:rsidR="007D034D" w:rsidRDefault="00BB208E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FA5CA8">
        <w:rPr>
          <w:rFonts w:ascii="Arial Narrow" w:hAnsi="Arial Narrow"/>
          <w:bCs/>
          <w:iCs/>
          <w:sz w:val="20"/>
          <w:szCs w:val="20"/>
        </w:rPr>
        <w:t>9101’08 Kö</w:t>
      </w:r>
      <w:r w:rsidR="007D034D">
        <w:rPr>
          <w:rFonts w:ascii="Arial Narrow" w:hAnsi="Arial Narrow"/>
          <w:bCs/>
          <w:iCs/>
          <w:sz w:val="20"/>
          <w:szCs w:val="20"/>
        </w:rPr>
        <w:t xml:space="preserve">nyvtári, levéltári tevékenység </w:t>
      </w:r>
    </w:p>
    <w:p w:rsidR="00BB208E" w:rsidRPr="00DD2106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ab/>
      </w:r>
      <w:r w:rsidR="00BB208E" w:rsidRPr="00DD2106">
        <w:rPr>
          <w:rFonts w:ascii="Arial Narrow" w:hAnsi="Arial Narrow"/>
          <w:bCs/>
          <w:iCs/>
          <w:sz w:val="20"/>
          <w:szCs w:val="20"/>
        </w:rPr>
        <w:t xml:space="preserve">mely </w:t>
      </w:r>
      <w:r w:rsidR="00BB208E" w:rsidRPr="00DD2106">
        <w:rPr>
          <w:rFonts w:ascii="Arial Narrow" w:hAnsi="Arial Narrow"/>
          <w:sz w:val="20"/>
          <w:szCs w:val="20"/>
        </w:rPr>
        <w:t>megfelel a kormányzati funkciók és államháztartási szakágazatok osztályozási rendjéről szóló 15/2019. (XII.7.) PM rendeletben meghatározott kormányzati funkciók közül az alábbiaknak:</w:t>
      </w:r>
    </w:p>
    <w:p w:rsidR="00BB208E" w:rsidRPr="00DD2106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  <w:t>082042 Könyvtári állomány gyarapítása, nyilvántartása</w:t>
      </w:r>
    </w:p>
    <w:p w:rsidR="00BB208E" w:rsidRPr="00DD2106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  <w:t>082043 Könyvtári állomány feltárása, megőrzése, védelme</w:t>
      </w:r>
    </w:p>
    <w:p w:rsidR="00BB208E" w:rsidRPr="00DD2106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  <w:t>082044 Könyvtári szolgáltatások</w:t>
      </w:r>
    </w:p>
    <w:p w:rsidR="00BB208E" w:rsidRPr="00DD2106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  <w:t>A társaság törvény vagy törvényi felhatalmazás alapján más jogszabály előírása alapján végzi fenti közhasznú tevékenységeit.</w:t>
      </w:r>
      <w:r w:rsidRPr="00DD2106">
        <w:rPr>
          <w:rFonts w:ascii="Arial Narrow" w:hAnsi="Arial Narrow"/>
          <w:bCs/>
          <w:iCs/>
          <w:sz w:val="20"/>
          <w:szCs w:val="20"/>
        </w:rPr>
        <w:t xml:space="preserve">  </w:t>
      </w:r>
    </w:p>
    <w:p w:rsidR="00BB208E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9102’08 Múzeumi tevékenység</w:t>
      </w:r>
    </w:p>
    <w:p w:rsidR="00BB208E" w:rsidRPr="00DD2106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ab/>
      </w:r>
      <w:r w:rsidRPr="00DD2106">
        <w:rPr>
          <w:rFonts w:ascii="Arial Narrow" w:hAnsi="Arial Narrow"/>
          <w:bCs/>
          <w:iCs/>
          <w:sz w:val="20"/>
          <w:szCs w:val="20"/>
        </w:rPr>
        <w:t xml:space="preserve">mely </w:t>
      </w:r>
      <w:r w:rsidRPr="00DD2106">
        <w:rPr>
          <w:rFonts w:ascii="Arial Narrow" w:hAnsi="Arial Narrow"/>
          <w:sz w:val="20"/>
          <w:szCs w:val="20"/>
        </w:rPr>
        <w:t>megfelel a kormányzati funkciók és államháztartási szakágazatok osztályozási rendjéről szóló 15/2019. (XII.7.) PM rendeletben meghatározott kormányzati funkciók közül az alábbiaknak:</w:t>
      </w:r>
    </w:p>
    <w:p w:rsidR="00BB208E" w:rsidRPr="00DD2106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  <w:t>082061 Múzeumi gyűjteményi tevékenység</w:t>
      </w:r>
    </w:p>
    <w:p w:rsidR="00BB208E" w:rsidRPr="00DD2106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  <w:t>082062 Múzeumi tudományos feldolgozó és publikációs tevékenység</w:t>
      </w:r>
    </w:p>
    <w:p w:rsidR="00BB208E" w:rsidRPr="00DD2106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  <w:t>082063 Múzeumi kiállítási tevékenység</w:t>
      </w:r>
    </w:p>
    <w:p w:rsidR="00BB208E" w:rsidRPr="00DD2106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  <w:t>082064 Múzeumi közművelődési, közönségkapcsolati tevékenység.</w:t>
      </w:r>
    </w:p>
    <w:p w:rsidR="00BB208E" w:rsidRPr="00DD2106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bCs/>
          <w:iCs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ab/>
        <w:t>A társaság törvény vagy törvényi felhatalmazás alapján más jogszabály előírása alapján végzi fenti közhasznú tevékenységeit.</w:t>
      </w:r>
      <w:r w:rsidRPr="00DD2106">
        <w:rPr>
          <w:rFonts w:ascii="Arial Narrow" w:hAnsi="Arial Narrow"/>
          <w:bCs/>
          <w:iCs/>
          <w:sz w:val="20"/>
          <w:szCs w:val="20"/>
        </w:rPr>
        <w:t xml:space="preserve">  </w:t>
      </w:r>
    </w:p>
    <w:p w:rsidR="00C9062F" w:rsidRPr="006F4267" w:rsidRDefault="00C9062F" w:rsidP="00C9062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6F4267">
        <w:rPr>
          <w:rFonts w:ascii="Arial Narrow" w:hAnsi="Arial Narrow"/>
          <w:bCs/>
          <w:iCs/>
          <w:sz w:val="20"/>
          <w:szCs w:val="20"/>
        </w:rPr>
        <w:t>9329’08 M.n.s. egyéb szórakoztatás, szabadidős tevékenység</w:t>
      </w:r>
    </w:p>
    <w:p w:rsidR="00C9062F" w:rsidRPr="00DD2106" w:rsidRDefault="00063999" w:rsidP="00C9062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94</w:t>
      </w:r>
      <w:r w:rsidR="00C9062F" w:rsidRPr="00DD2106">
        <w:rPr>
          <w:rFonts w:ascii="Arial Narrow" w:hAnsi="Arial Narrow"/>
          <w:sz w:val="20"/>
          <w:szCs w:val="20"/>
        </w:rPr>
        <w:t>99’08 M.n.s. egyéb közösségi, társadalmi tevékenység</w:t>
      </w:r>
    </w:p>
    <w:p w:rsidR="00BB208E" w:rsidRPr="00DD2106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D2106">
        <w:rPr>
          <w:rFonts w:ascii="Arial Narrow" w:hAnsi="Arial Narrow"/>
          <w:bCs/>
          <w:iCs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>mely</w:t>
      </w:r>
      <w:r w:rsidR="0061231B" w:rsidRPr="00DD2106">
        <w:rPr>
          <w:rFonts w:ascii="Arial Narrow" w:hAnsi="Arial Narrow"/>
          <w:sz w:val="20"/>
          <w:szCs w:val="20"/>
        </w:rPr>
        <w:t>ek</w:t>
      </w:r>
      <w:r w:rsidRPr="00DD2106">
        <w:rPr>
          <w:rFonts w:ascii="Arial Narrow" w:hAnsi="Arial Narrow"/>
          <w:sz w:val="20"/>
          <w:szCs w:val="20"/>
        </w:rPr>
        <w:t xml:space="preserve"> megfelel</w:t>
      </w:r>
      <w:r w:rsidR="0061231B" w:rsidRPr="00DD2106">
        <w:rPr>
          <w:rFonts w:ascii="Arial Narrow" w:hAnsi="Arial Narrow"/>
          <w:sz w:val="20"/>
          <w:szCs w:val="20"/>
        </w:rPr>
        <w:t>nek</w:t>
      </w:r>
      <w:r w:rsidRPr="00DD2106">
        <w:rPr>
          <w:rFonts w:ascii="Arial Narrow" w:hAnsi="Arial Narrow"/>
          <w:sz w:val="20"/>
          <w:szCs w:val="20"/>
        </w:rPr>
        <w:t xml:space="preserve"> a kormányzati funkciók és államháztartási szakágazatok osztályozási rendjéről szóló 5/2019. (XII. 7.) PM rendeletben meghatározott kormányzati funkciók közül az alábbiaknak:</w:t>
      </w:r>
    </w:p>
    <w:p w:rsidR="00BB208E" w:rsidRPr="00DD2106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D2106">
        <w:rPr>
          <w:rFonts w:ascii="Arial Narrow" w:hAnsi="Arial Narrow"/>
          <w:bCs/>
          <w:iCs/>
          <w:sz w:val="20"/>
          <w:szCs w:val="20"/>
        </w:rPr>
        <w:tab/>
        <w:t>0</w:t>
      </w:r>
      <w:r w:rsidRPr="00DD2106">
        <w:rPr>
          <w:rFonts w:ascii="Arial Narrow" w:hAnsi="Arial Narrow"/>
          <w:sz w:val="20"/>
          <w:szCs w:val="20"/>
        </w:rPr>
        <w:t xml:space="preserve">82091 Közművelődés - közösségi és társadalmi részvétel fejlesztése </w:t>
      </w:r>
    </w:p>
    <w:p w:rsidR="00BB208E" w:rsidRPr="00DD2106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D2106">
        <w:rPr>
          <w:rFonts w:ascii="Arial Narrow" w:hAnsi="Arial Narrow"/>
          <w:bCs/>
          <w:iCs/>
          <w:sz w:val="20"/>
          <w:szCs w:val="20"/>
        </w:rPr>
        <w:tab/>
        <w:t>0</w:t>
      </w:r>
      <w:r w:rsidRPr="00DD2106">
        <w:rPr>
          <w:rFonts w:ascii="Arial Narrow" w:hAnsi="Arial Narrow"/>
          <w:sz w:val="20"/>
          <w:szCs w:val="20"/>
        </w:rPr>
        <w:t xml:space="preserve">82092 Közművelődés - hagyományos közösségi kulturális értékek gondozása </w:t>
      </w:r>
    </w:p>
    <w:p w:rsidR="00BB208E" w:rsidRPr="00DD2106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D2106">
        <w:rPr>
          <w:rFonts w:ascii="Arial Narrow" w:hAnsi="Arial Narrow"/>
          <w:bCs/>
          <w:iCs/>
          <w:sz w:val="20"/>
          <w:szCs w:val="20"/>
        </w:rPr>
        <w:tab/>
      </w:r>
      <w:r w:rsidRPr="00DD2106">
        <w:rPr>
          <w:rFonts w:ascii="Arial Narrow" w:hAnsi="Arial Narrow"/>
          <w:sz w:val="20"/>
          <w:szCs w:val="20"/>
        </w:rPr>
        <w:t xml:space="preserve">82093 Közművelődés - egész életre kiterjedő tanulás, amatőr művészetek </w:t>
      </w:r>
    </w:p>
    <w:p w:rsidR="00BB208E" w:rsidRPr="00DD2106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sz w:val="20"/>
          <w:szCs w:val="20"/>
        </w:rPr>
      </w:pPr>
      <w:r w:rsidRPr="00DD2106">
        <w:rPr>
          <w:rFonts w:ascii="Arial Narrow" w:hAnsi="Arial Narrow"/>
          <w:bCs/>
          <w:iCs/>
          <w:sz w:val="20"/>
          <w:szCs w:val="20"/>
        </w:rPr>
        <w:tab/>
        <w:t>0</w:t>
      </w:r>
      <w:r w:rsidRPr="00DD2106">
        <w:rPr>
          <w:rFonts w:ascii="Arial Narrow" w:hAnsi="Arial Narrow"/>
          <w:sz w:val="20"/>
          <w:szCs w:val="20"/>
        </w:rPr>
        <w:t>82094 Közművelődés - kulturális alapú gazdaságfejlesztés</w:t>
      </w:r>
    </w:p>
    <w:p w:rsidR="00BB208E" w:rsidRPr="00DD2106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  <w:t>086020 Helyi, térségi közösségi tér biztosítása, működtetése</w:t>
      </w:r>
    </w:p>
    <w:p w:rsidR="00F47CDB" w:rsidRPr="00DD2106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D2106">
        <w:rPr>
          <w:rFonts w:ascii="Arial Narrow" w:hAnsi="Arial Narrow"/>
          <w:sz w:val="20"/>
          <w:szCs w:val="20"/>
        </w:rPr>
        <w:tab/>
        <w:t>A társaság törvény vagy törvényi felhatalmazás alapján más jogszabály előírása alapján végzi fenti közhasznú tevékenységeit.</w:t>
      </w:r>
    </w:p>
    <w:p w:rsidR="00F47CDB" w:rsidRPr="005E151D" w:rsidRDefault="00F47CDB" w:rsidP="00F47CD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tab/>
      </w:r>
    </w:p>
    <w:p w:rsidR="00F47CDB" w:rsidRPr="005E151D" w:rsidRDefault="00F47CDB" w:rsidP="00F47CD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tab/>
      </w:r>
      <w:r w:rsidRPr="005E151D">
        <w:rPr>
          <w:rFonts w:ascii="Arial Narrow" w:hAnsi="Arial Narrow"/>
          <w:b/>
          <w:bCs/>
          <w:iCs/>
          <w:sz w:val="20"/>
          <w:szCs w:val="20"/>
        </w:rPr>
        <w:t>6.2.2.</w:t>
      </w:r>
      <w:r w:rsidRPr="005E151D">
        <w:rPr>
          <w:rFonts w:ascii="Arial Narrow" w:hAnsi="Arial Narrow"/>
          <w:b/>
          <w:bCs/>
          <w:iCs/>
          <w:sz w:val="20"/>
          <w:szCs w:val="20"/>
        </w:rPr>
        <w:tab/>
      </w:r>
      <w:r w:rsidRPr="005E151D">
        <w:rPr>
          <w:rFonts w:ascii="Arial Narrow" w:hAnsi="Arial Narrow"/>
          <w:bCs/>
          <w:iCs/>
          <w:sz w:val="20"/>
          <w:szCs w:val="20"/>
        </w:rPr>
        <w:t>Üzletszerű gazdasági tevékenységek:</w:t>
      </w:r>
    </w:p>
    <w:p w:rsidR="00F47CDB" w:rsidRPr="005E151D" w:rsidRDefault="00F47CDB" w:rsidP="00F47CD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/>
          <w:iCs/>
          <w:color w:val="FF0000"/>
          <w:sz w:val="20"/>
          <w:szCs w:val="20"/>
        </w:rPr>
      </w:pPr>
    </w:p>
    <w:p w:rsidR="00F47CDB" w:rsidRPr="005E151D" w:rsidRDefault="00063999" w:rsidP="00F47CDB">
      <w:pPr>
        <w:pStyle w:val="Listaszerbekezds"/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>
        <w:rPr>
          <w:rFonts w:ascii="Arial Narrow" w:hAnsi="Arial Narrow"/>
          <w:bCs/>
          <w:iCs/>
          <w:color w:val="000000"/>
          <w:sz w:val="20"/>
          <w:szCs w:val="20"/>
        </w:rPr>
        <w:t>32</w:t>
      </w:r>
      <w:r w:rsidR="00F47CDB"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30’08 </w:t>
      </w:r>
      <w:r w:rsidR="00F47CDB"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Sportszergyártás</w:t>
      </w:r>
    </w:p>
    <w:p w:rsidR="00F47CDB" w:rsidRPr="005E151D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lastRenderedPageBreak/>
        <w:t xml:space="preserve">4764’08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Sportszer-kiskereskedelem</w:t>
      </w:r>
    </w:p>
    <w:p w:rsidR="00F47CDB" w:rsidRPr="00D426C6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 xml:space="preserve">5590’08 </w:t>
      </w: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Egyéb szálláshely- szolgáltatás</w:t>
      </w:r>
    </w:p>
    <w:p w:rsidR="00F47CDB" w:rsidRPr="00D426C6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>56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 xml:space="preserve">10’08 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Éttermi-, mozgó vendéglátás</w:t>
      </w:r>
    </w:p>
    <w:p w:rsidR="00147B0A" w:rsidRPr="00D426C6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color w:val="000000"/>
          <w:sz w:val="20"/>
          <w:szCs w:val="20"/>
        </w:rPr>
        <w:t xml:space="preserve">5621’08 </w:t>
      </w:r>
      <w:r w:rsidRPr="00D426C6">
        <w:rPr>
          <w:rFonts w:ascii="Arial Narrow" w:hAnsi="Arial Narrow"/>
          <w:bCs/>
          <w:color w:val="000000"/>
          <w:sz w:val="20"/>
          <w:szCs w:val="20"/>
        </w:rPr>
        <w:tab/>
        <w:t>Rendezvényi étkeztetés</w:t>
      </w:r>
    </w:p>
    <w:p w:rsidR="00147B0A" w:rsidRPr="00D426C6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color w:val="000000"/>
          <w:sz w:val="20"/>
          <w:szCs w:val="20"/>
        </w:rPr>
        <w:t xml:space="preserve">5629’08 </w:t>
      </w:r>
      <w:r w:rsidRPr="00D426C6">
        <w:rPr>
          <w:rFonts w:ascii="Arial Narrow" w:hAnsi="Arial Narrow"/>
          <w:bCs/>
          <w:color w:val="000000"/>
          <w:sz w:val="20"/>
          <w:szCs w:val="20"/>
        </w:rPr>
        <w:tab/>
        <w:t>Egyéb vendéglátás</w:t>
      </w:r>
    </w:p>
    <w:p w:rsidR="00147B0A" w:rsidRPr="00D426C6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 xml:space="preserve">5630’08 </w:t>
      </w: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Italszolgáltatás</w:t>
      </w:r>
    </w:p>
    <w:p w:rsidR="00147B0A" w:rsidRPr="00D426C6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color w:val="000000"/>
          <w:sz w:val="20"/>
          <w:szCs w:val="20"/>
        </w:rPr>
        <w:t xml:space="preserve">6810’08 </w:t>
      </w:r>
      <w:r w:rsidRPr="00D426C6">
        <w:rPr>
          <w:rFonts w:ascii="Arial Narrow" w:hAnsi="Arial Narrow"/>
          <w:bCs/>
          <w:color w:val="000000"/>
          <w:sz w:val="20"/>
          <w:szCs w:val="20"/>
        </w:rPr>
        <w:tab/>
        <w:t>Saját tulajdonú ingatlan adásvétele</w:t>
      </w:r>
    </w:p>
    <w:p w:rsidR="00147B0A" w:rsidRPr="00D426C6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color w:val="000000"/>
          <w:sz w:val="20"/>
          <w:szCs w:val="20"/>
        </w:rPr>
        <w:t xml:space="preserve">7021’08 </w:t>
      </w:r>
      <w:r w:rsidRPr="00D426C6">
        <w:rPr>
          <w:rFonts w:ascii="Arial Narrow" w:hAnsi="Arial Narrow"/>
          <w:bCs/>
          <w:color w:val="000000"/>
          <w:sz w:val="20"/>
          <w:szCs w:val="20"/>
        </w:rPr>
        <w:tab/>
        <w:t>PR, kommunikáció</w:t>
      </w:r>
    </w:p>
    <w:p w:rsidR="00147B0A" w:rsidRPr="00D426C6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color w:val="000000"/>
          <w:sz w:val="20"/>
          <w:szCs w:val="20"/>
        </w:rPr>
        <w:t xml:space="preserve">7022’08 </w:t>
      </w:r>
      <w:r w:rsidRPr="00D426C6">
        <w:rPr>
          <w:rFonts w:ascii="Arial Narrow" w:hAnsi="Arial Narrow"/>
          <w:bCs/>
          <w:color w:val="000000"/>
          <w:sz w:val="20"/>
          <w:szCs w:val="20"/>
        </w:rPr>
        <w:tab/>
        <w:t>Üzletviteli, egyéb vezetési tanácsadás</w:t>
      </w:r>
    </w:p>
    <w:p w:rsidR="00F47CDB" w:rsidRPr="00D426C6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 xml:space="preserve">7721’08 </w:t>
      </w: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Szabadidős-, sporteszköz kölcsönzése</w:t>
      </w:r>
    </w:p>
    <w:p w:rsidR="00F47CDB" w:rsidRPr="00D426C6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 xml:space="preserve">8130’08 </w:t>
      </w: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Zöldterület-kezelés</w:t>
      </w:r>
    </w:p>
    <w:p w:rsidR="00F47CDB" w:rsidRPr="00D426C6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>82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>30’08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Konferencia, kereskedelmi bemutató szervezése</w:t>
      </w:r>
    </w:p>
    <w:p w:rsidR="00F47CDB" w:rsidRPr="00D426C6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>82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 xml:space="preserve">99’08 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M.n.s. egyéb kiegészítő üzleti szolgáltatás</w:t>
      </w:r>
    </w:p>
    <w:p w:rsidR="00F47CDB" w:rsidRPr="00D426C6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>86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 xml:space="preserve">90’08 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Egyéb humán-egészségügyi ellátás</w:t>
      </w:r>
    </w:p>
    <w:p w:rsidR="00F47CDB" w:rsidRPr="00D426C6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>90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 xml:space="preserve">01’08 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Előadó- művészet</w:t>
      </w:r>
    </w:p>
    <w:p w:rsidR="00F47CDB" w:rsidRPr="00D426C6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>90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>02’08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Előadó- művészetet kiegészítő tevékenység</w:t>
      </w:r>
    </w:p>
    <w:p w:rsidR="00F47CDB" w:rsidRPr="005E151D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26C6">
        <w:rPr>
          <w:rFonts w:ascii="Arial Narrow" w:hAnsi="Arial Narrow"/>
          <w:bCs/>
          <w:iCs/>
          <w:color w:val="000000"/>
          <w:sz w:val="20"/>
          <w:szCs w:val="20"/>
        </w:rPr>
        <w:t>90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 xml:space="preserve">04’08 </w:t>
      </w:r>
      <w:r w:rsidR="00F47CDB" w:rsidRPr="00D426C6">
        <w:rPr>
          <w:rFonts w:ascii="Arial Narrow" w:hAnsi="Arial Narrow"/>
          <w:bCs/>
          <w:iCs/>
          <w:color w:val="000000"/>
          <w:sz w:val="20"/>
          <w:szCs w:val="20"/>
        </w:rPr>
        <w:tab/>
        <w:t>Művészeti létesítmények működtetése</w:t>
      </w:r>
    </w:p>
    <w:p w:rsidR="00F47CDB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>
        <w:rPr>
          <w:rFonts w:ascii="Arial Narrow" w:hAnsi="Arial Narrow"/>
          <w:bCs/>
          <w:iCs/>
          <w:color w:val="000000"/>
          <w:sz w:val="20"/>
          <w:szCs w:val="20"/>
        </w:rPr>
        <w:t>95</w:t>
      </w:r>
      <w:r w:rsidR="00F47CDB"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29’08 </w:t>
      </w:r>
      <w:r w:rsidR="00F47CDB"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Egyéb személyi-, háztartási cikk javítás</w:t>
      </w:r>
    </w:p>
    <w:p w:rsidR="00F47CDB" w:rsidRPr="005E151D" w:rsidRDefault="00F47CDB" w:rsidP="00F47CDB">
      <w:pPr>
        <w:tabs>
          <w:tab w:val="left" w:pos="1134"/>
          <w:tab w:val="left" w:pos="2700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  <w:tab w:val="left" w:pos="2700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6.3.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Társaság ügyvezetése </w:t>
      </w:r>
      <w:r w:rsidRPr="005E151D">
        <w:rPr>
          <w:rFonts w:ascii="Arial Narrow" w:hAnsi="Arial Narrow"/>
          <w:bCs/>
          <w:color w:val="000000"/>
          <w:sz w:val="20"/>
          <w:szCs w:val="20"/>
        </w:rPr>
        <w:t>jogosult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a tevékenységi kör(ök) módosítására.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6.4.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a tevékenységi körében megjelölt tevékenységek közül azokat, amelyek külön engedélyhez, bejelentéshez kötöttek, csak az erre vonatkozó külön engedély birtokában, illetve a bejelentés megtörténtét követően kezdi meg és gyakorolja.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  <w:t>A Társaság tagjai kijelentik, hogy képesítéshez kötött tevékenységet a Társaság csak abban az esetben végez, ha a Társaságnak jogszabályban meghatározott képesítési feltételekkel rendelkező alkalmazottja, vagy vele tartós megbízási jogviszonyban álló megbízottja rendelkezésre áll.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6.5.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Társaság tevékenységét nonprofit gazdasági társaságként, </w:t>
      </w:r>
      <w:r w:rsidRPr="005E151D">
        <w:rPr>
          <w:rFonts w:ascii="Arial Narrow" w:hAnsi="Arial Narrow"/>
          <w:sz w:val="20"/>
          <w:szCs w:val="20"/>
        </w:rPr>
        <w:t>közhasznú jogállású szervezetként gyakorolja, amelynek keretében elsődlegesen a társadalom közös szükségleteinek kielégítését nyereség- és vagyonszerzési cél nélkül szolgáló tevékenységet végez, üzletszerű gazdasági tevékenységet csak közhasznú alapcél szerinti tevékenysége megvalósítását nem veszélyeztetve végez.</w:t>
      </w:r>
    </w:p>
    <w:p w:rsidR="00607683" w:rsidRPr="005E151D" w:rsidRDefault="00607683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 xml:space="preserve">A Társaság célja szerinti </w:t>
      </w:r>
      <w:r w:rsidRPr="00D426C6">
        <w:rPr>
          <w:rFonts w:ascii="Arial Narrow" w:hAnsi="Arial Narrow"/>
          <w:b/>
          <w:sz w:val="20"/>
          <w:szCs w:val="20"/>
        </w:rPr>
        <w:t xml:space="preserve">besorolása: </w:t>
      </w:r>
      <w:r w:rsidRPr="00D426C6">
        <w:rPr>
          <w:rFonts w:ascii="Arial Narrow" w:hAnsi="Arial Narrow"/>
          <w:sz w:val="20"/>
          <w:szCs w:val="20"/>
        </w:rPr>
        <w:t>sporttevékenység.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>A Társaság vállalja az egyesülési jogról, a közhasznú jogállásról, valamint a civil szervezetek működéséről és támogatásáról szóló 2011. évi CLXXV. tv.-ben meghatározott közhasznúsági feltételek teljesítését.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BB208E" w:rsidRDefault="00F47CDB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6.6.</w:t>
      </w:r>
      <w:r w:rsidRPr="005E151D">
        <w:rPr>
          <w:rFonts w:ascii="Arial Narrow" w:hAnsi="Arial Narrow"/>
          <w:sz w:val="20"/>
          <w:szCs w:val="20"/>
        </w:rPr>
        <w:tab/>
      </w:r>
      <w:r w:rsidR="00BB208E" w:rsidRPr="005E151D">
        <w:rPr>
          <w:rFonts w:ascii="Arial Narrow" w:hAnsi="Arial Narrow"/>
          <w:sz w:val="20"/>
          <w:szCs w:val="20"/>
        </w:rPr>
        <w:t xml:space="preserve">A Társaság a „Magyarország helyi önkormányzatairól” szóló 2011. évi CLXXXIX. törvény – továbbiakban: Mötv. – 13. § (1) bekezdés 15. pontjában meghatározott sport, ifjúsági ügyek, valamint a sportról szóló 2004. évi I. törvény 55. § (1)-(2) és (6) bekezdésében rögzített kötelező önkormányzati feladatot részben ellátja, illetőleg annak ellátásában közreműködik, továbbá ezen önkormányzati közszolgáltatási feladatok ellátásához kapcsolódóan az Mötv. 108. §-a alapján működteti Martonvásár Város Önkormányzata tulajdonában álló sportlétesítményeket az Önkormányzattal kötött közszolgáltatási szerződés alapján. </w:t>
      </w:r>
    </w:p>
    <w:p w:rsidR="00C9062F" w:rsidRPr="00586219" w:rsidRDefault="00BB208E" w:rsidP="00C906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C9062F" w:rsidRPr="005E151D">
        <w:rPr>
          <w:rFonts w:ascii="Arial Narrow" w:hAnsi="Arial Narrow"/>
          <w:sz w:val="20"/>
          <w:szCs w:val="20"/>
        </w:rPr>
        <w:t>A Társaság továbbá a</w:t>
      </w:r>
      <w:r w:rsidR="00C9062F">
        <w:rPr>
          <w:rFonts w:ascii="Arial Narrow" w:hAnsi="Arial Narrow"/>
          <w:sz w:val="20"/>
          <w:szCs w:val="20"/>
        </w:rPr>
        <w:t>z</w:t>
      </w:r>
      <w:r w:rsidR="00C9062F" w:rsidRPr="005E151D">
        <w:rPr>
          <w:rFonts w:ascii="Arial Narrow" w:hAnsi="Arial Narrow"/>
          <w:sz w:val="20"/>
          <w:szCs w:val="20"/>
        </w:rPr>
        <w:t xml:space="preserve"> Mötv</w:t>
      </w:r>
      <w:r w:rsidR="00C9062F" w:rsidRPr="00586219">
        <w:rPr>
          <w:rFonts w:ascii="Arial Narrow" w:hAnsi="Arial Narrow"/>
          <w:sz w:val="20"/>
          <w:szCs w:val="20"/>
        </w:rPr>
        <w:t>.</w:t>
      </w:r>
      <w:r w:rsidR="00C9062F" w:rsidRPr="00586219">
        <w:rPr>
          <w:rFonts w:ascii="Arial Narrow" w:hAnsi="Arial Narrow"/>
          <w:b/>
          <w:bCs/>
          <w:iCs/>
          <w:sz w:val="20"/>
          <w:szCs w:val="20"/>
        </w:rPr>
        <w:t xml:space="preserve"> 13. § (1) bekezdés</w:t>
      </w:r>
      <w:r w:rsidR="00C9062F" w:rsidRPr="00586219">
        <w:rPr>
          <w:rFonts w:ascii="Arial Narrow" w:hAnsi="Arial Narrow"/>
          <w:sz w:val="20"/>
          <w:szCs w:val="20"/>
        </w:rPr>
        <w:t xml:space="preserve"> 7. pontja szerinti </w:t>
      </w:r>
      <w:r w:rsidR="00C9062F" w:rsidRPr="00586219">
        <w:rPr>
          <w:rFonts w:ascii="Arial Narrow" w:hAnsi="Arial Narrow"/>
          <w:b/>
          <w:sz w:val="20"/>
          <w:szCs w:val="20"/>
        </w:rPr>
        <w:t>„</w:t>
      </w:r>
      <w:r w:rsidR="00C9062F" w:rsidRPr="00586219">
        <w:rPr>
          <w:rFonts w:ascii="Arial Narrow" w:hAnsi="Arial Narrow"/>
          <w:b/>
          <w:color w:val="000000"/>
          <w:sz w:val="20"/>
          <w:szCs w:val="20"/>
        </w:rPr>
        <w:t>kulturális szolgáltatás, különösen a nyilvános könyvtári ellátás biztosítása; filmszínház, előadó-művészeti szervezet támogatása, a kulturális örökség helyi védelme; a helyi közművelődési tevékenység támogatása</w:t>
      </w:r>
      <w:r w:rsidR="00C9062F" w:rsidRPr="00586219">
        <w:rPr>
          <w:rFonts w:ascii="Arial Narrow" w:hAnsi="Arial Narrow"/>
          <w:b/>
          <w:sz w:val="20"/>
          <w:szCs w:val="20"/>
        </w:rPr>
        <w:t xml:space="preserve">”, valamint a </w:t>
      </w:r>
      <w:r w:rsidR="00C9062F" w:rsidRPr="00586219">
        <w:rPr>
          <w:rFonts w:ascii="Arial Narrow" w:hAnsi="Arial Narrow"/>
          <w:b/>
          <w:bCs/>
          <w:color w:val="000000"/>
          <w:sz w:val="20"/>
          <w:szCs w:val="20"/>
        </w:rPr>
        <w:t xml:space="preserve">muzeális intézményekről, a nyilvános könyvtári ellátásról és a közművelődésről </w:t>
      </w:r>
      <w:r w:rsidR="00C9062F" w:rsidRPr="00586219">
        <w:rPr>
          <w:rFonts w:ascii="Arial Narrow" w:hAnsi="Arial Narrow"/>
          <w:b/>
          <w:sz w:val="20"/>
          <w:szCs w:val="20"/>
        </w:rPr>
        <w:t>szóló 1997. évi CXL. törvény szerinti kötelező önkormányzati feladatok (a 76. § (1),</w:t>
      </w:r>
      <w:r w:rsidR="008C64A9" w:rsidRPr="00586219">
        <w:rPr>
          <w:rFonts w:ascii="Arial Narrow" w:hAnsi="Arial Narrow"/>
          <w:b/>
          <w:sz w:val="20"/>
          <w:szCs w:val="20"/>
        </w:rPr>
        <w:t xml:space="preserve"> (3)</w:t>
      </w:r>
      <w:r w:rsidR="00C9062F" w:rsidRPr="00586219">
        <w:rPr>
          <w:rFonts w:ascii="Arial Narrow" w:hAnsi="Arial Narrow"/>
          <w:b/>
          <w:sz w:val="20"/>
          <w:szCs w:val="20"/>
        </w:rPr>
        <w:t xml:space="preserve"> és 77. § (1) bekezdés alapján: a Brunszvik-Beethoven Közösségi Ház, valamint a 64. § (1) bekezdés alapján: a Martonvásári Városi Könyvtár működtetése), továbbá (a 39. § (1) bekezdés alapján: a Martonvásári Óvodatörténeti Gyűjtemény működtetéséhez kapcsolódó) önként vállalt önkormányzati feladatok,</w:t>
      </w:r>
      <w:r w:rsidR="00C9062F" w:rsidRPr="00586219">
        <w:rPr>
          <w:rFonts w:ascii="Arial Narrow" w:hAnsi="Arial Narrow"/>
          <w:sz w:val="20"/>
          <w:szCs w:val="20"/>
        </w:rPr>
        <w:t xml:space="preserve"> kulturális szolgáltatások </w:t>
      </w:r>
      <w:r w:rsidR="00C9062F" w:rsidRPr="00586219">
        <w:rPr>
          <w:rFonts w:ascii="Arial Narrow" w:hAnsi="Arial Narrow"/>
          <w:b/>
          <w:bCs/>
          <w:iCs/>
          <w:sz w:val="20"/>
          <w:szCs w:val="20"/>
        </w:rPr>
        <w:t>és az átadott intézmény működtetésének</w:t>
      </w:r>
      <w:r w:rsidR="00C9062F" w:rsidRPr="00586219">
        <w:rPr>
          <w:rFonts w:ascii="Arial Narrow" w:hAnsi="Arial Narrow"/>
          <w:sz w:val="20"/>
          <w:szCs w:val="20"/>
        </w:rPr>
        <w:t xml:space="preserve"> megvalósításában működik közre </w:t>
      </w:r>
      <w:r w:rsidR="00C9062F" w:rsidRPr="00586219">
        <w:rPr>
          <w:rFonts w:ascii="Arial Narrow" w:hAnsi="Arial Narrow"/>
          <w:b/>
          <w:sz w:val="20"/>
          <w:szCs w:val="20"/>
        </w:rPr>
        <w:t>az Önkormányzattal kötött közszolgáltatási szerződés alapján</w:t>
      </w:r>
      <w:r w:rsidR="00C9062F" w:rsidRPr="00586219">
        <w:rPr>
          <w:rFonts w:ascii="Arial Narrow" w:hAnsi="Arial Narrow"/>
          <w:sz w:val="20"/>
          <w:szCs w:val="20"/>
        </w:rPr>
        <w:t>.</w:t>
      </w:r>
    </w:p>
    <w:p w:rsidR="00C9062F" w:rsidRDefault="00C9062F" w:rsidP="00C906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586219">
        <w:rPr>
          <w:rFonts w:ascii="Arial Narrow" w:hAnsi="Arial Narrow"/>
          <w:sz w:val="20"/>
          <w:szCs w:val="20"/>
        </w:rPr>
        <w:tab/>
      </w:r>
      <w:r w:rsidRPr="00586219">
        <w:rPr>
          <w:rFonts w:ascii="Arial Narrow" w:hAnsi="Arial Narrow"/>
          <w:b/>
          <w:bCs/>
          <w:iCs/>
          <w:sz w:val="20"/>
          <w:szCs w:val="20"/>
        </w:rPr>
        <w:t xml:space="preserve">Martonvásár Város Önkormányzata a fenti, számára jogszabályban megállapított kötelező közfeladatokat (melyek megszervezése és működési feltételeinek biztosítása az önkormányzat </w:t>
      </w:r>
      <w:r w:rsidRPr="00586219">
        <w:rPr>
          <w:rFonts w:ascii="Arial Narrow" w:hAnsi="Arial Narrow"/>
          <w:b/>
          <w:bCs/>
          <w:iCs/>
          <w:sz w:val="20"/>
          <w:szCs w:val="20"/>
        </w:rPr>
        <w:lastRenderedPageBreak/>
        <w:t>számár</w:t>
      </w:r>
      <w:bookmarkStart w:id="0" w:name="_GoBack"/>
      <w:bookmarkEnd w:id="0"/>
      <w:r w:rsidRPr="00586219">
        <w:rPr>
          <w:rFonts w:ascii="Arial Narrow" w:hAnsi="Arial Narrow"/>
          <w:b/>
          <w:bCs/>
          <w:iCs/>
          <w:sz w:val="20"/>
          <w:szCs w:val="20"/>
        </w:rPr>
        <w:t>a kötelező feladat) a Társasággal létrejött közszolgáltatási szerződés alapján, a Társaság útján látja el.</w:t>
      </w:r>
    </w:p>
    <w:p w:rsidR="00EB2FBF" w:rsidRDefault="00EB2FBF" w:rsidP="00C906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b/>
          <w:bCs/>
          <w:iCs/>
          <w:sz w:val="20"/>
          <w:szCs w:val="20"/>
        </w:rPr>
      </w:pPr>
    </w:p>
    <w:p w:rsidR="00EB2FBF" w:rsidRPr="00D426C6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sz w:val="20"/>
          <w:szCs w:val="20"/>
          <w:highlight w:val="lightGray"/>
        </w:rPr>
      </w:pPr>
      <w:r>
        <w:rPr>
          <w:rFonts w:ascii="Arial Narrow" w:hAnsi="Arial Narrow"/>
          <w:sz w:val="20"/>
          <w:szCs w:val="20"/>
        </w:rPr>
        <w:tab/>
      </w:r>
      <w:r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A fentieken túlmenően a Társaság a Mötv. – 13. § (1) bekezdés 2., 5., </w:t>
      </w:r>
      <w:r w:rsidR="003523B1"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9., 11., 12., </w:t>
      </w:r>
      <w:r w:rsidRPr="00D426C6">
        <w:rPr>
          <w:rFonts w:ascii="Arial Narrow" w:hAnsi="Arial Narrow"/>
          <w:b/>
          <w:i/>
          <w:sz w:val="20"/>
          <w:szCs w:val="20"/>
          <w:highlight w:val="lightGray"/>
        </w:rPr>
        <w:t>18.</w:t>
      </w:r>
      <w:r w:rsidR="003523B1"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 és 19.</w:t>
      </w:r>
      <w:r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 pontjaiban meghatározott az alábbi önkormányzati feladatok megvalósítását végzi Martonvásár Város Önkormányzata Képviselőtestületével kötött közszolgáltatási szerződések alapján:</w:t>
      </w:r>
    </w:p>
    <w:p w:rsidR="00EB2FBF" w:rsidRPr="00D426C6" w:rsidRDefault="003523B1" w:rsidP="007614E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b/>
          <w:i/>
          <w:sz w:val="20"/>
          <w:szCs w:val="20"/>
          <w:highlight w:val="lightGray"/>
        </w:rPr>
      </w:pPr>
      <w:r w:rsidRPr="00D426C6">
        <w:rPr>
          <w:rFonts w:ascii="Arial Narrow" w:hAnsi="Arial Narrow"/>
          <w:b/>
          <w:i/>
          <w:sz w:val="20"/>
          <w:szCs w:val="20"/>
          <w:highlight w:val="lightGray"/>
        </w:rPr>
        <w:t>településüzemeltetés</w:t>
      </w:r>
      <w:r w:rsidR="00417F08"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 körében különösen: </w:t>
      </w:r>
      <w:r w:rsidR="00EB2FBF" w:rsidRPr="00D426C6">
        <w:rPr>
          <w:rFonts w:ascii="Arial Narrow" w:hAnsi="Arial Narrow"/>
          <w:b/>
          <w:i/>
          <w:sz w:val="20"/>
          <w:szCs w:val="20"/>
          <w:highlight w:val="lightGray"/>
        </w:rPr>
        <w:t>köztemető kialakítása, fenntartása</w:t>
      </w:r>
      <w:r w:rsidR="00417F08"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; </w:t>
      </w:r>
      <w:r w:rsidR="00EB2FBF" w:rsidRPr="00D426C6">
        <w:rPr>
          <w:rFonts w:ascii="Arial Narrow" w:hAnsi="Arial Narrow"/>
          <w:b/>
          <w:i/>
          <w:sz w:val="20"/>
          <w:szCs w:val="20"/>
          <w:highlight w:val="lightGray"/>
        </w:rPr>
        <w:t>közvilágításról való gondoskodás</w:t>
      </w:r>
      <w:r w:rsidR="00417F08"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; </w:t>
      </w:r>
      <w:r w:rsidR="00EB2FBF" w:rsidRPr="00D426C6">
        <w:rPr>
          <w:rFonts w:ascii="Arial Narrow" w:hAnsi="Arial Narrow"/>
          <w:b/>
          <w:i/>
          <w:sz w:val="20"/>
          <w:szCs w:val="20"/>
          <w:highlight w:val="lightGray"/>
        </w:rPr>
        <w:t>helyi közutak és tartozékainak kialakítása és fenntartása</w:t>
      </w:r>
      <w:r w:rsidR="00417F08"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; </w:t>
      </w:r>
      <w:r w:rsidR="00EB2FBF" w:rsidRPr="00D426C6">
        <w:rPr>
          <w:rFonts w:ascii="Arial Narrow" w:hAnsi="Arial Narrow"/>
          <w:b/>
          <w:i/>
          <w:sz w:val="20"/>
          <w:szCs w:val="20"/>
          <w:highlight w:val="lightGray"/>
        </w:rPr>
        <w:t>közparkok és egyéb közterületek kialakítása és fenntartása</w:t>
      </w:r>
    </w:p>
    <w:p w:rsidR="00417F08" w:rsidRPr="00D426C6" w:rsidRDefault="00417F08" w:rsidP="003523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b/>
          <w:i/>
          <w:sz w:val="20"/>
          <w:szCs w:val="20"/>
          <w:highlight w:val="lightGray"/>
        </w:rPr>
      </w:pPr>
      <w:r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környezet </w:t>
      </w:r>
      <w:r w:rsidR="00EB2FBF"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egészségügy </w:t>
      </w:r>
      <w:r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és hulladékgazdálkodás </w:t>
      </w:r>
      <w:r w:rsidR="00EB2FBF"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körében: </w:t>
      </w:r>
      <w:r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települési környezet tisztaságának biztosítása, </w:t>
      </w:r>
      <w:r w:rsidRPr="00D426C6">
        <w:rPr>
          <w:rFonts w:ascii="Arial Narrow" w:hAnsi="Arial Narrow"/>
          <w:b/>
          <w:sz w:val="20"/>
          <w:szCs w:val="20"/>
          <w:highlight w:val="lightGray"/>
        </w:rPr>
        <w:t>rovar- és rágcsáló irtás az önkormányzati fenntartású területeken</w:t>
      </w:r>
      <w:r w:rsidR="003523B1" w:rsidRPr="00D426C6">
        <w:rPr>
          <w:rFonts w:ascii="Arial Narrow" w:hAnsi="Arial Narrow"/>
          <w:b/>
          <w:i/>
          <w:sz w:val="20"/>
          <w:szCs w:val="20"/>
          <w:highlight w:val="lightGray"/>
        </w:rPr>
        <w:t xml:space="preserve"> </w:t>
      </w:r>
    </w:p>
    <w:p w:rsidR="003523B1" w:rsidRPr="00D426C6" w:rsidRDefault="003523B1" w:rsidP="003523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b/>
          <w:i/>
          <w:sz w:val="20"/>
          <w:szCs w:val="20"/>
          <w:highlight w:val="lightGray"/>
        </w:rPr>
      </w:pPr>
      <w:r w:rsidRPr="00D426C6">
        <w:rPr>
          <w:rFonts w:ascii="Arial Narrow" w:hAnsi="Arial Narrow"/>
          <w:b/>
          <w:sz w:val="20"/>
          <w:szCs w:val="20"/>
          <w:highlight w:val="lightGray"/>
        </w:rPr>
        <w:t>közreműködés a helyi környezet- és természetvédelem, vízgazdál</w:t>
      </w:r>
      <w:r w:rsidR="00417F08" w:rsidRPr="00D426C6">
        <w:rPr>
          <w:rFonts w:ascii="Arial Narrow" w:hAnsi="Arial Narrow"/>
          <w:b/>
          <w:sz w:val="20"/>
          <w:szCs w:val="20"/>
          <w:highlight w:val="lightGray"/>
        </w:rPr>
        <w:t>kodás, vízkárelhárítás körében</w:t>
      </w:r>
    </w:p>
    <w:p w:rsidR="003523B1" w:rsidRPr="00D426C6" w:rsidRDefault="003523B1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b/>
          <w:i/>
          <w:sz w:val="20"/>
          <w:szCs w:val="20"/>
          <w:highlight w:val="lightGray"/>
        </w:rPr>
      </w:pPr>
      <w:r w:rsidRPr="00D426C6">
        <w:rPr>
          <w:rFonts w:ascii="Arial Narrow" w:hAnsi="Arial Narrow"/>
          <w:b/>
          <w:sz w:val="20"/>
          <w:szCs w:val="20"/>
          <w:highlight w:val="lightGray"/>
        </w:rPr>
        <w:t>a lakás- és helyiséggazdálkodás üzemeltetői feladatai, intézményüzemeltetés</w:t>
      </w:r>
    </w:p>
    <w:p w:rsidR="003523B1" w:rsidRPr="00D426C6" w:rsidRDefault="00417F08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b/>
          <w:i/>
          <w:sz w:val="20"/>
          <w:szCs w:val="20"/>
          <w:highlight w:val="lightGray"/>
        </w:rPr>
      </w:pPr>
      <w:r w:rsidRPr="00D426C6">
        <w:rPr>
          <w:rFonts w:ascii="Arial Narrow" w:hAnsi="Arial Narrow"/>
          <w:b/>
          <w:sz w:val="20"/>
          <w:szCs w:val="20"/>
          <w:highlight w:val="lightGray"/>
        </w:rPr>
        <w:t xml:space="preserve">közreműködés a </w:t>
      </w:r>
      <w:r w:rsidR="003523B1" w:rsidRPr="00D426C6">
        <w:rPr>
          <w:rFonts w:ascii="Arial Narrow" w:hAnsi="Arial Narrow"/>
          <w:b/>
          <w:sz w:val="20"/>
          <w:szCs w:val="20"/>
          <w:highlight w:val="lightGray"/>
        </w:rPr>
        <w:t xml:space="preserve">honvédelem, polgári védelem, katasztrófavédelem és helyi közfoglalkoztatás feladataiban </w:t>
      </w:r>
    </w:p>
    <w:p w:rsidR="00EB2FBF" w:rsidRPr="007614EE" w:rsidRDefault="00EB2FBF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b/>
          <w:i/>
          <w:sz w:val="20"/>
          <w:szCs w:val="20"/>
          <w:highlight w:val="lightGray"/>
        </w:rPr>
      </w:pPr>
      <w:r w:rsidRPr="007614EE">
        <w:rPr>
          <w:rFonts w:ascii="Arial Narrow" w:hAnsi="Arial Narrow"/>
          <w:b/>
          <w:i/>
          <w:sz w:val="20"/>
          <w:szCs w:val="20"/>
          <w:highlight w:val="lightGray"/>
        </w:rPr>
        <w:t>a kistermelők, őstermelők számára – jogszabályban meghatározott termékeik – értékesítési lehetőségeinek biztosítása, ideértve a hétvégi árusítás lehetőségét is</w:t>
      </w:r>
    </w:p>
    <w:p w:rsidR="00EB2FBF" w:rsidRPr="00D426C6" w:rsidRDefault="00EB2FBF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b/>
          <w:i/>
          <w:sz w:val="20"/>
          <w:szCs w:val="20"/>
          <w:highlight w:val="lightGray"/>
        </w:rPr>
      </w:pPr>
      <w:r w:rsidRPr="00D426C6">
        <w:rPr>
          <w:rFonts w:ascii="Arial Narrow" w:hAnsi="Arial Narrow"/>
          <w:b/>
          <w:i/>
          <w:sz w:val="20"/>
          <w:szCs w:val="20"/>
          <w:highlight w:val="lightGray"/>
        </w:rPr>
        <w:t>helyi közösségi közlekedés biztosítása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6.7.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</w:t>
      </w:r>
      <w:r w:rsidRPr="00586219">
        <w:rPr>
          <w:rFonts w:ascii="Arial Narrow" w:hAnsi="Arial Narrow"/>
          <w:sz w:val="20"/>
          <w:szCs w:val="20"/>
        </w:rPr>
        <w:t>gazdálkodás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során elért eredményét nem osztja fel, azt az Alapító Okirat 6.1. és 6.2.1. pontjában </w:t>
      </w:r>
      <w:r w:rsidRPr="00586219">
        <w:rPr>
          <w:rFonts w:ascii="Arial Narrow" w:hAnsi="Arial Narrow"/>
          <w:sz w:val="20"/>
          <w:szCs w:val="20"/>
        </w:rPr>
        <w:t>foglaltak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szerint meghatározott </w:t>
      </w:r>
      <w:r w:rsidRPr="005E151D">
        <w:rPr>
          <w:rFonts w:ascii="Arial Narrow" w:hAnsi="Arial Narrow"/>
          <w:sz w:val="20"/>
          <w:szCs w:val="20"/>
        </w:rPr>
        <w:t xml:space="preserve">közhasznú tevékenységére </w:t>
      </w:r>
      <w:r w:rsidRPr="005E151D">
        <w:rPr>
          <w:rFonts w:ascii="Arial Narrow" w:hAnsi="Arial Narrow"/>
          <w:color w:val="000000"/>
          <w:sz w:val="20"/>
          <w:szCs w:val="20"/>
        </w:rPr>
        <w:t>fordítja.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86219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6.8.</w:t>
      </w:r>
      <w:r w:rsidRPr="005E151D">
        <w:rPr>
          <w:rFonts w:ascii="Arial Narrow" w:hAnsi="Arial Narrow"/>
          <w:i/>
          <w:color w:val="FF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 xml:space="preserve">A Társaság közvetlen politikai tevékenységet nem folytat, szervezete pártoktól független és azoknak anyagi támogatást nem </w:t>
      </w:r>
      <w:r w:rsidRPr="00586219">
        <w:rPr>
          <w:rFonts w:ascii="Arial Narrow" w:hAnsi="Arial Narrow"/>
          <w:sz w:val="20"/>
          <w:szCs w:val="20"/>
        </w:rPr>
        <w:t>nyújt, azoktól anyagi támogatást nem fogad el.</w:t>
      </w:r>
    </w:p>
    <w:p w:rsidR="00F47CDB" w:rsidRPr="00586219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86219">
        <w:rPr>
          <w:rFonts w:ascii="Arial Narrow" w:hAnsi="Arial Narrow"/>
          <w:b/>
          <w:sz w:val="20"/>
          <w:szCs w:val="20"/>
        </w:rPr>
        <w:t>6.9.</w:t>
      </w:r>
      <w:r w:rsidRPr="00586219">
        <w:rPr>
          <w:rFonts w:ascii="Arial Narrow" w:hAnsi="Arial Narrow"/>
          <w:sz w:val="20"/>
          <w:szCs w:val="20"/>
        </w:rPr>
        <w:tab/>
        <w:t>A Társaság célja a 6.6. pontban nevesített önkormányzati feladatok költséghatékony megvalósítása minden lehetséges anyagi erő, támogatás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bevonásával és pályázati lehetőség felhasználásával. </w:t>
      </w:r>
    </w:p>
    <w:p w:rsidR="00F47CDB" w:rsidRPr="005E151D" w:rsidRDefault="00F47CDB" w:rsidP="00F47CDB">
      <w:pPr>
        <w:pStyle w:val="lfej"/>
        <w:tabs>
          <w:tab w:val="clear" w:pos="4536"/>
          <w:tab w:val="clear" w:pos="9072"/>
          <w:tab w:val="left" w:pos="540"/>
          <w:tab w:val="left" w:pos="900"/>
        </w:tabs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7.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Társaság időtartama és üzleti éve:</w:t>
      </w:r>
    </w:p>
    <w:p w:rsidR="00F47CDB" w:rsidRPr="005E151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7.1.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gazdasági társaság a cégjegyzékbe való bejegyzéssel, a bejegyzés napjával jön létre.</w:t>
      </w:r>
    </w:p>
    <w:p w:rsidR="00F47CDB" w:rsidRPr="005E151D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7.2.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Társaság határozatlan időtartamra alakul.</w:t>
      </w:r>
    </w:p>
    <w:p w:rsidR="00F47CDB" w:rsidRPr="005E151D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7.3.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 xml:space="preserve">A gazdasági társaság a </w:t>
      </w:r>
      <w:r w:rsidR="004D02E9">
        <w:rPr>
          <w:rFonts w:ascii="Arial Narrow" w:hAnsi="Arial Narrow"/>
          <w:color w:val="000000"/>
          <w:sz w:val="20"/>
          <w:szCs w:val="20"/>
        </w:rPr>
        <w:t>létesítő okirat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ellenjegyzésének, illetve közokiratba foglalásának napjától a létrehozni kívánt gazdasági társaság előtársaságaként működik. Az előtársasági jelleget azonban a cégbejegyzési eljárás alatt a gazdasági társaság iratain és a megkötött jogügyletek során a Társaság elnevezéséhez fűzött „bejegyzés alatt” toldattal kell jelezni. A Társaság üzletszerű gazdasági tevékenységet csak a cégbejegyzési kérelem benyújtását követően folytathat, a cégbejegyzésig azonban a hatósági engedélyhez kötött tevékenységet nem végezhet.</w:t>
      </w:r>
    </w:p>
    <w:p w:rsidR="00F47CDB" w:rsidRPr="005E151D" w:rsidRDefault="00F47CDB" w:rsidP="00F47CDB">
      <w:p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8.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Társaság törzstőkéje: 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pStyle w:val="Szvegtrzs31"/>
        <w:spacing w:after="0" w:line="240" w:lineRule="auto"/>
        <w:ind w:left="540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A Társaság törzstőkéje </w:t>
      </w:r>
      <w:r w:rsidRPr="00586219">
        <w:rPr>
          <w:rFonts w:ascii="Arial Narrow" w:hAnsi="Arial Narrow"/>
          <w:b/>
          <w:bCs/>
          <w:i/>
          <w:sz w:val="20"/>
          <w:szCs w:val="20"/>
        </w:rPr>
        <w:t>23</w:t>
      </w:r>
      <w:r w:rsidR="00586219" w:rsidRPr="00586219">
        <w:rPr>
          <w:rFonts w:ascii="Arial Narrow" w:hAnsi="Arial Narrow"/>
          <w:b/>
          <w:bCs/>
          <w:i/>
          <w:sz w:val="20"/>
          <w:szCs w:val="20"/>
        </w:rPr>
        <w:t>3</w:t>
      </w:r>
      <w:r w:rsidRPr="00586219">
        <w:rPr>
          <w:rFonts w:ascii="Arial Narrow" w:hAnsi="Arial Narrow"/>
          <w:b/>
          <w:bCs/>
          <w:i/>
          <w:sz w:val="20"/>
          <w:szCs w:val="20"/>
        </w:rPr>
        <w:t>.900.000,-Ft, azaz kettőszázharminc</w:t>
      </w:r>
      <w:r w:rsidR="00586219" w:rsidRPr="00586219">
        <w:rPr>
          <w:rFonts w:ascii="Arial Narrow" w:hAnsi="Arial Narrow"/>
          <w:b/>
          <w:bCs/>
          <w:i/>
          <w:sz w:val="20"/>
          <w:szCs w:val="20"/>
        </w:rPr>
        <w:t>három</w:t>
      </w:r>
      <w:r w:rsidRPr="00586219">
        <w:rPr>
          <w:rFonts w:ascii="Arial Narrow" w:hAnsi="Arial Narrow"/>
          <w:b/>
          <w:bCs/>
          <w:i/>
          <w:sz w:val="20"/>
          <w:szCs w:val="20"/>
        </w:rPr>
        <w:t xml:space="preserve">millió-kilencszázezer </w:t>
      </w:r>
      <w:r w:rsidR="00586219" w:rsidRPr="00586219">
        <w:rPr>
          <w:rFonts w:ascii="Arial Narrow" w:hAnsi="Arial Narrow"/>
          <w:b/>
          <w:bCs/>
          <w:i/>
          <w:sz w:val="20"/>
          <w:szCs w:val="20"/>
        </w:rPr>
        <w:t xml:space="preserve">magyar </w:t>
      </w:r>
      <w:r w:rsidRPr="00586219">
        <w:rPr>
          <w:rFonts w:ascii="Arial Narrow" w:hAnsi="Arial Narrow"/>
          <w:b/>
          <w:bCs/>
          <w:i/>
          <w:sz w:val="20"/>
          <w:szCs w:val="20"/>
        </w:rPr>
        <w:t>forint</w:t>
      </w:r>
      <w:r w:rsidRPr="005E151D">
        <w:rPr>
          <w:rFonts w:ascii="Arial Narrow" w:hAnsi="Arial Narrow"/>
          <w:sz w:val="20"/>
          <w:szCs w:val="20"/>
        </w:rPr>
        <w:t xml:space="preserve">, amely teljes egészében készpénzbetétből áll, amely a törzstőke </w:t>
      </w:r>
      <w:r w:rsidRPr="00586219">
        <w:rPr>
          <w:rFonts w:ascii="Arial Narrow" w:hAnsi="Arial Narrow"/>
          <w:b/>
          <w:i/>
          <w:sz w:val="20"/>
          <w:szCs w:val="20"/>
        </w:rPr>
        <w:t>100</w:t>
      </w:r>
      <w:r w:rsidRPr="005E151D">
        <w:rPr>
          <w:rFonts w:ascii="Arial Narrow" w:hAnsi="Arial Narrow"/>
          <w:sz w:val="20"/>
          <w:szCs w:val="20"/>
        </w:rPr>
        <w:t xml:space="preserve"> %-a. 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>9.</w:t>
      </w:r>
      <w:r w:rsidRPr="005E151D">
        <w:rPr>
          <w:rFonts w:ascii="Arial Narrow" w:hAnsi="Arial Narrow"/>
          <w:b/>
          <w:bCs/>
          <w:sz w:val="20"/>
          <w:szCs w:val="20"/>
        </w:rPr>
        <w:tab/>
        <w:t>A tag törzsbetétje és annak rendelkezésre bocsátásának módja: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F47CDB" w:rsidRPr="00F47CDB" w:rsidRDefault="00F47CDB" w:rsidP="00F47CDB">
      <w:pPr>
        <w:pStyle w:val="Cmsor1"/>
        <w:tabs>
          <w:tab w:val="left" w:pos="1080"/>
          <w:tab w:val="left" w:pos="4860"/>
          <w:tab w:val="left" w:pos="6396"/>
        </w:tabs>
        <w:ind w:left="540" w:hanging="540"/>
        <w:jc w:val="both"/>
        <w:rPr>
          <w:rFonts w:ascii="Arial Narrow" w:hAnsi="Arial Narrow"/>
          <w:b w:val="0"/>
          <w:bCs/>
          <w:sz w:val="20"/>
          <w:u w:val="none"/>
        </w:rPr>
      </w:pPr>
      <w:r w:rsidRPr="00F47CDB">
        <w:rPr>
          <w:rFonts w:ascii="Arial Narrow" w:hAnsi="Arial Narrow"/>
          <w:sz w:val="20"/>
          <w:u w:val="none"/>
        </w:rPr>
        <w:tab/>
        <w:t>9.1.</w:t>
      </w:r>
      <w:r w:rsidRPr="00F47CDB">
        <w:rPr>
          <w:rFonts w:ascii="Arial Narrow" w:hAnsi="Arial Narrow"/>
          <w:sz w:val="20"/>
          <w:u w:val="none"/>
        </w:rPr>
        <w:tab/>
        <w:t xml:space="preserve">Martonvásár Város Önkormányzata </w:t>
      </w:r>
      <w:r w:rsidRPr="00F47CDB">
        <w:rPr>
          <w:rFonts w:ascii="Arial Narrow" w:hAnsi="Arial Narrow"/>
          <w:b w:val="0"/>
          <w:sz w:val="20"/>
          <w:u w:val="none"/>
        </w:rPr>
        <w:t>tag</w:t>
      </w:r>
      <w:r w:rsidRPr="00F47CDB">
        <w:rPr>
          <w:rFonts w:ascii="Arial Narrow" w:hAnsi="Arial Narrow"/>
          <w:sz w:val="20"/>
          <w:u w:val="none"/>
        </w:rPr>
        <w:t xml:space="preserve"> </w:t>
      </w:r>
      <w:r w:rsidRPr="00F47CDB">
        <w:rPr>
          <w:rFonts w:ascii="Arial Narrow" w:hAnsi="Arial Narrow"/>
          <w:b w:val="0"/>
          <w:sz w:val="20"/>
          <w:u w:val="none"/>
        </w:rPr>
        <w:t>törzsbetétje:</w:t>
      </w:r>
      <w:r>
        <w:rPr>
          <w:rFonts w:ascii="Arial Narrow" w:hAnsi="Arial Narrow"/>
          <w:b w:val="0"/>
          <w:sz w:val="20"/>
          <w:u w:val="none"/>
        </w:rPr>
        <w:tab/>
      </w:r>
    </w:p>
    <w:p w:rsidR="00F47CDB" w:rsidRPr="00586219" w:rsidRDefault="00586219" w:rsidP="00F47CDB">
      <w:pPr>
        <w:pStyle w:val="Cmsor1"/>
        <w:tabs>
          <w:tab w:val="left" w:pos="1080"/>
          <w:tab w:val="left" w:pos="4320"/>
        </w:tabs>
        <w:ind w:left="6379" w:hanging="6379"/>
        <w:jc w:val="both"/>
        <w:rPr>
          <w:rFonts w:ascii="Arial Narrow" w:hAnsi="Arial Narrow"/>
          <w:i/>
          <w:sz w:val="20"/>
          <w:u w:val="none"/>
        </w:rPr>
      </w:pPr>
      <w:r w:rsidRPr="00586219">
        <w:rPr>
          <w:rFonts w:ascii="Arial Narrow" w:hAnsi="Arial Narrow"/>
          <w:b w:val="0"/>
          <w:i/>
          <w:sz w:val="20"/>
          <w:u w:val="none"/>
        </w:rPr>
        <w:tab/>
      </w:r>
      <w:r w:rsidRPr="00586219">
        <w:rPr>
          <w:rFonts w:ascii="Arial Narrow" w:hAnsi="Arial Narrow"/>
          <w:b w:val="0"/>
          <w:i/>
          <w:sz w:val="20"/>
          <w:u w:val="none"/>
        </w:rPr>
        <w:tab/>
      </w:r>
      <w:r w:rsidRPr="00586219">
        <w:rPr>
          <w:rFonts w:ascii="Arial Narrow" w:hAnsi="Arial Narrow"/>
          <w:b w:val="0"/>
          <w:i/>
          <w:sz w:val="20"/>
          <w:u w:val="none"/>
        </w:rPr>
        <w:tab/>
      </w:r>
      <w:r w:rsidRPr="00586219">
        <w:rPr>
          <w:rFonts w:ascii="Arial Narrow" w:hAnsi="Arial Narrow"/>
          <w:i/>
          <w:sz w:val="20"/>
          <w:u w:val="none"/>
        </w:rPr>
        <w:t>23</w:t>
      </w:r>
      <w:r w:rsidRPr="00586219">
        <w:rPr>
          <w:rFonts w:ascii="Arial Narrow" w:hAnsi="Arial Narrow"/>
          <w:i/>
          <w:sz w:val="20"/>
          <w:u w:val="none"/>
          <w:lang w:val="hu-HU"/>
        </w:rPr>
        <w:t>3</w:t>
      </w:r>
      <w:r w:rsidR="00F47CDB" w:rsidRPr="00586219">
        <w:rPr>
          <w:rFonts w:ascii="Arial Narrow" w:hAnsi="Arial Narrow"/>
          <w:i/>
          <w:sz w:val="20"/>
          <w:u w:val="none"/>
        </w:rPr>
        <w:t>.900.000,-Ft,</w:t>
      </w:r>
      <w:r w:rsidR="00F47CDB" w:rsidRPr="00586219">
        <w:rPr>
          <w:rFonts w:ascii="Arial Narrow" w:hAnsi="Arial Narrow"/>
          <w:b w:val="0"/>
          <w:i/>
          <w:sz w:val="20"/>
          <w:u w:val="none"/>
        </w:rPr>
        <w:t xml:space="preserve"> </w:t>
      </w:r>
      <w:r w:rsidR="00F47CDB" w:rsidRPr="00586219">
        <w:rPr>
          <w:rFonts w:ascii="Arial Narrow" w:hAnsi="Arial Narrow"/>
          <w:i/>
          <w:sz w:val="20"/>
          <w:u w:val="none"/>
        </w:rPr>
        <w:t>azaz kettőszázharminc</w:t>
      </w:r>
      <w:r w:rsidRPr="00586219">
        <w:rPr>
          <w:rFonts w:ascii="Arial Narrow" w:hAnsi="Arial Narrow"/>
          <w:i/>
          <w:sz w:val="20"/>
          <w:u w:val="none"/>
          <w:lang w:val="hu-HU"/>
        </w:rPr>
        <w:t>három</w:t>
      </w:r>
      <w:r w:rsidR="00F47CDB" w:rsidRPr="00586219">
        <w:rPr>
          <w:rFonts w:ascii="Arial Narrow" w:hAnsi="Arial Narrow"/>
          <w:i/>
          <w:sz w:val="20"/>
          <w:u w:val="none"/>
        </w:rPr>
        <w:t>millió-kilencszázezer forint, mely készpénzbetét.</w:t>
      </w:r>
    </w:p>
    <w:p w:rsidR="00F47CDB" w:rsidRPr="005E151D" w:rsidRDefault="00F47CDB" w:rsidP="00F47CDB">
      <w:pPr>
        <w:tabs>
          <w:tab w:val="left" w:pos="540"/>
          <w:tab w:val="left" w:pos="3960"/>
          <w:tab w:val="left" w:pos="4320"/>
        </w:tabs>
        <w:spacing w:after="0" w:line="240" w:lineRule="auto"/>
        <w:ind w:left="3960" w:hanging="3960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pStyle w:val="Szvegtrzs31"/>
        <w:spacing w:after="0" w:line="240" w:lineRule="auto"/>
        <w:ind w:left="1080" w:hanging="540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9.2.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Társaság részére a törzstőke rendelkezésre bocsátása módja az alábbi:</w:t>
      </w:r>
    </w:p>
    <w:p w:rsidR="00F47CDB" w:rsidRPr="005E151D" w:rsidRDefault="00F47CDB" w:rsidP="00F47CDB">
      <w:pPr>
        <w:pStyle w:val="Szvegtrzs31"/>
        <w:spacing w:after="0" w:line="240" w:lineRule="auto"/>
        <w:ind w:left="540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pStyle w:val="Szvegtrzs31"/>
        <w:tabs>
          <w:tab w:val="left" w:pos="1800"/>
        </w:tabs>
        <w:spacing w:after="0" w:line="240" w:lineRule="auto"/>
        <w:ind w:left="1843" w:hanging="709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lastRenderedPageBreak/>
        <w:t>9.2.1.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bCs/>
          <w:color w:val="000000"/>
          <w:sz w:val="20"/>
          <w:szCs w:val="20"/>
        </w:rPr>
        <w:t>900.000.- Ft,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azaz kilencszázezer forint törzsbetét összegéből 800.000,-Ft 2014. június 13-napján, a fennmaradó 100.000,-Ft 2015. január 30-napjáig a Társaság pénzintézeti számlájára átutalást nyert.   </w:t>
      </w:r>
    </w:p>
    <w:p w:rsidR="00F47CDB" w:rsidRPr="005E151D" w:rsidRDefault="00F47CDB" w:rsidP="00F47CDB">
      <w:pPr>
        <w:pStyle w:val="Szvegtrzs31"/>
        <w:tabs>
          <w:tab w:val="left" w:pos="1800"/>
        </w:tabs>
        <w:spacing w:after="0" w:line="240" w:lineRule="auto"/>
        <w:ind w:left="4320" w:hanging="3240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9.2.2.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Martonvásár Város Önkormányzata a 2015. február 10-i hatályú Alapító Okirat aláírását követő 10 banki napon belül a 2.100.000,- Ft készpénzt a Társaság pénzintézeti számlájára átutalással teljesítette. </w:t>
      </w:r>
    </w:p>
    <w:p w:rsidR="00F47CDB" w:rsidRPr="005E151D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:rsidR="00F47CDB" w:rsidRPr="005E151D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9.2.3.</w:t>
      </w: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Martonvásár Város Önkormányzata a 2015. június 30.-i hatályú törzstőke felemelés elhatározását tartalmazó egységes szerkezetbe foglalt Alapító Okirat aláírását követő 10 banki napon belül a 197.900.000,-Ft törzsbetét összegét a Társaság pénzintézeti számlájára átutalással </w:t>
      </w:r>
      <w:r w:rsidRPr="005E151D">
        <w:rPr>
          <w:rFonts w:ascii="Arial Narrow" w:hAnsi="Arial Narrow"/>
          <w:iCs/>
          <w:sz w:val="20"/>
          <w:szCs w:val="20"/>
        </w:rPr>
        <w:t>2015. július 14-napján teljesítette.</w:t>
      </w:r>
    </w:p>
    <w:p w:rsidR="00F47CDB" w:rsidRPr="005E151D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</w:p>
    <w:p w:rsidR="00586219" w:rsidRDefault="00586219" w:rsidP="00586219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  <w:r w:rsidRPr="005E151D">
        <w:rPr>
          <w:rFonts w:ascii="Arial Narrow" w:hAnsi="Arial Narrow"/>
          <w:b/>
          <w:iCs/>
          <w:sz w:val="20"/>
          <w:szCs w:val="20"/>
        </w:rPr>
        <w:t>9.2.4.</w:t>
      </w:r>
      <w:r w:rsidRPr="005E151D">
        <w:rPr>
          <w:rFonts w:ascii="Arial Narrow" w:hAnsi="Arial Narrow"/>
          <w:b/>
          <w:iCs/>
          <w:sz w:val="20"/>
          <w:szCs w:val="20"/>
        </w:rPr>
        <w:tab/>
      </w:r>
      <w:r w:rsidRPr="005E151D">
        <w:rPr>
          <w:rFonts w:ascii="Arial Narrow" w:hAnsi="Arial Narrow"/>
          <w:iCs/>
          <w:sz w:val="20"/>
          <w:szCs w:val="20"/>
        </w:rPr>
        <w:t xml:space="preserve">Martonvásár Város Önkormányzata törzstőke felemelés elhatározását tartalmazó 151/2016. (IX.13.) számú képviselő-testületi – alapítói – határozat alapján a 30.000.000,-Ft, azaz harmincmillió forint törzsbetét összegét 2016. szeptember 23 -napján átutalással teljesítette a Társaság pénzintézeti számlájára. </w:t>
      </w:r>
    </w:p>
    <w:p w:rsidR="00586219" w:rsidRDefault="00586219" w:rsidP="00586219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</w:p>
    <w:p w:rsidR="00BB58D3" w:rsidRPr="00BB58D3" w:rsidRDefault="00586219" w:rsidP="00586219">
      <w:pPr>
        <w:spacing w:after="0" w:line="240" w:lineRule="auto"/>
        <w:ind w:left="1843" w:hanging="709"/>
        <w:jc w:val="both"/>
        <w:rPr>
          <w:rFonts w:ascii="Arial Narrow" w:hAnsi="Arial Narrow"/>
          <w:b/>
          <w:i/>
          <w:iCs/>
          <w:sz w:val="20"/>
          <w:szCs w:val="20"/>
        </w:rPr>
      </w:pPr>
      <w:r w:rsidRPr="00BB58D3">
        <w:rPr>
          <w:rFonts w:ascii="Arial Narrow" w:hAnsi="Arial Narrow"/>
          <w:b/>
          <w:i/>
          <w:iCs/>
          <w:sz w:val="20"/>
          <w:szCs w:val="20"/>
        </w:rPr>
        <w:t>9.2.5.</w:t>
      </w:r>
      <w:r w:rsidRPr="00BB58D3">
        <w:rPr>
          <w:rFonts w:ascii="Arial Narrow" w:hAnsi="Arial Narrow"/>
          <w:b/>
          <w:i/>
          <w:iCs/>
          <w:sz w:val="20"/>
          <w:szCs w:val="20"/>
        </w:rPr>
        <w:tab/>
      </w:r>
      <w:r w:rsidR="00BB58D3" w:rsidRPr="00BB58D3">
        <w:rPr>
          <w:rFonts w:ascii="Arial Narrow" w:hAnsi="Arial Narrow"/>
          <w:b/>
          <w:i/>
          <w:iCs/>
          <w:sz w:val="20"/>
          <w:szCs w:val="20"/>
        </w:rPr>
        <w:t xml:space="preserve">Martongazda Városfejlesztési és Üzemeltetési Nonprofit Korlátolt Felelősségű Társaság /székhelye: 2462 Martonvásár, Budai út 13./ Társaságba történő beolvadásával, és jogutódlással történő megszűnésével a Társaság törzstőkéje a beolvadó társaság megfizetett törzstőkéjével 3.000.000, - Ft, azaz hárommillió magyar forinttal emelkedett. A beolvadó társaság törzstőkéjét a beolvadó társaság alapítója, </w:t>
      </w:r>
      <w:r w:rsidR="00BB58D3" w:rsidRPr="00BB58D3">
        <w:rPr>
          <w:rFonts w:ascii="Arial Narrow" w:hAnsi="Arial Narrow"/>
          <w:b/>
          <w:i/>
          <w:sz w:val="20"/>
        </w:rPr>
        <w:t xml:space="preserve">Martonvásár Város Önkormányzata a beolvadó társaság részére az alapításkor, illetőleg </w:t>
      </w:r>
      <w:r w:rsidR="00BB58D3" w:rsidRPr="00BB58D3">
        <w:rPr>
          <w:rFonts w:ascii="Arial Narrow" w:hAnsi="Arial Narrow"/>
          <w:b/>
          <w:i/>
          <w:iCs/>
          <w:sz w:val="20"/>
          <w:szCs w:val="20"/>
        </w:rPr>
        <w:t xml:space="preserve">2014. január 1-i hatályú létesítő okirat-módosítást követően </w:t>
      </w:r>
      <w:r w:rsidR="00BB58D3">
        <w:rPr>
          <w:rFonts w:ascii="Arial Narrow" w:hAnsi="Arial Narrow"/>
          <w:b/>
          <w:i/>
          <w:sz w:val="20"/>
        </w:rPr>
        <w:t>megfizette</w:t>
      </w:r>
      <w:r w:rsidR="00BB58D3" w:rsidRPr="00BB58D3">
        <w:rPr>
          <w:rFonts w:ascii="Arial Narrow" w:hAnsi="Arial Narrow"/>
          <w:b/>
          <w:i/>
          <w:sz w:val="20"/>
        </w:rPr>
        <w:t>.</w:t>
      </w:r>
    </w:p>
    <w:p w:rsidR="00BB58D3" w:rsidRDefault="00BB58D3" w:rsidP="00586219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</w:p>
    <w:p w:rsidR="00F47CDB" w:rsidRPr="005E151D" w:rsidRDefault="00F47CDB" w:rsidP="00F47CDB">
      <w:pPr>
        <w:pStyle w:val="Szvegtrzs"/>
        <w:tabs>
          <w:tab w:val="left" w:pos="54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10.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Alapítási költségek: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Az alapítással kapcsolatos költségeket a Társaság viselte.</w:t>
      </w:r>
    </w:p>
    <w:p w:rsidR="00F47CDB" w:rsidRPr="005E151D" w:rsidRDefault="00F47CDB" w:rsidP="00F47CDB">
      <w:pPr>
        <w:pStyle w:val="lfej"/>
        <w:tabs>
          <w:tab w:val="clear" w:pos="4536"/>
          <w:tab w:val="clear" w:pos="9072"/>
          <w:tab w:val="left" w:pos="540"/>
        </w:tabs>
        <w:rPr>
          <w:rFonts w:ascii="Arial Narrow" w:hAnsi="Arial Narrow"/>
          <w:color w:val="000000"/>
          <w:sz w:val="20"/>
          <w:szCs w:val="20"/>
        </w:rPr>
      </w:pPr>
    </w:p>
    <w:p w:rsidR="007614EE" w:rsidRPr="007614EE" w:rsidRDefault="00F47CDB" w:rsidP="007614EE">
      <w:pPr>
        <w:autoSpaceDE w:val="0"/>
        <w:autoSpaceDN w:val="0"/>
        <w:adjustRightInd w:val="0"/>
        <w:spacing w:before="120"/>
        <w:ind w:left="284" w:hanging="567"/>
        <w:jc w:val="both"/>
        <w:rPr>
          <w:rFonts w:ascii="Arial Narrow" w:hAnsi="Arial Narrow"/>
          <w:sz w:val="20"/>
          <w:szCs w:val="20"/>
          <w:highlight w:val="lightGray"/>
          <w:lang w:eastAsia="hu-HU"/>
        </w:rPr>
      </w:pPr>
      <w:r w:rsidRPr="007614EE">
        <w:rPr>
          <w:rFonts w:ascii="Arial Narrow" w:hAnsi="Arial Narrow"/>
          <w:b/>
          <w:bCs/>
          <w:color w:val="000000"/>
          <w:sz w:val="20"/>
          <w:szCs w:val="20"/>
          <w:highlight w:val="lightGray"/>
        </w:rPr>
        <w:t>11.</w:t>
      </w:r>
      <w:r w:rsidRPr="007614EE">
        <w:rPr>
          <w:rFonts w:ascii="Arial Narrow" w:hAnsi="Arial Narrow"/>
          <w:b/>
          <w:bCs/>
          <w:color w:val="000000"/>
          <w:sz w:val="20"/>
          <w:szCs w:val="20"/>
          <w:highlight w:val="lightGray"/>
        </w:rPr>
        <w:tab/>
      </w:r>
      <w:r w:rsidR="007614EE" w:rsidRPr="007614EE">
        <w:rPr>
          <w:rFonts w:ascii="Arial Narrow" w:hAnsi="Arial Narrow"/>
          <w:sz w:val="20"/>
          <w:szCs w:val="20"/>
          <w:highlight w:val="lightGray"/>
          <w:lang w:eastAsia="hu-HU"/>
        </w:rPr>
        <w:t xml:space="preserve">Az Alapító jogosult a veszteség fedezésére pótbefizetési kötelezettséget előírni. A pótbefizetési kötelezettség előírására évente egy alkalommal kerülhet sor, és nem haladhatja meg naptári évente a Húszmillió forintot. </w:t>
      </w:r>
      <w:r w:rsidR="007614EE" w:rsidRPr="007614EE">
        <w:rPr>
          <w:rFonts w:ascii="Arial Narrow" w:hAnsi="Arial Narrow"/>
          <w:sz w:val="20"/>
          <w:szCs w:val="20"/>
          <w:highlight w:val="lightGray"/>
          <w:lang w:eastAsia="hu-HU"/>
        </w:rPr>
        <w:tab/>
      </w:r>
    </w:p>
    <w:p w:rsidR="007614EE" w:rsidRDefault="007614EE" w:rsidP="007614EE">
      <w:pPr>
        <w:autoSpaceDE w:val="0"/>
        <w:autoSpaceDN w:val="0"/>
        <w:adjustRightInd w:val="0"/>
        <w:spacing w:before="120"/>
        <w:ind w:left="284" w:firstLine="424"/>
        <w:jc w:val="both"/>
        <w:rPr>
          <w:rFonts w:ascii="Arial Narrow" w:hAnsi="Arial Narrow"/>
          <w:bCs/>
          <w:sz w:val="20"/>
          <w:szCs w:val="20"/>
          <w:lang w:eastAsia="hu-HU"/>
        </w:rPr>
      </w:pPr>
      <w:r w:rsidRPr="007614EE">
        <w:rPr>
          <w:rFonts w:ascii="Arial Narrow" w:hAnsi="Arial Narrow"/>
          <w:b/>
          <w:sz w:val="20"/>
          <w:szCs w:val="20"/>
          <w:highlight w:val="lightGray"/>
          <w:lang w:eastAsia="hu-HU"/>
        </w:rPr>
        <w:t>11.1.</w:t>
      </w:r>
      <w:r w:rsidRPr="007614EE">
        <w:rPr>
          <w:rFonts w:ascii="Arial Narrow" w:hAnsi="Arial Narrow"/>
          <w:sz w:val="20"/>
          <w:szCs w:val="20"/>
          <w:highlight w:val="lightGray"/>
          <w:lang w:eastAsia="hu-HU"/>
        </w:rPr>
        <w:t xml:space="preserve"> Az Alapítót fentieken túl egyéb vagyoni értékű szolgáltatás nem terheli.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Az üzletrész átruházása, felosztása, bevonása:</w:t>
      </w:r>
    </w:p>
    <w:p w:rsidR="00F47CDB" w:rsidRPr="005E151D" w:rsidRDefault="00F47CDB" w:rsidP="00F47CDB">
      <w:pPr>
        <w:tabs>
          <w:tab w:val="left" w:pos="1080"/>
        </w:tabs>
        <w:spacing w:after="0" w:line="240" w:lineRule="auto"/>
        <w:ind w:left="540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12.1.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egyszemélyes társaság a saját üzletrészét nem szerezheti meg.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12.2.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Ha az egyszemélyes társaság az üzletrész felosztása vagy a törzstőke emelése folytán új taggal egészül ki, és így többszemélyes társasággá válik, a tagok kötelesek az alapító okiratot társasági szerződésre módosítani.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13.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Az alapítói határozat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13.1.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 xml:space="preserve">A taggyűlés hatáskörébe tartozó kérdésekben az Alapító határozattal dönt, és erről az ügyvezetőt írásban értesíti. A döntés az ügyvezetővel való közléssel válik hatályossá. 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trike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13.2.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Az Alapító kizárólagos hatáskörébe tartoznak mindazok a kérdések, amelyeket a „Polgári Törvénykönyvről” szóló 2013. évi V. törvény 3:188. § (2) bekezdése a taggyűlés kizárólagos hatáskörébe utal, továbbá döntés olyan hitel, kölcsön felvételének, vagy a vagyon olyan mértékű megterhelésének, elidegenítésének,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illetőleg bármely szerződés megkötésének jóváhagyásáról, </w:t>
      </w:r>
      <w:r w:rsidR="00DE16C2" w:rsidRPr="00DE16C2">
        <w:rPr>
          <w:rFonts w:ascii="Arial Narrow" w:hAnsi="Arial Narrow"/>
          <w:sz w:val="20"/>
          <w:szCs w:val="20"/>
          <w:highlight w:val="lightGray"/>
          <w:lang w:eastAsia="hu-HU"/>
        </w:rPr>
        <w:t xml:space="preserve">amely értéke meghaladja </w:t>
      </w:r>
      <w:r w:rsidR="00DE16C2" w:rsidRPr="00DE16C2">
        <w:rPr>
          <w:rFonts w:ascii="Arial Narrow" w:hAnsi="Arial Narrow"/>
          <w:b/>
          <w:i/>
          <w:sz w:val="20"/>
          <w:szCs w:val="20"/>
          <w:highlight w:val="lightGray"/>
          <w:lang w:eastAsia="hu-HU"/>
        </w:rPr>
        <w:t>az 5.000.000,- Ft-ot, azaz Ötmillió forintot</w:t>
      </w:r>
      <w:r w:rsidRPr="00DE16C2">
        <w:rPr>
          <w:rFonts w:ascii="Arial Narrow" w:hAnsi="Arial Narrow"/>
          <w:color w:val="000000"/>
          <w:sz w:val="20"/>
          <w:szCs w:val="20"/>
          <w:highlight w:val="lightGray"/>
        </w:rPr>
        <w:t>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 legfőbb szerv hatáskörét az Alapító tag gyakorolja.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lastRenderedPageBreak/>
        <w:t>13.3</w:t>
      </w:r>
      <w:r w:rsidRPr="005E151D">
        <w:rPr>
          <w:rFonts w:ascii="Arial Narrow" w:hAnsi="Arial Narrow"/>
          <w:color w:val="000000"/>
          <w:sz w:val="20"/>
          <w:szCs w:val="20"/>
        </w:rPr>
        <w:t>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Alapító a „Magyarország helyi önkormányzatokról” szóló 2011. évi CLXXXIX. tv. – Mötv. – és az Önkormányzat Szervezeti és Működési Szabályzatáról rendelkező mindenkori hatályos önkormányzati rendeletben meghatározott eljárási rendben és formában hozza meg döntéseit.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13.4.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Az Alapító Önkormányzat Képviselő-testülete ülése nyilvános, mely nyilvánosság jogszabályban meghatározott esetekben korlátozható.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13.5.</w:t>
      </w:r>
      <w:r w:rsidRPr="005E151D">
        <w:rPr>
          <w:rFonts w:ascii="Arial Narrow" w:hAnsi="Arial Narrow"/>
          <w:sz w:val="20"/>
          <w:szCs w:val="20"/>
        </w:rPr>
        <w:tab/>
        <w:t>Az Alapító Önkormányzat Képviselő-testülete, mint döntéshozó szerv határozathozatalában nem vehet részt a Ptk. 3:19. §(2) bekezdésben meghatározottakon túlmenően, aki, vagy akinek közeli hozzátartozója a határozat alapján: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ab/>
        <w:t>13.5.1.</w:t>
      </w:r>
      <w:r w:rsidRPr="005E151D">
        <w:rPr>
          <w:rFonts w:ascii="Arial Narrow" w:hAnsi="Arial Narrow"/>
          <w:sz w:val="20"/>
          <w:szCs w:val="20"/>
        </w:rPr>
        <w:tab/>
        <w:t>kötelezettség, vagy felelősség alól mentesül, vagy</w:t>
      </w:r>
    </w:p>
    <w:p w:rsidR="00F47CDB" w:rsidRPr="005E151D" w:rsidRDefault="00F47CDB" w:rsidP="00F47CDB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13.5.2.</w:t>
      </w:r>
      <w:r w:rsidRPr="005E151D">
        <w:rPr>
          <w:rFonts w:ascii="Arial Narrow" w:hAnsi="Arial Narrow"/>
          <w:sz w:val="20"/>
          <w:szCs w:val="20"/>
        </w:rPr>
        <w:tab/>
        <w:t>bármilyen más előnyben részesül, illetve a megkötendő jogügyletben egyébként érdekelt,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13.5.3.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nem minősül előnynek a közhasznú szervezet cél szerinti juttatásai keretében a bárki által megkötés nélkül igénybe vehető nem pénzbeli szolgáltatás.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13.6.</w:t>
      </w:r>
      <w:r w:rsidRPr="005E151D">
        <w:rPr>
          <w:rFonts w:ascii="Arial Narrow" w:hAnsi="Arial Narrow"/>
          <w:sz w:val="20"/>
          <w:szCs w:val="20"/>
        </w:rPr>
        <w:t xml:space="preserve"> </w:t>
      </w:r>
      <w:r w:rsidRPr="005E151D">
        <w:rPr>
          <w:rFonts w:ascii="Arial Narrow" w:hAnsi="Arial Narrow"/>
          <w:sz w:val="20"/>
          <w:szCs w:val="20"/>
        </w:rPr>
        <w:tab/>
        <w:t>Az Alapító Önkormányzat Képviselőtestülete üléséről az Mötv. 52. § (1) bekezdése szerinti tartalmú jegyzőkönyv készül. Az ügyvezető az Alapító által hozott határozatokról folyamatos nyilvántartást vezet (Határozatok Könyve), mely tartalmazza a döntés tartalmát, időpontját és hatályát, a döntést támogatók és ellenzők számarányát, a határozat végrehajtásának határidejét és a végrehajtásért felelős személyt.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>Az Alapító döntéseit az érintettekkel az ügyvezető a döntéstől számított 8 napon belül írásban igazolt módon értesíti.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13.7.</w:t>
      </w:r>
      <w:r w:rsidRPr="005E151D">
        <w:rPr>
          <w:rFonts w:ascii="Arial Narrow" w:hAnsi="Arial Narrow"/>
          <w:sz w:val="20"/>
          <w:szCs w:val="20"/>
        </w:rPr>
        <w:tab/>
        <w:t>A Társaság ügyvezetője legalább félévente írásban köteles beszámolni a végzett munkájáról Martonvásár Város Önkormányzata Képviselőtestületének, mint a Társaság Alapítójának.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>14.</w:t>
      </w:r>
      <w:r w:rsidRPr="005E151D">
        <w:rPr>
          <w:rFonts w:ascii="Arial Narrow" w:hAnsi="Arial Narrow"/>
          <w:b/>
          <w:bCs/>
          <w:sz w:val="20"/>
          <w:szCs w:val="20"/>
        </w:rPr>
        <w:tab/>
        <w:t>Az ügyvezető: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pStyle w:val="lfej"/>
        <w:tabs>
          <w:tab w:val="clear" w:pos="4536"/>
          <w:tab w:val="clear" w:pos="9072"/>
          <w:tab w:val="left" w:pos="1276"/>
        </w:tabs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14.1.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önállóan jogosult a Társaság képviseletére, cégjegyzésre, szerződések megkötésére, azonban a „Polgári Törvénykönyvről”’ szóló 2013. évi V. törvény 3:188. § (2) bekezdésében foglaltaknak megfelelően.</w:t>
      </w:r>
    </w:p>
    <w:p w:rsidR="00F47CDB" w:rsidRPr="005E151D" w:rsidRDefault="00F47CDB" w:rsidP="00F47CDB">
      <w:pPr>
        <w:pStyle w:val="lfej"/>
        <w:tabs>
          <w:tab w:val="clear" w:pos="4536"/>
          <w:tab w:val="clear" w:pos="9072"/>
          <w:tab w:val="left" w:pos="1080"/>
        </w:tabs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spacing w:after="0" w:line="240" w:lineRule="auto"/>
        <w:ind w:left="54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14.2.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Ügyvezető: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418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 Társaság ügyvezetője határozatlan időtartamra:</w:t>
      </w:r>
    </w:p>
    <w:p w:rsidR="00F47CDB" w:rsidRPr="005E151D" w:rsidRDefault="00F47CDB" w:rsidP="00F47CDB">
      <w:pPr>
        <w:tabs>
          <w:tab w:val="left" w:pos="1276"/>
        </w:tabs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F47CDB" w:rsidRPr="005E151D" w:rsidRDefault="00F47CDB" w:rsidP="00F47CDB">
      <w:pPr>
        <w:spacing w:after="0" w:line="240" w:lineRule="auto"/>
        <w:ind w:left="3544" w:hanging="2128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Tóth Balázs Károly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(anyja születési neve: Bödök Márta, szül. hely, idő: Dunaújváros, 1972. november 8., adóazonosító jel száma: 8386621427, 2462 Martonvásár, Tátra u. 11. sz. alatti lakos)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ind w:left="1134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spacing w:after="0" w:line="240" w:lineRule="auto"/>
        <w:ind w:left="1276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iCs/>
          <w:color w:val="000000"/>
          <w:sz w:val="20"/>
          <w:szCs w:val="20"/>
        </w:rPr>
        <w:t>14.3.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  <w:t xml:space="preserve">Az ügyvezető feladatát munkaviszonyban látja el. </w:t>
      </w:r>
    </w:p>
    <w:p w:rsidR="00F47CDB" w:rsidRPr="005E151D" w:rsidRDefault="00F47CDB" w:rsidP="00F47CDB">
      <w:pPr>
        <w:tabs>
          <w:tab w:val="left" w:pos="1276"/>
        </w:tabs>
        <w:spacing w:after="0" w:line="240" w:lineRule="auto"/>
        <w:ind w:left="1276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14.4.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munkáltatói jogkörét az Alapító gyakorolja.</w:t>
      </w:r>
    </w:p>
    <w:p w:rsidR="00F47CDB" w:rsidRPr="005E151D" w:rsidRDefault="00F47CDB" w:rsidP="00F47CDB">
      <w:pPr>
        <w:tabs>
          <w:tab w:val="left" w:pos="1025"/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14.5.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ügyeinek intézését, képviseletét harmadik személyekkel szemben, bíróságok és más hatóságok előtt az ügyvezető látja el.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  <w:t>Az ügyvezető önállóan jogosult a Társaság képviseletére, cégjegyzésre, szerződések megkötésére, azonban a Ptk. 3: 188. § (2) bekezdésében foglaltaknak megfelelően.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Az ügyvezetővel szemben a Ptk. 3:22. § (1), (4) – (6) bekezdésében, a Ctv. 9/B. § (1)-(2)  és 115. § (1)-(2) bekezdésében s jelen </w:t>
      </w:r>
      <w:r w:rsidR="004D02E9">
        <w:rPr>
          <w:rFonts w:ascii="Arial Narrow" w:hAnsi="Arial Narrow"/>
          <w:color w:val="000000"/>
          <w:sz w:val="20"/>
          <w:szCs w:val="20"/>
        </w:rPr>
        <w:t>létesítő okirat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14.10. pontjában meghatározott kizáró körülmények nem állnak fenn.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lastRenderedPageBreak/>
        <w:t>14.6.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ügyeinek vitelére és a Társaság képviseletére az ügyvezető a 14.1. pont szerint önállóan jogosult, de a képviseleti jog gyakorlása körében és az ügyvezetés során tartozik figyelembe venni azokat a korlátozásokat, amelyeket az Alapító határozata megállapít.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14.7.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munkavállalói felett a munkáltatói jogokat az ügyvezető önállóan gyakorolja.</w:t>
      </w: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 xml:space="preserve">14.8. 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a Társaságtól az Alapító által meghatározott díjazásban részesül, – s költségtérítésben részesülhet – melyet évente a számviteli beszámoló jóváhagyásakor az Alapító felülvizsgál.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453" w:hanging="453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8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14.9.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ügyvezető feladata különösen:</w:t>
      </w:r>
    </w:p>
    <w:p w:rsidR="00F47CDB" w:rsidRPr="005E151D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8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szakmai irányítása.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képviselete.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gazdálkodásának, számvitelének irányítása.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Alapító döntéseinek nyilvántartása, végrehajtásának szervezése és ellenőrzése.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költségvetésének tervezése, mérlegtervezet előkészítése és az Alapító elé való terjesztése.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információkkal történő ellátása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szabályzatainak elkészítése, folyamatos aktualizálása.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működésével kapcsolatosan keletkezett iratokba való betekintés biztosítása.</w:t>
      </w:r>
    </w:p>
    <w:p w:rsidR="00F47CDB" w:rsidRPr="005E151D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4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ab/>
        <w:t>A tagjegyzék, a Határozatok Könyve vezetése.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47CDB" w:rsidRPr="005E151D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4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</w:t>
      </w:r>
      <w:r w:rsidRPr="005E151D">
        <w:rPr>
          <w:rFonts w:ascii="Arial Narrow" w:hAnsi="Arial Narrow"/>
          <w:color w:val="000000"/>
          <w:sz w:val="20"/>
          <w:szCs w:val="20"/>
        </w:rPr>
        <w:t>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ügyvezetőre vonatkozó összeférhetetlenségi szabályok: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14.10.1.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Ügyvezető az a nagykorú személy lehet, akinek cselekvőképességét a tevékenysége ellátásához szükséges körben nem korlátozták. 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14.10.2</w:t>
      </w:r>
      <w:r w:rsidRPr="005E151D">
        <w:rPr>
          <w:rFonts w:ascii="Arial Narrow" w:hAnsi="Arial Narrow"/>
          <w:color w:val="000000"/>
          <w:sz w:val="20"/>
          <w:szCs w:val="20"/>
        </w:rPr>
        <w:t>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ügyvezető az, akit bűncselekmény elkövetése miatt jogerősen szabadságvesztés büntetésre ítéltek, amíg a büntetett előélethez fűződő hátrányos jogkövetkezmények alól nem mentesült.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14.10.3.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Nem lehet ügyvezető, akit jogerős bírói ítélettel a vezető tisztségviselés gyakorlásától eltiltottak az eltiltást kimondó határozatban meghatározott időtartamig. 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14.10.4.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ügyvezető, akit valamely foglalkozástól eltiltottak, az ítélet hatálya alatt, ha az abban megjelölt tevékenységet folytatja a Társaság.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14.10.5.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A gazdasági társaság kényszertörlési eljárás során való törlését követő öt évig nem lehet más gazdasági társaság vezető tisztségviselője az a személy, aki a kényszertörlési eljárás megindításának időpontjában, a törlés évében, vagy a törlést megelőző évben a gazdasági társaságnál vezető tisztségviselő, korlátlanul felelős tag vagy többségi befolyást biztosító részesedéssel rendelkező tag volt.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1" w:name="pr279"/>
      <w:bookmarkEnd w:id="1"/>
      <w:r w:rsidRPr="005E151D">
        <w:rPr>
          <w:rFonts w:ascii="Arial Narrow" w:hAnsi="Arial Narrow"/>
          <w:b/>
          <w:color w:val="000000"/>
          <w:sz w:val="20"/>
          <w:szCs w:val="20"/>
        </w:rPr>
        <w:t>14.10.6.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ügyvezető továbbá:</w:t>
      </w:r>
    </w:p>
    <w:p w:rsidR="00F47CDB" w:rsidRPr="005E151D" w:rsidRDefault="00F47CDB" w:rsidP="00F47CD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/>
          <w:iCs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a)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akinek felelősségét a felszámolási vagy kényszertörlési eljárás során ki nem elégített hitelezői követelésért a bíróság jogerősen megállapította és a jogerős bírósági határozat szerinti fizetési kötelezettségét nem teljesítette,</w:t>
      </w:r>
    </w:p>
    <w:p w:rsidR="00F47CDB" w:rsidRPr="005E151D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b)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 a gazdasági társaság tartozásáért való korlátlan tagi helytállási kötelezettségének nem tett eleget, vagy</w:t>
      </w:r>
    </w:p>
    <w:p w:rsidR="00F47CDB" w:rsidRPr="005E151D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c)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akivel mint vezető tisztségviselővel szemben a cégbíróság pénzbírságot szabott ki és a jogerős határozat szerinti fizetési kötelezettségét nem teljesítette,</w:t>
      </w:r>
    </w:p>
    <w:p w:rsidR="00F47CDB" w:rsidRPr="005E151D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feltéve hogy a vele szembeni végrehajtás eredménytelen volt.</w:t>
      </w:r>
    </w:p>
    <w:p w:rsidR="00F47CDB" w:rsidRPr="005E151D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lastRenderedPageBreak/>
        <w:t>14.10.7.</w:t>
      </w:r>
      <w:r w:rsidRPr="005E151D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 Társaság, mint közhasznú szervezet ügyvezetőjével szemben fennálló további összeférhetetlenségi szabályok:</w:t>
      </w:r>
    </w:p>
    <w:p w:rsidR="00F47CDB" w:rsidRPr="005E151D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 xml:space="preserve">A közhasznú szervezet megszűnését követő három évig nem lehet más közhasznú szervezet vezető tisztségviselője az a személy, aki korábban olyan közhasznú szervezet vezető tisztségviselője volt – annak megszűnését megelőző két évben legalább egy évig -, </w:t>
      </w:r>
    </w:p>
    <w:p w:rsidR="00F47CDB" w:rsidRPr="005E151D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14.10.7.1.</w:t>
      </w:r>
      <w:r w:rsidRPr="005E151D">
        <w:rPr>
          <w:rFonts w:ascii="Arial Narrow" w:hAnsi="Arial Narrow"/>
          <w:sz w:val="20"/>
          <w:szCs w:val="20"/>
        </w:rPr>
        <w:tab/>
        <w:t>amely jogutód nélkül szűnt meg úgy, hogy az állami adó- és vámhatóságnál nyilvántartott adó- és vámtartozását neme egyenlítette ki,</w:t>
      </w:r>
    </w:p>
    <w:p w:rsidR="00F47CDB" w:rsidRPr="005E151D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14.10.7.2.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amellyel szemben az állami adó, és vámhatóság jelentős összegű adóhiányt tárt fel,</w:t>
      </w:r>
    </w:p>
    <w:p w:rsidR="00F47CDB" w:rsidRPr="005E151D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14.10.7.3.</w:t>
      </w:r>
      <w:r w:rsidRPr="005E151D">
        <w:rPr>
          <w:rFonts w:ascii="Arial Narrow" w:hAnsi="Arial Narrow"/>
          <w:sz w:val="20"/>
          <w:szCs w:val="20"/>
        </w:rPr>
        <w:tab/>
        <w:t>amellyel szemben az állami adó- és vámhatóság üzletlezárás intézkedést alkalmazott, vagy üzletlezárást helyettesítő bíróságot szabott ki,</w:t>
      </w:r>
    </w:p>
    <w:p w:rsidR="00F47CDB" w:rsidRPr="005E151D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14.10.7.4.</w:t>
      </w:r>
      <w:r w:rsidRPr="005E151D">
        <w:rPr>
          <w:rFonts w:ascii="Arial Narrow" w:hAnsi="Arial Narrow"/>
          <w:sz w:val="20"/>
          <w:szCs w:val="20"/>
        </w:rPr>
        <w:tab/>
        <w:t>amelynek adószámát az állami adó- és vámhatóság az adózás rendjéről szóló törvény szerint felfüggesztette, vagy törölte.</w:t>
      </w:r>
    </w:p>
    <w:p w:rsidR="00F47CDB" w:rsidRPr="005E151D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spacing w:after="0" w:line="240" w:lineRule="auto"/>
        <w:ind w:left="2265" w:hanging="2265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14.10.8</w:t>
      </w:r>
      <w:r w:rsidRPr="005E151D">
        <w:rPr>
          <w:rFonts w:ascii="Arial Narrow" w:hAnsi="Arial Narrow"/>
          <w:sz w:val="20"/>
          <w:szCs w:val="20"/>
        </w:rPr>
        <w:t>.</w:t>
      </w:r>
      <w:r w:rsidRPr="005E151D">
        <w:rPr>
          <w:rFonts w:ascii="Arial Narrow" w:hAnsi="Arial Narrow"/>
          <w:sz w:val="20"/>
          <w:szCs w:val="20"/>
        </w:rPr>
        <w:tab/>
        <w:t xml:space="preserve">Az ügyvezető - a nyilvánosan működő részvénytársaság részvénye kivételével </w:t>
      </w:r>
      <w:r w:rsidRPr="005E151D">
        <w:rPr>
          <w:rFonts w:ascii="Arial Narrow" w:hAnsi="Arial Narrow"/>
          <w:color w:val="000000"/>
          <w:sz w:val="20"/>
          <w:szCs w:val="20"/>
        </w:rPr>
        <w:t>-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14.10.9.</w:t>
      </w:r>
      <w:r w:rsidRPr="005E151D">
        <w:rPr>
          <w:rFonts w:ascii="Arial Narrow" w:hAnsi="Arial Narrow"/>
          <w:sz w:val="20"/>
          <w:szCs w:val="20"/>
        </w:rPr>
        <w:tab/>
        <w:t>Az ügyvezető és közeli hozzátartozója, valamint élettársa nem köthet a saját nevében vagy javára a Társaság főtevékenységi körébe tartozó ügyleteket.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14.10.10.</w:t>
      </w:r>
      <w:r w:rsidRPr="005E151D">
        <w:rPr>
          <w:rFonts w:ascii="Arial Narrow" w:hAnsi="Arial Narrow"/>
          <w:sz w:val="20"/>
          <w:szCs w:val="20"/>
        </w:rPr>
        <w:tab/>
        <w:t xml:space="preserve">Az ügyvezető és közeli hozzátartozója, valamint élettársa a felügyelő </w:t>
      </w:r>
      <w:r w:rsidRPr="005E151D">
        <w:rPr>
          <w:rFonts w:ascii="Arial Narrow" w:hAnsi="Arial Narrow"/>
          <w:color w:val="000000"/>
          <w:sz w:val="20"/>
          <w:szCs w:val="20"/>
        </w:rPr>
        <w:t>bizottság tagjává nem választható meg.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ügyvezető a Társaság ügyvezetését az ilyen tisztséget betöltő személyektől általában elvárható gondossággal, a Társaság érdekeinek elsődlegessége alapján köteles ellátni. A jogszabályok, az Alapító által hozott határozatok, illetve ügyvezetési kötelezettségek felróható megszegésével a Társaságnak okozott károkért a polgári jog általános szabályai szerint felel a Társasággal szemben.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14.12.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felelősségét és működésének - jelen szerződésben nem szabályozott - feltételeit a Ptk. határozza meg.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ind w:left="1080" w:hanging="1080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A75DE2" w:rsidRDefault="00F47CDB" w:rsidP="00A75DE2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color w:val="000000"/>
          <w:sz w:val="20"/>
          <w:szCs w:val="20"/>
        </w:rPr>
      </w:pPr>
      <w:r w:rsidRPr="00A75DE2">
        <w:rPr>
          <w:rFonts w:ascii="Arial Narrow" w:hAnsi="Arial Narrow"/>
          <w:b/>
          <w:color w:val="000000"/>
          <w:sz w:val="20"/>
          <w:szCs w:val="20"/>
        </w:rPr>
        <w:t xml:space="preserve">15. </w:t>
      </w:r>
      <w:r w:rsidRPr="00A75DE2">
        <w:rPr>
          <w:rFonts w:ascii="Arial Narrow" w:hAnsi="Arial Narrow"/>
          <w:b/>
          <w:color w:val="000000"/>
          <w:sz w:val="20"/>
          <w:szCs w:val="20"/>
        </w:rPr>
        <w:tab/>
        <w:t xml:space="preserve">A </w:t>
      </w:r>
      <w:r w:rsidRPr="00A75DE2">
        <w:rPr>
          <w:rFonts w:ascii="Arial Narrow" w:hAnsi="Arial Narrow"/>
          <w:b/>
          <w:bCs/>
          <w:color w:val="000000"/>
          <w:sz w:val="20"/>
          <w:szCs w:val="20"/>
        </w:rPr>
        <w:t>Társaság</w:t>
      </w:r>
      <w:r w:rsidRPr="00A75DE2">
        <w:rPr>
          <w:rFonts w:ascii="Arial Narrow" w:hAnsi="Arial Narrow"/>
          <w:b/>
          <w:color w:val="000000"/>
          <w:sz w:val="20"/>
          <w:szCs w:val="20"/>
        </w:rPr>
        <w:t xml:space="preserve"> cégjegyzése:</w:t>
      </w:r>
    </w:p>
    <w:p w:rsidR="00F47CDB" w:rsidRPr="005E151D" w:rsidRDefault="00F47CDB" w:rsidP="00F47CDB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54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 Társaság cégjegyzése akként történik, hogy a Társaság előírt, előnyomott, vagy nyomtatott cégneve alá az ügyvezető a nevét önállóan írja alá, hiteles cégjegyzési címpéldányának megfelelően.</w:t>
      </w:r>
    </w:p>
    <w:p w:rsidR="00F47CDB" w:rsidRPr="005E151D" w:rsidRDefault="00F47CDB" w:rsidP="00F47CDB">
      <w:pPr>
        <w:pStyle w:val="Szvegtrzsbehzssal"/>
        <w:spacing w:after="0" w:line="240" w:lineRule="auto"/>
        <w:ind w:left="540" w:hanging="540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F47CDB" w:rsidRPr="005E151D" w:rsidRDefault="00F47CDB" w:rsidP="00F47CDB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16.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Felügyelőbizottság</w:t>
      </w:r>
    </w:p>
    <w:p w:rsidR="00F47CDB" w:rsidRPr="005E151D" w:rsidRDefault="00F47CDB" w:rsidP="00F47CDB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47CDB" w:rsidRPr="005E151D" w:rsidRDefault="00F47CDB" w:rsidP="00F47CDB">
      <w:pPr>
        <w:pStyle w:val="Szvegtrzsbehzssal"/>
        <w:spacing w:after="0" w:line="240" w:lineRule="auto"/>
        <w:ind w:left="1276" w:hanging="736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16.1.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Társaságnál az Alapító 3 tagú Felügyelőbizottságot hoz létre.</w:t>
      </w:r>
    </w:p>
    <w:p w:rsidR="00F47CDB" w:rsidRPr="005E151D" w:rsidRDefault="00F47CDB" w:rsidP="00F47CDB">
      <w:pPr>
        <w:pStyle w:val="Szvegtrzsbehzssal"/>
        <w:spacing w:after="0" w:line="240" w:lineRule="auto"/>
        <w:ind w:left="1134" w:hanging="594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A75DE2">
      <w:pPr>
        <w:pStyle w:val="Szvegtrzsbehzssal"/>
        <w:spacing w:after="0" w:line="240" w:lineRule="auto"/>
        <w:ind w:left="1276" w:hanging="736"/>
        <w:rPr>
          <w:rFonts w:ascii="Arial Narrow" w:hAnsi="Arial Narrow"/>
          <w:strike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16.2.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Felügyelőbizottság elnökét a tagjai közül maguk választják. Tagjai </w:t>
      </w:r>
    </w:p>
    <w:p w:rsidR="00F47CDB" w:rsidRPr="005E151D" w:rsidRDefault="00F47CDB" w:rsidP="00F47CDB">
      <w:pPr>
        <w:pStyle w:val="Szvegtrzsbehzssal"/>
        <w:tabs>
          <w:tab w:val="left" w:pos="-180"/>
        </w:tabs>
        <w:spacing w:after="0" w:line="240" w:lineRule="auto"/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F47CDB" w:rsidRPr="005E151D" w:rsidRDefault="00F47CDB" w:rsidP="00F47CDB">
      <w:pPr>
        <w:pStyle w:val="Szvegtrzsbehzssal"/>
        <w:tabs>
          <w:tab w:val="left" w:pos="-180"/>
        </w:tabs>
        <w:spacing w:after="0" w:line="240" w:lineRule="auto"/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992"/>
        <w:rPr>
          <w:rFonts w:ascii="Arial Narrow" w:hAnsi="Arial Narrow"/>
          <w:color w:val="000000"/>
          <w:sz w:val="20"/>
          <w:szCs w:val="20"/>
        </w:rPr>
      </w:pPr>
      <w:r w:rsidRPr="00A75DE2">
        <w:rPr>
          <w:rFonts w:ascii="Arial Narrow" w:hAnsi="Arial Narrow"/>
          <w:b/>
          <w:bCs/>
          <w:color w:val="000000"/>
          <w:sz w:val="20"/>
          <w:szCs w:val="20"/>
        </w:rPr>
        <w:t>16.2.1.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color w:val="000000"/>
          <w:sz w:val="20"/>
          <w:szCs w:val="20"/>
        </w:rPr>
        <w:t>Felügyelő Bizottság tagjai:</w:t>
      </w:r>
    </w:p>
    <w:p w:rsidR="00F47CDB" w:rsidRPr="005E151D" w:rsidRDefault="00F47CDB" w:rsidP="00F47CDB">
      <w:pPr>
        <w:pStyle w:val="Szvegtrzsbehzssal"/>
        <w:tabs>
          <w:tab w:val="left" w:pos="-180"/>
        </w:tabs>
        <w:spacing w:after="0" w:line="240" w:lineRule="auto"/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F47CDB" w:rsidRPr="005E151D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Lipovics</w:t>
      </w:r>
      <w:r w:rsidRPr="005E151D">
        <w:rPr>
          <w:rFonts w:ascii="Arial Narrow" w:hAnsi="Arial Narrow"/>
          <w:b/>
          <w:sz w:val="20"/>
          <w:szCs w:val="20"/>
        </w:rPr>
        <w:t xml:space="preserve"> József Tamás</w:t>
      </w:r>
    </w:p>
    <w:p w:rsidR="00F47CDB" w:rsidRPr="005E151D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>anyja születési neve: Süle Edit</w:t>
      </w:r>
    </w:p>
    <w:p w:rsidR="00F47CDB" w:rsidRPr="005E151D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ab/>
      </w:r>
      <w:r w:rsidRPr="005E151D">
        <w:rPr>
          <w:rFonts w:ascii="Arial Narrow" w:hAnsi="Arial Narrow"/>
          <w:bCs/>
          <w:sz w:val="20"/>
          <w:szCs w:val="20"/>
        </w:rPr>
        <w:t>2462 Martonvásár, Teleki Pál u. 3. sz. alatti lakos</w:t>
      </w:r>
    </w:p>
    <w:p w:rsidR="00F47CDB" w:rsidRPr="009D55B8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lastRenderedPageBreak/>
        <w:tab/>
      </w:r>
      <w:r w:rsidRPr="009D55B8">
        <w:rPr>
          <w:rFonts w:ascii="Arial Narrow" w:hAnsi="Arial Narrow"/>
          <w:bCs/>
          <w:sz w:val="20"/>
          <w:szCs w:val="20"/>
        </w:rPr>
        <w:t>jogviszony tartama: határozatlan</w:t>
      </w:r>
    </w:p>
    <w:p w:rsidR="00F47CDB" w:rsidRPr="005E151D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bCs/>
          <w:sz w:val="20"/>
          <w:szCs w:val="20"/>
        </w:rPr>
      </w:pPr>
    </w:p>
    <w:p w:rsidR="00B72C3C" w:rsidRPr="00A75DE2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bCs/>
          <w:iCs/>
          <w:sz w:val="20"/>
          <w:szCs w:val="20"/>
        </w:rPr>
      </w:pPr>
      <w:r w:rsidRPr="00A75DE2">
        <w:rPr>
          <w:rFonts w:ascii="Arial Narrow" w:hAnsi="Arial Narrow"/>
          <w:b/>
          <w:sz w:val="20"/>
          <w:szCs w:val="20"/>
        </w:rPr>
        <w:tab/>
      </w:r>
      <w:r w:rsidRPr="00A75DE2">
        <w:rPr>
          <w:rFonts w:ascii="Arial Narrow" w:hAnsi="Arial Narrow"/>
          <w:b/>
          <w:bCs/>
          <w:iCs/>
          <w:sz w:val="20"/>
          <w:szCs w:val="20"/>
        </w:rPr>
        <w:t>Mundi András</w:t>
      </w:r>
    </w:p>
    <w:p w:rsidR="00B72C3C" w:rsidRPr="00A75DE2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z w:val="20"/>
          <w:szCs w:val="20"/>
        </w:rPr>
      </w:pPr>
      <w:r w:rsidRPr="00A75DE2">
        <w:rPr>
          <w:rFonts w:ascii="Arial Narrow" w:hAnsi="Arial Narrow"/>
          <w:bCs/>
          <w:iCs/>
          <w:sz w:val="20"/>
          <w:szCs w:val="20"/>
        </w:rPr>
        <w:tab/>
        <w:t>anyja születési neve: Nagy Jolán</w:t>
      </w:r>
    </w:p>
    <w:p w:rsidR="00B72C3C" w:rsidRPr="00A75DE2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z w:val="20"/>
          <w:szCs w:val="20"/>
        </w:rPr>
      </w:pPr>
      <w:r w:rsidRPr="00A75DE2">
        <w:rPr>
          <w:rFonts w:ascii="Arial Narrow" w:hAnsi="Arial Narrow"/>
          <w:bCs/>
          <w:iCs/>
          <w:sz w:val="20"/>
          <w:szCs w:val="20"/>
        </w:rPr>
        <w:tab/>
        <w:t>2462 Martonvásár, Széchenyi I. u. 150. sz. alatti lakos</w:t>
      </w:r>
    </w:p>
    <w:p w:rsidR="00B72C3C" w:rsidRPr="00A75DE2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sz w:val="20"/>
          <w:szCs w:val="20"/>
        </w:rPr>
      </w:pPr>
      <w:r w:rsidRPr="00A75DE2">
        <w:rPr>
          <w:rFonts w:ascii="Arial Narrow" w:hAnsi="Arial Narrow"/>
          <w:bCs/>
          <w:iCs/>
          <w:sz w:val="20"/>
          <w:szCs w:val="20"/>
        </w:rPr>
        <w:tab/>
        <w:t>jogviszony tartalma: határozatlan</w:t>
      </w:r>
    </w:p>
    <w:p w:rsidR="00B72C3C" w:rsidRPr="00A75DE2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sz w:val="20"/>
          <w:szCs w:val="20"/>
        </w:rPr>
      </w:pPr>
    </w:p>
    <w:p w:rsidR="00B72C3C" w:rsidRPr="00A75DE2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bCs/>
          <w:iCs/>
          <w:sz w:val="20"/>
          <w:szCs w:val="20"/>
        </w:rPr>
      </w:pPr>
      <w:r w:rsidRPr="00A75DE2">
        <w:rPr>
          <w:rFonts w:ascii="Arial Narrow" w:hAnsi="Arial Narrow"/>
          <w:b/>
          <w:sz w:val="20"/>
          <w:szCs w:val="20"/>
        </w:rPr>
        <w:tab/>
      </w:r>
      <w:r w:rsidRPr="00A75DE2">
        <w:rPr>
          <w:rFonts w:ascii="Arial Narrow" w:hAnsi="Arial Narrow"/>
          <w:b/>
          <w:bCs/>
          <w:iCs/>
          <w:sz w:val="20"/>
          <w:szCs w:val="20"/>
        </w:rPr>
        <w:t>Bártol Botond</w:t>
      </w:r>
    </w:p>
    <w:p w:rsidR="00B72C3C" w:rsidRPr="00A75DE2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z w:val="20"/>
          <w:szCs w:val="20"/>
        </w:rPr>
      </w:pPr>
      <w:r w:rsidRPr="00A75DE2">
        <w:rPr>
          <w:rFonts w:ascii="Arial Narrow" w:hAnsi="Arial Narrow"/>
          <w:bCs/>
          <w:iCs/>
          <w:sz w:val="20"/>
          <w:szCs w:val="20"/>
        </w:rPr>
        <w:tab/>
        <w:t>anyja születési neve: Gellér Lenke</w:t>
      </w:r>
    </w:p>
    <w:p w:rsidR="00B72C3C" w:rsidRPr="00A75DE2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z w:val="20"/>
          <w:szCs w:val="20"/>
        </w:rPr>
      </w:pPr>
      <w:r w:rsidRPr="00A75DE2">
        <w:rPr>
          <w:rFonts w:ascii="Arial Narrow" w:hAnsi="Arial Narrow"/>
          <w:bCs/>
          <w:iCs/>
          <w:sz w:val="20"/>
          <w:szCs w:val="20"/>
        </w:rPr>
        <w:tab/>
        <w:t>2462 Martonvásár, Sporttelep u. 19. sz. alatti lakos</w:t>
      </w:r>
    </w:p>
    <w:p w:rsidR="00B72C3C" w:rsidRPr="00A75DE2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trike/>
          <w:sz w:val="20"/>
          <w:szCs w:val="20"/>
        </w:rPr>
      </w:pPr>
      <w:r w:rsidRPr="00A75DE2">
        <w:rPr>
          <w:rFonts w:ascii="Arial Narrow" w:hAnsi="Arial Narrow"/>
          <w:bCs/>
          <w:iCs/>
          <w:sz w:val="20"/>
          <w:szCs w:val="20"/>
        </w:rPr>
        <w:tab/>
        <w:t>jogviszony tartalma: határozatlan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1188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Felügyelő Bizottság tagjaira vonatkozó összeférhetetlenségi szabályok a Ptk. szabályai szerint:</w:t>
      </w:r>
    </w:p>
    <w:p w:rsidR="00F47CDB" w:rsidRPr="005E151D" w:rsidRDefault="00F47CDB" w:rsidP="00F47CDB">
      <w:pPr>
        <w:tabs>
          <w:tab w:val="left" w:pos="177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 tagja az a nagykorú személy lehet, akinek cselekvőképességét a tevékenysége ellátásához szükséges körben nem korlátozták. 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16.3.2.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felügyelő bizottsági tag az, akit bűncselekmény elkövetése miatt jogerősen szabadságvesztés büntetésre ítéltek, amíg a büntetett előélethez fűződő hátrányos jogkövetkezmények alól nem mentesül.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16.3.3.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Nem lehet felügyelő bizottsági tag, akit jogerős bírói ítélettel a vezető tisztségviselés gyakorlásától feltiltottak az eltiltást kimondó határozatban meghatározott időtartamig. 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16.3.4.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felügyelő bizottsági tag, akit valamely foglalkozástól eltiltottak, az ítélet hatálya alatt, ha az abban megjelölt tevékenységet folytatja a Társaság.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16.3.5.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 A gazdasági társaság kényszertörlési eljárás során való törlését követő öt évig nem lehet más gazdasági társaság felügyelő bizottsági tagja az a személy, aki a kényszertörlési eljárás megindításának időpontjában, a törlés évében, vagy a törlést megelőző évben a gazdasági társaságnál vezető tisztségviselő, korlátlanul felelős tag vagy többségi befolyást biztosító részesedéssel rendelkező tag volt.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16.3.6.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a Felügyelő Bizottság tagja továbbá:</w:t>
      </w:r>
    </w:p>
    <w:p w:rsidR="00F47CDB" w:rsidRPr="005E151D" w:rsidRDefault="00F47CDB" w:rsidP="00F47CD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a)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akinek felelősségét a felszámolási vagy kényszertörlési eljárás során ki nem elégített hitelezői követelésért a bíróság jogerősen megállapította és a jogerős bírósági határozat szerinti fizetési kötelezettségét nem teljesítette,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b)</w:t>
      </w: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 a gazdasági társaság tartozásáért való korlátlan tagi helytállási kötelezettségének nem tett eleget, vagy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c)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akivel mint vezető tisztségviselővel szemben a cégbíróság pénzbírságot szabott ki és a jogerős határozat szerinti fizetési kötelezettségét nem teljesítette,</w:t>
      </w:r>
    </w:p>
    <w:p w:rsidR="00F47CDB" w:rsidRPr="005E151D" w:rsidRDefault="00F47CDB" w:rsidP="00F47C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feltéve hogy a vele szembeni végrehajtás eredménytelen volt.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left="2262" w:hanging="226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16.3.7.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 Felügyelő Bizottság tagjával szembeni további összeférhetetlenségi szabályok:</w:t>
      </w:r>
    </w:p>
    <w:p w:rsidR="00F47CDB" w:rsidRPr="005E151D" w:rsidRDefault="00F47CDB" w:rsidP="00F47CDB">
      <w:pPr>
        <w:tabs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left="2262" w:hanging="2262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spacing w:after="0" w:line="240" w:lineRule="auto"/>
        <w:ind w:left="2265" w:hanging="2265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ab/>
        <w:t>A közhasznú szervezet megszűnését követő három évig nem lehet más közhasznú szervezet vezető tisztségviselője az a személy, aki korábban olyan szervezet vezető tisztségviselője volt – annak megszűnését megelőző két évben legalább egy évig:</w:t>
      </w: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spacing w:after="0" w:line="240" w:lineRule="auto"/>
        <w:ind w:left="2265" w:hanging="2265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16.3.7.1.</w:t>
      </w:r>
      <w:r w:rsidRPr="005E151D">
        <w:rPr>
          <w:rFonts w:ascii="Arial Narrow" w:hAnsi="Arial Narrow"/>
          <w:sz w:val="20"/>
          <w:szCs w:val="20"/>
        </w:rPr>
        <w:tab/>
        <w:t>amely jogutód nélkül szűnt meg úgy, hogy az állami adó- és vámhatóságnál nyilvántartott adó- és vámtartozását nem egyenlítette ki,</w:t>
      </w: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16.3.7.2.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amellyel szemben az állami adó- és vámhatóság jelentős összegű adóhiányt tárt fel,</w:t>
      </w: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lastRenderedPageBreak/>
        <w:tab/>
      </w: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16.3.7.3.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amellyel szemben az állami adó- és vámhatóság üzletlezárás intézkedést alkalmazott, vagy üzletlezárást helyettesítő bíróságot szabott ki,</w:t>
      </w: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16.3.7.4.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amelynek adószámát az állami adó- és vámhatóság az adózás rendjéről szóló törvény szerint felfüggesztette, vagy törölte.</w:t>
      </w: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16.3.8.</w:t>
      </w:r>
      <w:r w:rsidRPr="005E151D">
        <w:rPr>
          <w:rFonts w:ascii="Arial Narrow" w:hAnsi="Arial Narrow"/>
          <w:sz w:val="20"/>
          <w:szCs w:val="20"/>
        </w:rPr>
        <w:tab/>
        <w:t>Nem lehet továbbá a felügyelőbizottság elnöke vagy tagja az a személy, aki:</w:t>
      </w:r>
    </w:p>
    <w:p w:rsidR="00F47CDB" w:rsidRPr="005E151D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b/>
          <w:bCs/>
          <w:sz w:val="20"/>
          <w:szCs w:val="20"/>
        </w:rPr>
      </w:pPr>
    </w:p>
    <w:p w:rsidR="00F47CDB" w:rsidRPr="005E151D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 xml:space="preserve">16.3.8.1. </w:t>
      </w:r>
      <w:r w:rsidRPr="005E151D">
        <w:rPr>
          <w:rFonts w:ascii="Arial Narrow" w:hAnsi="Arial Narrow"/>
          <w:b/>
          <w:bCs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 Társaság döntéshozó szerve – az alapítói jog gyakorló Képviselő-testület – tagja.</w:t>
      </w:r>
    </w:p>
    <w:p w:rsidR="00F47CDB" w:rsidRPr="005E151D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>16.3.8.2.</w:t>
      </w:r>
      <w:r w:rsidRPr="005E151D">
        <w:rPr>
          <w:rFonts w:ascii="Arial Narrow" w:hAnsi="Arial Narrow"/>
          <w:b/>
          <w:bCs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 közhasznú társasággal a megbízatásán kívüli más tevékenység kifejtésére irányuló munkaviszonyban vagy munkavégzésre irányuló egyéb jogviszonyban áll, ha jogszabály másképp nem rendelkezik.</w:t>
      </w:r>
    </w:p>
    <w:p w:rsidR="00F47CDB" w:rsidRPr="005E151D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 xml:space="preserve">16.3.8.3. </w:t>
      </w:r>
      <w:r w:rsidRPr="005E151D">
        <w:rPr>
          <w:rFonts w:ascii="Arial Narrow" w:hAnsi="Arial Narrow"/>
          <w:b/>
          <w:bCs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 xml:space="preserve">A közhasznú társaság cél szerinti juttatásából részesül, kivéve a bárki által megkötés nélkül igénybe vehető nem pénzbeli szolgáltatásokat. </w:t>
      </w:r>
    </w:p>
    <w:p w:rsidR="00F47CDB" w:rsidRPr="005E151D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b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>16.3</w:t>
      </w:r>
      <w:r w:rsidRPr="005E151D">
        <w:rPr>
          <w:rFonts w:ascii="Arial Narrow" w:hAnsi="Arial Narrow"/>
          <w:b/>
          <w:sz w:val="20"/>
          <w:szCs w:val="20"/>
        </w:rPr>
        <w:t>.8.4.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 Társaság ügyvezetője.</w:t>
      </w:r>
    </w:p>
    <w:p w:rsidR="00F47CDB" w:rsidRPr="005E151D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>16.3.8.5.</w:t>
      </w:r>
      <w:r w:rsidRPr="005E151D">
        <w:rPr>
          <w:rFonts w:ascii="Arial Narrow" w:hAnsi="Arial Narrow"/>
          <w:sz w:val="20"/>
          <w:szCs w:val="20"/>
        </w:rPr>
        <w:tab/>
        <w:t>A 16.3.8.1.-16.3.8.4. pontban meghatározott személyek hozzátartozója.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16.3.9.</w:t>
      </w:r>
      <w:r w:rsidRPr="005E151D">
        <w:rPr>
          <w:rFonts w:ascii="Arial Narrow" w:hAnsi="Arial Narrow"/>
          <w:sz w:val="20"/>
          <w:szCs w:val="20"/>
        </w:rPr>
        <w:tab/>
        <w:t xml:space="preserve">A felügyelő bizottsági </w:t>
      </w:r>
      <w:r w:rsidRPr="005E151D">
        <w:rPr>
          <w:rFonts w:ascii="Arial Narrow" w:hAnsi="Arial Narrow"/>
          <w:color w:val="000000"/>
          <w:sz w:val="20"/>
          <w:szCs w:val="20"/>
        </w:rPr>
        <w:t>tag - a nyilvánosan működő részvénytársaság részvénye kivételével -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16.3.10.</w:t>
      </w:r>
      <w:r w:rsidRPr="005E151D">
        <w:rPr>
          <w:rFonts w:ascii="Arial Narrow" w:hAnsi="Arial Narrow"/>
          <w:sz w:val="20"/>
          <w:szCs w:val="20"/>
        </w:rPr>
        <w:tab/>
        <w:t>A felügyelő bizottsági tag és közeli hozzátartozója, valamint élettársa nem köthet a saját nevében vagy javára a Társaság főtevékenységi körébe tartozó ügyleteket.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16.3.11.</w:t>
      </w:r>
      <w:r w:rsidRPr="005E151D">
        <w:rPr>
          <w:rFonts w:ascii="Arial Narrow" w:hAnsi="Arial Narrow"/>
          <w:sz w:val="20"/>
          <w:szCs w:val="20"/>
        </w:rPr>
        <w:tab/>
        <w:t>A felügyelő bizottsági tag és közeli hozzátartozója, valamint élettársa ügyvezetővé nem választható meg.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16.4.</w:t>
      </w:r>
      <w:r w:rsidRPr="005E151D">
        <w:rPr>
          <w:rFonts w:ascii="Arial Narrow" w:hAnsi="Arial Narrow"/>
          <w:sz w:val="20"/>
          <w:szCs w:val="20"/>
        </w:rPr>
        <w:tab/>
        <w:t xml:space="preserve">A Felügyelő Bizottság </w:t>
      </w:r>
      <w:r w:rsidRPr="005E151D">
        <w:rPr>
          <w:rFonts w:ascii="Arial Narrow" w:hAnsi="Arial Narrow"/>
          <w:color w:val="000000"/>
          <w:sz w:val="20"/>
          <w:szCs w:val="20"/>
        </w:rPr>
        <w:t>mindazon ügyekben véleményt nyilvánít, melyet Polgári Törvénykönyvről szóló 2013. évi V. törvény 3:188. § (2) bekezdése s jelen Alapító Okirat 13.1.</w:t>
      </w:r>
      <w:r w:rsidRPr="005E151D">
        <w:rPr>
          <w:rFonts w:ascii="Arial Narrow" w:hAnsi="Arial Narrow"/>
          <w:i/>
          <w:color w:val="FF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>pontja az Alapító kizárólagos hatáskörébe utal.</w:t>
      </w:r>
    </w:p>
    <w:p w:rsidR="00F47CDB" w:rsidRPr="005E151D" w:rsidRDefault="00F47CDB" w:rsidP="00F47CDB">
      <w:pPr>
        <w:tabs>
          <w:tab w:val="left" w:pos="5818"/>
        </w:tabs>
        <w:autoSpaceDE w:val="0"/>
        <w:autoSpaceDN w:val="0"/>
        <w:adjustRightInd w:val="0"/>
        <w:spacing w:after="0" w:line="240" w:lineRule="auto"/>
        <w:ind w:left="674" w:hanging="67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16.4.1.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Véleményezési jog gyakorlásához szükséges írásbeli döntés-tervezeteket az ügyvezető köteles az Alapító ülése előtt legalább 8 nappal a Felügyelő Bizottság elnöke részére átadni, aki a Felügyelő Bizottság ülésének összehívásáról gondoskodik. Halaszthatatlan döntés esetén a vélemény beszerzése rövid úton (így különösen: távbeszélő, fax, e-mail) is történhet, azonban az így véleményt nyilvánító FB 5 napon belül köteles véleményét írásban is a döntést hozó Alapító rendelkezésére bocsátani.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16.4.2.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 kialakított véleményét az Alapító felé az FB elnöke ismerteti, aki az Alapító napirendi pontot tárgyaló ülésén meghívottként tanácskozási joggal vesz részt. </w:t>
      </w:r>
      <w:r w:rsidRPr="005E151D">
        <w:rPr>
          <w:rFonts w:ascii="Arial Narrow" w:hAnsi="Arial Narrow"/>
          <w:sz w:val="20"/>
          <w:szCs w:val="20"/>
        </w:rPr>
        <w:t>A Felügyelő Bizottság írásos véleménye nyilvános.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16.5.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 elnöke irányítja a Felügyelő Bizottság tevékenységét. A Felügyelő Bizottság jogosult, illetőleg köteles az ügyvezetést ellenőrizni, s vizsgálni a Társaság pénzügyi, gazdasági tevékenységét, véleményezni a költségvetés, a mérleg tervezetét. 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 Felügyelő Bizottság tagjainak díjazásáról az Alapító dönt. A Felügyelő Bizottság tagjai az Alapító külön döntéséig díjazás nélkül látják el tevékenységüket.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674" w:hanging="674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lastRenderedPageBreak/>
        <w:t>16.6.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 xml:space="preserve">A Felügyelő Bizottság szükség szerint, de legalább évente két ülést tart. Az üléseket az elnök hívja össze írásban, a napirend megjelölésével legalább 5 nappal az ülés időpontja előtt. 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16.7.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rendkívüli ülésének összehívását – az ok és cél megjelölésével – bármely tag kezdeményezheti, ennek a kezdeményezésnek az elnök 8 napon belüli intézkedéssel, az ülés 30 napon belüli összehívásával köteles eleget tenni.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Ha az elnök a kérelmének nem tesz eleget, a tag maga jogosult az ülés összehívására.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i/>
          <w:color w:val="FF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16.8.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 testületként jár el. </w:t>
      </w:r>
      <w:r w:rsidRPr="005E151D">
        <w:rPr>
          <w:rFonts w:ascii="Arial Narrow" w:hAnsi="Arial Narrow"/>
          <w:sz w:val="20"/>
          <w:szCs w:val="20"/>
        </w:rPr>
        <w:t>A Felügyelő Bizottság ülése nyilvános, amely jogszabályban meghatározott esetekben korlátozható</w:t>
      </w:r>
      <w:r w:rsidRPr="005E151D">
        <w:rPr>
          <w:rFonts w:ascii="Arial Narrow" w:hAnsi="Arial Narrow"/>
          <w:i/>
          <w:color w:val="FF0000"/>
          <w:sz w:val="20"/>
          <w:szCs w:val="20"/>
        </w:rPr>
        <w:t>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16.9.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ülése akkor határozatképes, ha valamennyi tagja, azaz 3 fő jelen van. A Felügyelő Bizottság tagjai személyesen kötelesek eljárni, képviseletnek nincs helye. A Felügyelő Bizottság tagját e minőségében az Alapító nem utasíthatja.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16.10.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 döntéseit nyílt szavazással hozza meg. A döntés meghozatalához legalább 2 fő „igen” szavazat szükséges. 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A Felügyelő Bizottság elnöke gondoskodik a döntésnek az érintettekkel </w:t>
      </w:r>
      <w:r w:rsidRPr="005E151D">
        <w:rPr>
          <w:rFonts w:ascii="Arial Narrow" w:hAnsi="Arial Narrow"/>
          <w:sz w:val="20"/>
          <w:szCs w:val="20"/>
        </w:rPr>
        <w:t xml:space="preserve">8 napon belül való írásbeli – igazolt módon történő – közléséről. 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az ügyrendjét maga állapítja meg, melyet az Alapító hagy jóvá.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16.12.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Felügyelő Bizottság üléséről jegyzőkönyvet kell készíteni, melynek tartalmilag meg kell felelnie a Ptk. 3:193. §-ában előírtaknak azzal, hogy a jegyzőkönyvet a Felügyelő Bizottság elnöke és az ülésen jelen lévő valamennyi tagja aláírja.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16.13.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döntéseiről a Felügyelő Bizottság elnöke nyilvántartást vezet. Ezen nyilvántartást a Felügyelő Bizottság elnöke kezeli. A nyilvántartásban fel kell tüntetni a döntések tárgyát, tartalmát, időpontját, hatályát, a döntést támogatók és ellenzők, továbbá tartózkodók számarányát, valamint a határozat végrehajtási határidejét és a végrehajtásért felelős személyt.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16.14.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Ha a Felügyelő Bizottság tagjainak száma 3 fő alá csökken, vagy nincs aki ülését összehívja, az ügyvezető a Felügyelő Bizottság rendeltetésszerű működésének helyreállítása érdekében köteles értesíteni az Alapítót, kérve az Önkormányzat Képviselőtestülete összehívását.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16.15.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Felügyelő Bizottság ellenőrzi a Társaság ügyvezetését, a Társaság működését és gazdálkodását. Ennek során a vezető tisztségviselőtől jelentést, a szervezet munkavállalóitól pedig tájékoztatást vagy felvilágosítást kérhet, továbbá a Társaság fizetési számláját, pénztárát, értékpapír- és áruállományát, valamint szerződéseit megvizsgálhatja és szakértővel megvizsgáltathatja.  Ha a Felügyelő Bizottság ellenőrző tevékenységéhez szakértőket kíván igénybe venni, a Felügyelő Bizottság erre irányuló kérelmét az ügyvezető köteles teljesíteni.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spacing w:after="0" w:line="240" w:lineRule="auto"/>
        <w:ind w:left="1276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16.16.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köteles az intézkedésre való jogosultságának megfelelően az Alapítót és az ügyvezetőt tájékoztatni és az Alapító Képviselőtestülete összehívását kezdeményezni, ha arról szerez tudomást, hogy:</w:t>
      </w:r>
    </w:p>
    <w:p w:rsidR="00F47CDB" w:rsidRPr="005E151D" w:rsidRDefault="00F47CDB" w:rsidP="00F47CDB">
      <w:pPr>
        <w:spacing w:after="0" w:line="240" w:lineRule="auto"/>
        <w:ind w:left="709" w:right="150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spacing w:after="0" w:line="240" w:lineRule="auto"/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2" w:name="pr285"/>
      <w:bookmarkEnd w:id="2"/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16.16.1.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tevékenysége jogszabályba vagy a létesítő okiratba ütközik, ellentétes az Alapító határozataival vagy egyébként sérti a gazdasági társaság érdekeit, e kérdés megtárgyalása és a szükséges határozatok meghozatala érdekében;</w:t>
      </w:r>
    </w:p>
    <w:p w:rsidR="00F47CDB" w:rsidRPr="005E151D" w:rsidRDefault="00F47CDB" w:rsidP="00F47CDB">
      <w:pPr>
        <w:spacing w:after="0" w:line="240" w:lineRule="auto"/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3" w:name="pr286"/>
      <w:bookmarkEnd w:id="3"/>
    </w:p>
    <w:p w:rsidR="00F47CDB" w:rsidRPr="005E151D" w:rsidRDefault="00F47CDB" w:rsidP="00F47CDB">
      <w:pPr>
        <w:spacing w:after="0" w:line="240" w:lineRule="auto"/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16.16.2.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felelősségét megalapozó tény merült fel.</w:t>
      </w:r>
    </w:p>
    <w:p w:rsidR="00F47CDB" w:rsidRPr="005E151D" w:rsidRDefault="00F47CDB" w:rsidP="00F47CDB">
      <w:pPr>
        <w:spacing w:after="0" w:line="240" w:lineRule="auto"/>
        <w:ind w:left="709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bookmarkStart w:id="4" w:name="pr287"/>
      <w:bookmarkEnd w:id="4"/>
    </w:p>
    <w:p w:rsidR="00F47CDB" w:rsidRPr="005E151D" w:rsidRDefault="00F47CDB" w:rsidP="00F47CDB">
      <w:pPr>
        <w:spacing w:after="0" w:line="240" w:lineRule="auto"/>
        <w:ind w:left="1276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16.17.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Alapító a Felügyelő Bizottság indítványára - annak megtételétől számított harminc napon belül - intézkedés céljából össze kell hívni. E határidő eredménytelen eltelte esetén az Alapító Képviselőtestülete összehívására a Felügyelő Bizottság is jogosult.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16.18.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16.16. pontban foglaltakon túlmenően is a Felügyelő Bizottság ok és cél megjelölésével tett írásbeli indítványára az ügyvezető köteles az Alapító Képviselőtestülete az indítvány kézhezvételétől számított 30 napon belül történő összehívását kezdeményezni. Ezen határidő eredménytelen eltelte esetén a Felügyelő Bizottság jogosult az Alapító Önkormányzat Képviselőtestülete összehívásának kezdeményezésére.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Az Ectv. 41. § (3) bekezdésében foglalt esetekben a Felügyelő Bizottság köteles az Alapítót és az ügyvezetőt tájékoztatni s az Alapító Önkormányzat Képviselő-testülete összehívását kezdeményezni.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16.19.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Ha az Alapító avagy az ügyvezető a törvényes működés helyreállítása érdekében szükséges intézkedéseket nem teszi meg, a Felügyelő Bizottság köteles a törvényességi felügyeletet ellátó szervet értesíteni.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16.20</w:t>
      </w:r>
      <w:r w:rsidRPr="005E151D">
        <w:rPr>
          <w:rFonts w:ascii="Arial Narrow" w:hAnsi="Arial Narrow"/>
          <w:color w:val="000000"/>
          <w:sz w:val="20"/>
          <w:szCs w:val="20"/>
        </w:rPr>
        <w:t>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tagjai korlátlanul és egyetemlegesen felelnek a Társaságnak az ellenőrzési kötelezettségük megszegésével okozott károkért, ideértve a számviteli törvény szerinti beszámoló összeállításával és nyilvánosságra hozatalával összefüggő ellenőrzési kötelezettség megszegését is.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16.21.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Bizottságra, </w:t>
      </w:r>
      <w:r w:rsidRPr="005E151D">
        <w:rPr>
          <w:rFonts w:ascii="Arial Narrow" w:hAnsi="Arial Narrow"/>
          <w:sz w:val="20"/>
          <w:szCs w:val="20"/>
        </w:rPr>
        <w:t>illetve tagjaira, feladat és hatáskörére a Ptk. 3:26. § - 3:28.§, 3:119.§- 3:122.§-aiban és a 2011. évi CLXXXV. tv. – Ectv. – 38. § (3) bekezdésében és a 40. § -   41. §-aiban foglaltak az irányadók</w:t>
      </w:r>
      <w:r w:rsidRPr="005E151D">
        <w:rPr>
          <w:rFonts w:ascii="Arial Narrow" w:hAnsi="Arial Narrow"/>
          <w:color w:val="000000"/>
          <w:sz w:val="20"/>
          <w:szCs w:val="20"/>
        </w:rPr>
        <w:t>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B72C3C" w:rsidRDefault="00F47CDB" w:rsidP="00F47CDB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B72C3C">
        <w:rPr>
          <w:rFonts w:ascii="Arial Narrow" w:hAnsi="Arial Narrow"/>
          <w:b/>
          <w:bCs/>
          <w:iCs/>
          <w:color w:val="000000"/>
          <w:sz w:val="20"/>
          <w:szCs w:val="20"/>
        </w:rPr>
        <w:t xml:space="preserve">17. </w:t>
      </w:r>
      <w:r w:rsidRPr="00B72C3C">
        <w:rPr>
          <w:rFonts w:ascii="Arial Narrow" w:hAnsi="Arial Narrow"/>
          <w:b/>
          <w:bCs/>
          <w:iCs/>
          <w:color w:val="000000"/>
          <w:sz w:val="20"/>
          <w:szCs w:val="20"/>
        </w:rPr>
        <w:tab/>
        <w:t>Állandó könyvvizsgáló</w:t>
      </w:r>
    </w:p>
    <w:p w:rsidR="00F47CDB" w:rsidRPr="00B72C3C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iCs/>
          <w:color w:val="000000"/>
          <w:sz w:val="20"/>
          <w:szCs w:val="20"/>
        </w:rPr>
      </w:pPr>
    </w:p>
    <w:p w:rsidR="00F47CDB" w:rsidRPr="00B53101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B53101">
        <w:rPr>
          <w:rFonts w:ascii="Arial Narrow" w:hAnsi="Arial Narrow"/>
          <w:iCs/>
          <w:color w:val="000000"/>
          <w:sz w:val="20"/>
          <w:szCs w:val="20"/>
        </w:rPr>
        <w:t>LAUF-AUDIT Könyvelő és Könyvvizsgáló Korlátolt Felelősségű Társaság</w:t>
      </w:r>
    </w:p>
    <w:p w:rsidR="00F47CDB" w:rsidRPr="00B53101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B53101">
        <w:rPr>
          <w:rFonts w:ascii="Arial Narrow" w:hAnsi="Arial Narrow"/>
          <w:iCs/>
          <w:color w:val="000000"/>
          <w:sz w:val="20"/>
          <w:szCs w:val="20"/>
        </w:rPr>
        <w:t>Székhelye: 8900 Zalaegerszeg, Petőfi u. 7. 1/5.</w:t>
      </w:r>
    </w:p>
    <w:p w:rsidR="00F47CDB" w:rsidRPr="00545C81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545C81">
        <w:rPr>
          <w:rFonts w:ascii="Arial Narrow" w:hAnsi="Arial Narrow"/>
          <w:iCs/>
          <w:color w:val="000000"/>
          <w:sz w:val="20"/>
          <w:szCs w:val="20"/>
        </w:rPr>
        <w:t>Cégjegyzékszáma: 20-09-074690</w:t>
      </w:r>
    </w:p>
    <w:p w:rsidR="00F47CDB" w:rsidRPr="00A468BC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A468BC">
        <w:rPr>
          <w:rFonts w:ascii="Arial Narrow" w:hAnsi="Arial Narrow"/>
          <w:iCs/>
          <w:color w:val="000000"/>
          <w:sz w:val="20"/>
          <w:szCs w:val="20"/>
        </w:rPr>
        <w:t>Kamarai nyilvántartási száma: 000970</w:t>
      </w:r>
    </w:p>
    <w:p w:rsidR="00F47CDB" w:rsidRPr="003D1CF6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3D1CF6">
        <w:rPr>
          <w:rFonts w:ascii="Arial Narrow" w:hAnsi="Arial Narrow"/>
          <w:iCs/>
          <w:color w:val="000000"/>
          <w:sz w:val="20"/>
          <w:szCs w:val="20"/>
        </w:rPr>
        <w:t xml:space="preserve">A könyvvizsgálatért személyében felelős: Borsosné Pál Ildikó  </w:t>
      </w:r>
    </w:p>
    <w:p w:rsidR="00F47CDB" w:rsidRPr="003D1CF6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3D1CF6">
        <w:rPr>
          <w:rFonts w:ascii="Arial Narrow" w:hAnsi="Arial Narrow"/>
          <w:iCs/>
          <w:color w:val="000000"/>
          <w:sz w:val="20"/>
          <w:szCs w:val="20"/>
        </w:rPr>
        <w:t>Engedélyszáma (igazolványszám): 000630</w:t>
      </w:r>
    </w:p>
    <w:p w:rsidR="00F47CDB" w:rsidRPr="003D1CF6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3D1CF6">
        <w:rPr>
          <w:rFonts w:ascii="Arial Narrow" w:hAnsi="Arial Narrow"/>
          <w:iCs/>
          <w:color w:val="000000"/>
          <w:sz w:val="20"/>
          <w:szCs w:val="20"/>
        </w:rPr>
        <w:t>Anyja neve: Miklós Brigitta</w:t>
      </w:r>
    </w:p>
    <w:p w:rsidR="00F47CDB" w:rsidRPr="003D1CF6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3D1CF6">
        <w:rPr>
          <w:rFonts w:ascii="Arial Narrow" w:hAnsi="Arial Narrow"/>
          <w:iCs/>
          <w:color w:val="000000"/>
          <w:sz w:val="20"/>
          <w:szCs w:val="20"/>
        </w:rPr>
        <w:t>Lakcíme: 8900 Zalaegerszeg, Jankahegy 7.</w:t>
      </w:r>
    </w:p>
    <w:p w:rsidR="00F47CDB" w:rsidRPr="003D1CF6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3D1CF6">
        <w:rPr>
          <w:rFonts w:ascii="Arial Narrow" w:hAnsi="Arial Narrow"/>
          <w:iCs/>
          <w:color w:val="000000"/>
          <w:sz w:val="20"/>
          <w:szCs w:val="20"/>
        </w:rPr>
        <w:t xml:space="preserve">Megbízás kezdő időpontja: 2020.március 1. </w:t>
      </w:r>
    </w:p>
    <w:p w:rsidR="00F47CDB" w:rsidRPr="00C9062F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C9062F">
        <w:rPr>
          <w:rFonts w:ascii="Arial Narrow" w:hAnsi="Arial Narrow"/>
          <w:iCs/>
          <w:color w:val="000000"/>
          <w:sz w:val="20"/>
          <w:szCs w:val="20"/>
        </w:rPr>
        <w:t>Megbízás lejárta: 2025.június 30.</w:t>
      </w:r>
    </w:p>
    <w:p w:rsidR="00F47CDB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5E151D" w:rsidRDefault="00F47CDB" w:rsidP="00A75DE2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sz w:val="20"/>
          <w:szCs w:val="20"/>
        </w:rPr>
      </w:pPr>
      <w:r w:rsidRPr="00A75DE2">
        <w:rPr>
          <w:rFonts w:ascii="Arial Narrow" w:hAnsi="Arial Narrow"/>
          <w:b/>
          <w:bCs/>
          <w:color w:val="000000"/>
          <w:sz w:val="20"/>
          <w:szCs w:val="20"/>
        </w:rPr>
        <w:t>18.</w:t>
      </w: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A75DE2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A </w:t>
      </w:r>
      <w:r w:rsidRPr="00A75DE2">
        <w:rPr>
          <w:rFonts w:ascii="Arial Narrow" w:hAnsi="Arial Narrow"/>
          <w:b/>
          <w:bCs/>
          <w:iCs/>
          <w:color w:val="000000"/>
          <w:sz w:val="20"/>
          <w:szCs w:val="20"/>
        </w:rPr>
        <w:t>Társaság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 gazdálkodása, </w:t>
      </w:r>
      <w:r w:rsidRPr="005E151D">
        <w:rPr>
          <w:rFonts w:ascii="Arial Narrow" w:hAnsi="Arial Narrow"/>
          <w:b/>
          <w:bCs/>
          <w:sz w:val="20"/>
          <w:szCs w:val="20"/>
        </w:rPr>
        <w:t>nyilvánosság biztosítása: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b/>
          <w:bCs/>
          <w:sz w:val="20"/>
          <w:szCs w:val="20"/>
        </w:rPr>
      </w:pP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EB2FBF">
        <w:rPr>
          <w:rFonts w:ascii="Arial Narrow" w:hAnsi="Arial Narrow"/>
          <w:b/>
          <w:bCs/>
          <w:sz w:val="20"/>
          <w:szCs w:val="20"/>
        </w:rPr>
        <w:t>18.1.</w:t>
      </w:r>
      <w:r w:rsidRPr="00EB2FBF">
        <w:rPr>
          <w:rFonts w:ascii="Arial Narrow" w:hAnsi="Arial Narrow"/>
          <w:bCs/>
          <w:sz w:val="20"/>
          <w:szCs w:val="20"/>
        </w:rPr>
        <w:tab/>
        <w:t xml:space="preserve">A Társaság az éves gazdálkodása során elért eredményét nem oszthatja fel azt a 6.1. és 6.2.1. pontban rögzített közhasznú </w:t>
      </w:r>
      <w:r w:rsidRPr="00EB2FBF">
        <w:rPr>
          <w:rFonts w:ascii="Arial Narrow" w:hAnsi="Arial Narrow"/>
          <w:bCs/>
          <w:color w:val="000000"/>
          <w:sz w:val="20"/>
          <w:szCs w:val="20"/>
        </w:rPr>
        <w:t>tevékenységére fordítja.</w:t>
      </w:r>
    </w:p>
    <w:p w:rsidR="00F47CDB" w:rsidRPr="00EB2FBF" w:rsidRDefault="00F47CDB" w:rsidP="00A75DE2">
      <w:pPr>
        <w:tabs>
          <w:tab w:val="left" w:pos="215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EB2FBF">
        <w:rPr>
          <w:rFonts w:ascii="Arial Narrow" w:hAnsi="Arial Narrow"/>
          <w:bCs/>
          <w:color w:val="000000"/>
          <w:sz w:val="20"/>
          <w:szCs w:val="20"/>
        </w:rPr>
        <w:tab/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EB2FBF">
        <w:rPr>
          <w:rFonts w:ascii="Arial Narrow" w:hAnsi="Arial Narrow"/>
          <w:b/>
          <w:bCs/>
          <w:color w:val="000000"/>
          <w:sz w:val="20"/>
          <w:szCs w:val="20"/>
        </w:rPr>
        <w:t>18.2.</w:t>
      </w:r>
      <w:r w:rsidRPr="00EB2FBF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EB2FBF">
        <w:rPr>
          <w:rFonts w:ascii="Arial Narrow" w:hAnsi="Arial Narrow"/>
          <w:bCs/>
          <w:color w:val="000000"/>
          <w:sz w:val="20"/>
          <w:szCs w:val="20"/>
        </w:rPr>
        <w:tab/>
        <w:t>A Társaság az államháztartás alrendszereitől – a normatív támogatás kivételével – csak írásbeli szerződés alapján</w:t>
      </w:r>
      <w:r w:rsidRPr="005E151D">
        <w:rPr>
          <w:rFonts w:ascii="Arial Narrow" w:hAnsi="Arial Narrow"/>
          <w:bCs/>
          <w:color w:val="000000"/>
          <w:sz w:val="20"/>
          <w:szCs w:val="20"/>
        </w:rPr>
        <w:t xml:space="preserve"> részesülhet feladatfinanszírozást szolgáló, avagy más támogatásban, melyben meg kell határozni a támogatással való elszámolás feltételeit és módját.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EB2FBF">
        <w:rPr>
          <w:rFonts w:ascii="Arial Narrow" w:hAnsi="Arial Narrow"/>
          <w:b/>
          <w:bCs/>
          <w:color w:val="000000"/>
          <w:sz w:val="20"/>
          <w:szCs w:val="20"/>
        </w:rPr>
        <w:t>18.3.</w:t>
      </w:r>
      <w:r w:rsidRPr="00EB2FBF">
        <w:rPr>
          <w:rFonts w:ascii="Arial Narrow" w:hAnsi="Arial Narrow"/>
          <w:bCs/>
          <w:color w:val="000000"/>
          <w:sz w:val="20"/>
          <w:szCs w:val="20"/>
        </w:rPr>
        <w:tab/>
        <w:t xml:space="preserve">A Társaság kettős könyvvitelt vezet, a könyvvezetés magyar nyelven, forintban történik. 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bCs/>
          <w:sz w:val="20"/>
          <w:szCs w:val="20"/>
        </w:rPr>
      </w:pPr>
      <w:r w:rsidRPr="00EB2FBF">
        <w:rPr>
          <w:rFonts w:ascii="Arial Narrow" w:hAnsi="Arial Narrow"/>
          <w:bCs/>
          <w:sz w:val="20"/>
          <w:szCs w:val="20"/>
        </w:rPr>
        <w:t>A Társaság a cél szerinti tevékenységből, illetve a vállalkozási tevékenységéből származó bevételeit és ráfordításait elkülönítetten kell nyilvántartania.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bCs/>
          <w:sz w:val="20"/>
          <w:szCs w:val="20"/>
        </w:rPr>
      </w:pP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EB2FBF">
        <w:rPr>
          <w:rFonts w:ascii="Arial Narrow" w:hAnsi="Arial Narrow"/>
          <w:b/>
          <w:bCs/>
          <w:sz w:val="20"/>
          <w:szCs w:val="20"/>
        </w:rPr>
        <w:t>18.4.</w:t>
      </w:r>
      <w:r w:rsidRPr="00EB2FBF">
        <w:rPr>
          <w:rFonts w:ascii="Arial Narrow" w:hAnsi="Arial Narrow"/>
          <w:bCs/>
          <w:sz w:val="20"/>
          <w:szCs w:val="20"/>
        </w:rPr>
        <w:tab/>
      </w:r>
      <w:r w:rsidRPr="006A5DAA">
        <w:rPr>
          <w:rFonts w:ascii="Arial Narrow" w:hAnsi="Arial Narrow"/>
          <w:bCs/>
          <w:sz w:val="20"/>
          <w:szCs w:val="20"/>
          <w:highlight w:val="lightGray"/>
        </w:rPr>
        <w:t xml:space="preserve">A Társaság az éves beszámolóját és közhasznúsági mellékletét a </w:t>
      </w:r>
      <w:r w:rsidRPr="006A5DAA">
        <w:rPr>
          <w:rFonts w:ascii="Arial Narrow" w:hAnsi="Arial Narrow"/>
          <w:bCs/>
          <w:color w:val="000000"/>
          <w:sz w:val="20"/>
          <w:szCs w:val="20"/>
          <w:highlight w:val="lightGray"/>
        </w:rPr>
        <w:t>tárgyévet követő év május 31-ig készíti el, melyet az Alapító hagy jóvá, s azt követően annak letétbe helyez</w:t>
      </w:r>
      <w:r w:rsidR="00D426C6" w:rsidRPr="006A5DAA">
        <w:rPr>
          <w:rFonts w:ascii="Arial Narrow" w:hAnsi="Arial Narrow"/>
          <w:bCs/>
          <w:color w:val="000000"/>
          <w:sz w:val="20"/>
          <w:szCs w:val="20"/>
          <w:highlight w:val="lightGray"/>
        </w:rPr>
        <w:t>éséről gondoskodik, továbbá</w:t>
      </w:r>
      <w:r w:rsidRPr="006A5DAA">
        <w:rPr>
          <w:rFonts w:ascii="Arial Narrow" w:hAnsi="Arial Narrow"/>
          <w:bCs/>
          <w:color w:val="000000"/>
          <w:sz w:val="20"/>
          <w:szCs w:val="20"/>
          <w:highlight w:val="lightGray"/>
        </w:rPr>
        <w:t xml:space="preserve"> Martonvásár Város Önkormányzata hivatalos, továbbá saját honlapján is közzé teszi.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EB2FBF">
        <w:rPr>
          <w:rFonts w:ascii="Arial Narrow" w:hAnsi="Arial Narrow"/>
          <w:b/>
          <w:bCs/>
          <w:color w:val="000000"/>
          <w:sz w:val="20"/>
          <w:szCs w:val="20"/>
        </w:rPr>
        <w:t>18.5.</w:t>
      </w:r>
      <w:r w:rsidRPr="00EB2FBF">
        <w:rPr>
          <w:rFonts w:ascii="Arial Narrow" w:hAnsi="Arial Narrow"/>
          <w:bCs/>
          <w:color w:val="000000"/>
          <w:sz w:val="20"/>
          <w:szCs w:val="20"/>
        </w:rPr>
        <w:tab/>
        <w:t>A Társaság beszámolója tartalmazza: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F47CDB" w:rsidRPr="00EB2FBF" w:rsidRDefault="00F47CDB" w:rsidP="00F47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EB2FBF">
        <w:rPr>
          <w:rFonts w:ascii="Arial Narrow" w:hAnsi="Arial Narrow"/>
          <w:bCs/>
          <w:color w:val="000000"/>
          <w:sz w:val="20"/>
          <w:szCs w:val="20"/>
        </w:rPr>
        <w:t>a mérleget,</w:t>
      </w:r>
    </w:p>
    <w:p w:rsidR="00F47CDB" w:rsidRPr="00EB2FBF" w:rsidRDefault="00F47CDB" w:rsidP="00F47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EB2FBF">
        <w:rPr>
          <w:rFonts w:ascii="Arial Narrow" w:hAnsi="Arial Narrow"/>
          <w:bCs/>
          <w:color w:val="000000"/>
          <w:sz w:val="20"/>
          <w:szCs w:val="20"/>
        </w:rPr>
        <w:t>az eredménykimutatást (eredménylevezetést)+kiegészítő melléklet,</w:t>
      </w:r>
    </w:p>
    <w:p w:rsidR="00F47CDB" w:rsidRPr="00EB2FBF" w:rsidRDefault="00F47CDB" w:rsidP="00F47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Cs/>
          <w:sz w:val="20"/>
          <w:szCs w:val="20"/>
        </w:rPr>
      </w:pPr>
      <w:r w:rsidRPr="00EB2FBF">
        <w:rPr>
          <w:rFonts w:ascii="Arial Narrow" w:hAnsi="Arial Narrow"/>
          <w:bCs/>
          <w:sz w:val="20"/>
          <w:szCs w:val="20"/>
        </w:rPr>
        <w:t>a közhasznúsági mellékletet.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47CDB" w:rsidRPr="00EB2FBF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EB2FBF">
        <w:rPr>
          <w:rFonts w:ascii="Arial Narrow" w:hAnsi="Arial Narrow"/>
          <w:b/>
          <w:bCs/>
          <w:sz w:val="20"/>
          <w:szCs w:val="20"/>
        </w:rPr>
        <w:lastRenderedPageBreak/>
        <w:t>18.6.</w:t>
      </w:r>
      <w:r w:rsidRPr="00EB2FBF">
        <w:rPr>
          <w:rFonts w:ascii="Arial Narrow" w:hAnsi="Arial Narrow"/>
          <w:b/>
          <w:bCs/>
          <w:sz w:val="20"/>
          <w:szCs w:val="20"/>
        </w:rPr>
        <w:tab/>
      </w:r>
      <w:r w:rsidRPr="00EB2FBF">
        <w:rPr>
          <w:rFonts w:ascii="Arial Narrow" w:hAnsi="Arial Narrow"/>
          <w:bCs/>
          <w:sz w:val="20"/>
          <w:szCs w:val="20"/>
        </w:rPr>
        <w:t>A közhasznúsági mellékletben be kell mutatni a Társaság által végzett közhasznú tevékenységet, ezen tevékenység fő célcsoportjait és eredményeit, valamint a közhasznú jogállás megállapításához szükséges Ectv. 32. § szerinti adatokat, mutatókat.</w:t>
      </w:r>
    </w:p>
    <w:p w:rsidR="00F47CDB" w:rsidRPr="00EB2FBF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</w:p>
    <w:p w:rsidR="00F47CDB" w:rsidRPr="00EB2FBF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EB2FBF">
        <w:rPr>
          <w:rFonts w:ascii="Arial Narrow" w:hAnsi="Arial Narrow"/>
          <w:bCs/>
          <w:sz w:val="20"/>
          <w:szCs w:val="20"/>
        </w:rPr>
        <w:tab/>
        <w:t>A közhasznú melléklet tartalmazza a közhasznú cél szerinti juttatások kimutatását, a vezető tisztségviselőknek nyújtott juttatások összegét és a juttatásban részesülő vezető tisztségek felsorolását.</w:t>
      </w:r>
    </w:p>
    <w:p w:rsidR="00F47CDB" w:rsidRPr="00EB2FBF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</w:p>
    <w:p w:rsidR="00F47CDB" w:rsidRPr="00EB2FBF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EB2FBF">
        <w:rPr>
          <w:rFonts w:ascii="Arial Narrow" w:hAnsi="Arial Narrow"/>
          <w:bCs/>
          <w:sz w:val="20"/>
          <w:szCs w:val="20"/>
        </w:rPr>
        <w:tab/>
        <w:t>A közhasznúsági mellékletbe bárki betekinthet, arról saját költségére másolatot készíthet.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47CDB" w:rsidRPr="005E151D" w:rsidRDefault="00F47CDB" w:rsidP="00F47CDB">
      <w:pPr>
        <w:pStyle w:val="NormlWeb"/>
        <w:spacing w:before="0" w:beforeAutospacing="0" w:after="0" w:afterAutospacing="0"/>
        <w:ind w:left="1276" w:hanging="709"/>
        <w:rPr>
          <w:rFonts w:ascii="Arial Narrow" w:hAnsi="Arial Narrow"/>
          <w:sz w:val="20"/>
          <w:szCs w:val="20"/>
        </w:rPr>
      </w:pPr>
      <w:r w:rsidRPr="00EB2FBF">
        <w:rPr>
          <w:rFonts w:ascii="Arial Narrow" w:hAnsi="Arial Narrow"/>
          <w:b/>
          <w:sz w:val="20"/>
          <w:szCs w:val="20"/>
        </w:rPr>
        <w:t>18.7.</w:t>
      </w:r>
      <w:r w:rsidRPr="00EB2FBF">
        <w:rPr>
          <w:rFonts w:ascii="Arial Narrow" w:hAnsi="Arial Narrow"/>
          <w:sz w:val="20"/>
          <w:szCs w:val="20"/>
        </w:rPr>
        <w:tab/>
        <w:t xml:space="preserve">A Társaság beszámolójára a számvitelről szóló törvény, valamint az annak végrehajtási jogszabályai előírásait </w:t>
      </w:r>
      <w:r w:rsidRPr="005E151D">
        <w:rPr>
          <w:rFonts w:ascii="Arial Narrow" w:hAnsi="Arial Narrow"/>
          <w:sz w:val="20"/>
          <w:szCs w:val="20"/>
        </w:rPr>
        <w:t>kell alkalmazni.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47CDB" w:rsidRPr="00EB2FBF" w:rsidRDefault="00F47CDB" w:rsidP="00F47CDB">
      <w:pPr>
        <w:pStyle w:val="NormlWeb"/>
        <w:spacing w:before="0" w:beforeAutospacing="0" w:after="0" w:afterAutospacing="0"/>
        <w:ind w:left="1276" w:hanging="709"/>
        <w:rPr>
          <w:rFonts w:ascii="Arial Narrow" w:hAnsi="Arial Narrow"/>
          <w:sz w:val="20"/>
          <w:szCs w:val="20"/>
        </w:rPr>
      </w:pPr>
      <w:r w:rsidRPr="00EB2FBF">
        <w:rPr>
          <w:rFonts w:ascii="Arial Narrow" w:hAnsi="Arial Narrow"/>
          <w:b/>
          <w:sz w:val="20"/>
          <w:szCs w:val="20"/>
        </w:rPr>
        <w:t>18.8.</w:t>
      </w:r>
      <w:r w:rsidRPr="00EB2FBF">
        <w:rPr>
          <w:rFonts w:ascii="Arial Narrow" w:hAnsi="Arial Narrow"/>
          <w:sz w:val="20"/>
          <w:szCs w:val="20"/>
        </w:rPr>
        <w:tab/>
        <w:t xml:space="preserve">A beszámolót és a közhasznúsági mellékletet a Felügyelő Bizottság írásban véleményezi. Az Alapító a beszámolóról és a közhasznúsági mellékletről az írásbeli jelentés birtokában dönthet. 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EB2FBF">
        <w:rPr>
          <w:rFonts w:ascii="Arial Narrow" w:hAnsi="Arial Narrow"/>
          <w:b/>
          <w:bCs/>
          <w:sz w:val="20"/>
          <w:szCs w:val="20"/>
        </w:rPr>
        <w:t>18.9.</w:t>
      </w:r>
      <w:r w:rsidRPr="00EB2FBF">
        <w:rPr>
          <w:rFonts w:ascii="Arial Narrow" w:hAnsi="Arial Narrow"/>
          <w:bCs/>
          <w:sz w:val="20"/>
          <w:szCs w:val="20"/>
        </w:rPr>
        <w:tab/>
        <w:t xml:space="preserve">Az Alapító bármikor jogosult a Társaság könyveit és iratait megtekinteni, azokat megvizsgálni. Az Alapító betekintési jogát saját költségén megbízottak vagy szakértők útján is gyakorolhatja. 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EB2FBF">
        <w:rPr>
          <w:rFonts w:ascii="Arial Narrow" w:hAnsi="Arial Narrow"/>
          <w:b/>
          <w:bCs/>
          <w:sz w:val="20"/>
          <w:szCs w:val="20"/>
        </w:rPr>
        <w:t>18.10.</w:t>
      </w:r>
      <w:r w:rsidRPr="00EB2FBF">
        <w:rPr>
          <w:rFonts w:ascii="Arial Narrow" w:hAnsi="Arial Narrow"/>
          <w:bCs/>
          <w:sz w:val="20"/>
          <w:szCs w:val="20"/>
        </w:rPr>
        <w:tab/>
        <w:t>A közhasznú szervezet működésével kapcsolatosan keletkezett iratokba való betekintést bárki az ügyvezetőnél kezdeményezheti.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EB2FBF">
        <w:rPr>
          <w:rFonts w:ascii="Arial Narrow" w:hAnsi="Arial Narrow"/>
          <w:bCs/>
          <w:sz w:val="20"/>
          <w:szCs w:val="20"/>
        </w:rPr>
        <w:tab/>
        <w:t>A Társaság közszolgáltatási szerződése a Cégbíróságon is megtekinthető.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EB2FBF">
        <w:rPr>
          <w:rFonts w:ascii="Arial Narrow" w:hAnsi="Arial Narrow"/>
          <w:b/>
          <w:bCs/>
          <w:sz w:val="20"/>
          <w:szCs w:val="20"/>
        </w:rPr>
        <w:t>18.11.</w:t>
      </w:r>
      <w:r w:rsidRPr="00EB2FBF">
        <w:rPr>
          <w:rFonts w:ascii="Arial Narrow" w:hAnsi="Arial Narrow"/>
          <w:bCs/>
          <w:sz w:val="20"/>
          <w:szCs w:val="20"/>
        </w:rPr>
        <w:tab/>
        <w:t>Kérésre a Határozatok Könyvében foglaltakról, illetőleg a Társaság működésével kapcsolatosan keletkezett iratokról az ügyvezető bárkinek tájékoztatást ad.</w:t>
      </w: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47CDB" w:rsidRPr="00EB2FBF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EB2FBF">
        <w:rPr>
          <w:rFonts w:ascii="Arial Narrow" w:hAnsi="Arial Narrow"/>
          <w:b/>
          <w:bCs/>
          <w:sz w:val="20"/>
          <w:szCs w:val="20"/>
        </w:rPr>
        <w:t>18.12.</w:t>
      </w:r>
      <w:r w:rsidRPr="00EB2FBF">
        <w:rPr>
          <w:rFonts w:ascii="Arial Narrow" w:hAnsi="Arial Narrow"/>
          <w:bCs/>
          <w:sz w:val="20"/>
          <w:szCs w:val="20"/>
        </w:rPr>
        <w:tab/>
        <w:t>Az ügyvezető köteles bármely jogszabály által felhatalmazott szerv, vagy személy által kért iratbetekintést kérővel történt megállapodás szerinti határidőben, illetve jogszabály, vagy hatósági határozat által előírt határidőben teljesíteni.</w:t>
      </w:r>
    </w:p>
    <w:p w:rsidR="00F47CDB" w:rsidRPr="005E151D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A75DE2" w:rsidRDefault="00F47CDB" w:rsidP="00A75DE2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Cs/>
          <w:sz w:val="20"/>
          <w:szCs w:val="20"/>
        </w:rPr>
        <w:tab/>
        <w:t xml:space="preserve">Az ügyvezető köteles az iratbetekintésről külön nyilvántartást vezetni, melyből megállapítható a kérelmező neve, a kért irat megnevezése, a kérelem és teljesítésének ideje. </w:t>
      </w:r>
    </w:p>
    <w:p w:rsidR="00EB2FBF" w:rsidRDefault="00EB2FBF" w:rsidP="00A75DE2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/>
          <w:bCs/>
          <w:sz w:val="20"/>
          <w:szCs w:val="20"/>
        </w:rPr>
      </w:pPr>
    </w:p>
    <w:p w:rsidR="00EB2FBF" w:rsidRPr="00A75DE2" w:rsidRDefault="00EB2FBF" w:rsidP="00EB2FBF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color w:val="000000"/>
          <w:sz w:val="20"/>
          <w:szCs w:val="20"/>
        </w:rPr>
      </w:pPr>
      <w:r w:rsidRPr="00A75DE2">
        <w:rPr>
          <w:rFonts w:ascii="Arial Narrow" w:hAnsi="Arial Narrow"/>
          <w:b/>
          <w:bCs/>
          <w:color w:val="000000"/>
          <w:sz w:val="20"/>
          <w:szCs w:val="20"/>
        </w:rPr>
        <w:t>19.</w:t>
      </w:r>
      <w:r w:rsidRPr="00A75DE2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</w:t>
      </w:r>
      <w:r w:rsidRPr="00A75DE2">
        <w:rPr>
          <w:rFonts w:ascii="Arial Narrow" w:hAnsi="Arial Narrow"/>
          <w:b/>
          <w:bCs/>
          <w:iCs/>
          <w:color w:val="000000"/>
          <w:sz w:val="20"/>
          <w:szCs w:val="20"/>
        </w:rPr>
        <w:t>Társaság</w:t>
      </w:r>
      <w:r w:rsidRPr="00A75DE2">
        <w:rPr>
          <w:rFonts w:ascii="Arial Narrow" w:hAnsi="Arial Narrow"/>
          <w:b/>
          <w:bCs/>
          <w:color w:val="000000"/>
          <w:sz w:val="20"/>
          <w:szCs w:val="20"/>
        </w:rPr>
        <w:t xml:space="preserve"> képviselete:</w:t>
      </w:r>
    </w:p>
    <w:p w:rsidR="00EB2FBF" w:rsidRPr="005E151D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EB2FBF" w:rsidRPr="005E151D" w:rsidRDefault="00EB2FBF" w:rsidP="00EB2FBF">
      <w:pPr>
        <w:pStyle w:val="Szvegtrzsbehzssal2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 Társaságot a bíróságok és más hatóságok előtt, illetve harmadik személlyel szemben az ügyvezető önállóan teljes jogkörrel képviseli.</w:t>
      </w:r>
    </w:p>
    <w:p w:rsidR="00EB2FBF" w:rsidRPr="005E151D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EB2FBF" w:rsidRPr="005E151D" w:rsidRDefault="00EB2FBF" w:rsidP="00EB2FBF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color w:val="000000"/>
          <w:sz w:val="20"/>
          <w:szCs w:val="20"/>
        </w:rPr>
      </w:pPr>
      <w:r w:rsidRPr="00A75DE2">
        <w:rPr>
          <w:rFonts w:ascii="Arial Narrow" w:hAnsi="Arial Narrow"/>
          <w:b/>
          <w:bCs/>
          <w:color w:val="000000"/>
          <w:sz w:val="20"/>
          <w:szCs w:val="20"/>
        </w:rPr>
        <w:t xml:space="preserve">20. </w:t>
      </w:r>
      <w:r w:rsidRPr="00A75DE2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A </w:t>
      </w:r>
      <w:r w:rsidRPr="00A75DE2">
        <w:rPr>
          <w:rFonts w:ascii="Arial Narrow" w:hAnsi="Arial Narrow"/>
          <w:b/>
          <w:bCs/>
          <w:iCs/>
          <w:color w:val="000000"/>
          <w:sz w:val="20"/>
          <w:szCs w:val="20"/>
        </w:rPr>
        <w:t>Társaság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 megszűnése:</w:t>
      </w:r>
    </w:p>
    <w:p w:rsidR="00EB2FBF" w:rsidRPr="005E151D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EB2FBF" w:rsidRPr="005E151D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A75DE2">
        <w:rPr>
          <w:rFonts w:ascii="Arial Narrow" w:hAnsi="Arial Narrow"/>
          <w:b/>
          <w:color w:val="000000"/>
          <w:sz w:val="20"/>
          <w:szCs w:val="20"/>
        </w:rPr>
        <w:t>20.1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megszűnik a Ptk.-ban meghatározott esetekben.</w:t>
      </w:r>
    </w:p>
    <w:p w:rsidR="00EB2FBF" w:rsidRPr="005E151D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EB2FBF" w:rsidRPr="005E151D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A75DE2">
        <w:rPr>
          <w:rFonts w:ascii="Arial Narrow" w:hAnsi="Arial Narrow"/>
          <w:b/>
          <w:color w:val="000000"/>
          <w:sz w:val="20"/>
          <w:szCs w:val="20"/>
        </w:rPr>
        <w:t>20.2.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a cégjegyzékből való törléssel szűnik meg.</w:t>
      </w:r>
    </w:p>
    <w:p w:rsidR="00EB2FBF" w:rsidRPr="005E151D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EB2FBF" w:rsidRPr="005E151D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A75DE2">
        <w:rPr>
          <w:rFonts w:ascii="Arial Narrow" w:hAnsi="Arial Narrow"/>
          <w:b/>
          <w:color w:val="000000"/>
          <w:sz w:val="20"/>
          <w:szCs w:val="20"/>
        </w:rPr>
        <w:t>20.3.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Ha a Társaság jogutód nélkül megszűnik - a felszámolási eljárás esetét kivéve -, végelszámolásnak van helye.</w:t>
      </w:r>
    </w:p>
    <w:p w:rsidR="00EB2FBF" w:rsidRPr="005E151D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A75DE2">
        <w:rPr>
          <w:rFonts w:ascii="Arial Narrow" w:hAnsi="Arial Narrow"/>
          <w:b/>
          <w:sz w:val="20"/>
          <w:szCs w:val="20"/>
        </w:rPr>
        <w:t>20.4.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 xml:space="preserve">A Társaság jogutód nélküli megszűnése esetén a Társaság tagja részére a tartozások kiegyenlítését követően csak a törzsbetét megszűnéskori értéke adható ki, az ezt meghaladóan megmaradó vagyont közérdekű célra kell fordítani oly módon, hogy a fennmaradó vagyon, vagy a vagyon értékesítéséből származó bevétel Martonvásár Város Önkormányzata alapító tagot illeti meg 100 %-os arányban, amelyet Martonvásár Város Önkormányzata a „Magyarországi helyi önkormányzatairól” szóló 2011. évi CLXXXIX. tv. 13. §-ában meghatározott önkormányzati feladatainak ellátáshoz köteles felhasználni. </w:t>
      </w:r>
    </w:p>
    <w:p w:rsidR="00EB2FBF" w:rsidRPr="005E151D" w:rsidRDefault="00EB2FBF" w:rsidP="00EB2FBF">
      <w:pPr>
        <w:pStyle w:val="Szvegtrzs2"/>
        <w:spacing w:after="0" w:line="240" w:lineRule="auto"/>
        <w:rPr>
          <w:rFonts w:ascii="Arial Narrow" w:hAnsi="Arial Narrow"/>
          <w:sz w:val="20"/>
          <w:szCs w:val="20"/>
        </w:rPr>
      </w:pPr>
    </w:p>
    <w:p w:rsidR="00EB2FBF" w:rsidRDefault="00EB2FBF" w:rsidP="00EB2FBF">
      <w:pPr>
        <w:pStyle w:val="lfej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 Narrow" w:hAnsi="Arial Narrow"/>
          <w:bCs/>
          <w:sz w:val="20"/>
          <w:szCs w:val="20"/>
        </w:rPr>
      </w:pPr>
    </w:p>
    <w:p w:rsidR="00EB2FBF" w:rsidRDefault="00EB2FBF" w:rsidP="00A75DE2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/>
          <w:bCs/>
          <w:sz w:val="20"/>
          <w:szCs w:val="20"/>
        </w:rPr>
        <w:sectPr w:rsidR="00EB2FBF" w:rsidSect="00A75DE2">
          <w:headerReference w:type="default" r:id="rId11"/>
          <w:footerReference w:type="default" r:id="rId12"/>
          <w:pgSz w:w="11906" w:h="16838"/>
          <w:pgMar w:top="1418" w:right="1417" w:bottom="426" w:left="1418" w:header="708" w:footer="0" w:gutter="0"/>
          <w:cols w:space="708"/>
          <w:docGrid w:linePitch="360"/>
        </w:sectPr>
      </w:pPr>
    </w:p>
    <w:p w:rsidR="00EB2FBF" w:rsidRPr="00A75DE2" w:rsidRDefault="00EB2FBF" w:rsidP="00EB2FBF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A75DE2">
        <w:rPr>
          <w:rFonts w:ascii="Arial Narrow" w:hAnsi="Arial Narrow"/>
          <w:b/>
          <w:bCs/>
          <w:iCs/>
          <w:color w:val="000000"/>
          <w:sz w:val="20"/>
          <w:szCs w:val="20"/>
        </w:rPr>
        <w:lastRenderedPageBreak/>
        <w:t>21.</w:t>
      </w:r>
      <w:r w:rsidRPr="00A75DE2">
        <w:rPr>
          <w:rFonts w:ascii="Arial Narrow" w:hAnsi="Arial Narrow"/>
          <w:b/>
          <w:bCs/>
          <w:iCs/>
          <w:color w:val="000000"/>
          <w:sz w:val="20"/>
          <w:szCs w:val="20"/>
        </w:rPr>
        <w:tab/>
        <w:t>Egyéb rendelkezések:</w:t>
      </w:r>
    </w:p>
    <w:p w:rsidR="00EB2FBF" w:rsidRPr="005E151D" w:rsidRDefault="00EB2FBF" w:rsidP="00EB2FBF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EB2FBF" w:rsidRPr="005E151D" w:rsidRDefault="00EB2FBF" w:rsidP="00EB2FBF">
      <w:pPr>
        <w:pStyle w:val="Szvegtrzsbehzssal"/>
        <w:spacing w:after="0" w:line="240" w:lineRule="auto"/>
        <w:ind w:left="1276" w:hanging="736"/>
        <w:rPr>
          <w:rFonts w:ascii="Arial Narrow" w:hAnsi="Arial Narrow"/>
          <w:sz w:val="20"/>
          <w:szCs w:val="20"/>
        </w:rPr>
      </w:pPr>
      <w:r w:rsidRPr="00A75DE2">
        <w:rPr>
          <w:rFonts w:ascii="Arial Narrow" w:hAnsi="Arial Narrow"/>
          <w:b/>
          <w:sz w:val="20"/>
          <w:szCs w:val="20"/>
        </w:rPr>
        <w:t>21.1.</w:t>
      </w:r>
      <w:r w:rsidRPr="005E151D">
        <w:rPr>
          <w:rFonts w:ascii="Arial Narrow" w:hAnsi="Arial Narrow"/>
          <w:sz w:val="20"/>
          <w:szCs w:val="20"/>
        </w:rPr>
        <w:tab/>
        <w:t xml:space="preserve">Az Ectv.-ben meghatározott azon kérdésekben, melyet jelen </w:t>
      </w:r>
      <w:r w:rsidR="004D02E9">
        <w:rPr>
          <w:rFonts w:ascii="Arial Narrow" w:hAnsi="Arial Narrow"/>
          <w:sz w:val="20"/>
          <w:szCs w:val="20"/>
        </w:rPr>
        <w:t>létesítő okirat</w:t>
      </w:r>
      <w:r w:rsidRPr="005E151D">
        <w:rPr>
          <w:rFonts w:ascii="Arial Narrow" w:hAnsi="Arial Narrow"/>
          <w:sz w:val="20"/>
          <w:szCs w:val="20"/>
        </w:rPr>
        <w:t xml:space="preserve"> nem szabályoz – a Társaság belső szabályzatban rendelkezik, melyet az Alapító hagy jóvá.</w:t>
      </w:r>
    </w:p>
    <w:p w:rsidR="00EB2FBF" w:rsidRPr="005E151D" w:rsidRDefault="00EB2FBF" w:rsidP="00EB2FBF">
      <w:pPr>
        <w:pStyle w:val="Szvegtrzsbehzssal"/>
        <w:spacing w:after="0" w:line="240" w:lineRule="auto"/>
        <w:ind w:left="1276" w:hanging="736"/>
        <w:rPr>
          <w:rFonts w:ascii="Arial Narrow" w:hAnsi="Arial Narrow"/>
          <w:sz w:val="20"/>
          <w:szCs w:val="20"/>
        </w:rPr>
      </w:pPr>
    </w:p>
    <w:p w:rsidR="00EB2FBF" w:rsidRPr="005E151D" w:rsidRDefault="00EB2FBF" w:rsidP="00EB2FBF">
      <w:pPr>
        <w:pStyle w:val="Szvegtrzsbehzssal"/>
        <w:spacing w:after="0" w:line="240" w:lineRule="auto"/>
        <w:ind w:left="1276" w:hanging="736"/>
        <w:rPr>
          <w:rFonts w:ascii="Arial Narrow" w:hAnsi="Arial Narrow"/>
          <w:sz w:val="20"/>
          <w:szCs w:val="20"/>
        </w:rPr>
      </w:pPr>
      <w:r w:rsidRPr="00A75DE2">
        <w:rPr>
          <w:rFonts w:ascii="Arial Narrow" w:hAnsi="Arial Narrow"/>
          <w:b/>
          <w:sz w:val="20"/>
          <w:szCs w:val="20"/>
        </w:rPr>
        <w:t>21.2.</w:t>
      </w:r>
      <w:r w:rsidRPr="005E151D">
        <w:rPr>
          <w:rFonts w:ascii="Arial Narrow" w:hAnsi="Arial Narrow"/>
          <w:sz w:val="20"/>
          <w:szCs w:val="20"/>
        </w:rPr>
        <w:tab/>
        <w:t>Jelen Alapító Okiratban nem szabályozott kérdésekben a „Polgári Törvénykönyvről” szóló 2013. évi V. tv., továbbá a „köztulajdonban álló gazdasági társaságok takarékosabb működéséről” szóló 2009. évi CXXII. tv., továbbá az „egyesülési jogról, a közhasznú jogállásról, valamint a civil szervezetek működéséről és támogatásáról” szóló 2011. évi CLXXV. tv. rendelkezéseit kell megfelelően alkalmazni.</w:t>
      </w:r>
    </w:p>
    <w:p w:rsidR="00EB2FBF" w:rsidRPr="005E151D" w:rsidRDefault="00EB2FBF" w:rsidP="00EB2FBF">
      <w:pPr>
        <w:pStyle w:val="Szvegtrzsbehzssal"/>
        <w:spacing w:after="0" w:line="240" w:lineRule="auto"/>
        <w:ind w:left="1416" w:hanging="876"/>
        <w:rPr>
          <w:rFonts w:ascii="Arial Narrow" w:hAnsi="Arial Narrow"/>
          <w:b/>
          <w:sz w:val="20"/>
          <w:szCs w:val="20"/>
        </w:rPr>
      </w:pPr>
    </w:p>
    <w:p w:rsidR="00EB2FBF" w:rsidRPr="005E151D" w:rsidRDefault="00EB2FBF" w:rsidP="00EB2FBF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sz w:val="20"/>
          <w:szCs w:val="20"/>
        </w:rPr>
      </w:pPr>
      <w:r w:rsidRPr="00A75DE2">
        <w:rPr>
          <w:rFonts w:ascii="Arial Narrow" w:hAnsi="Arial Narrow"/>
          <w:b/>
          <w:sz w:val="20"/>
          <w:szCs w:val="20"/>
        </w:rPr>
        <w:t>21.3</w:t>
      </w:r>
      <w:r w:rsidRPr="00A75DE2">
        <w:rPr>
          <w:rFonts w:ascii="Arial Narrow" w:hAnsi="Arial Narrow"/>
          <w:sz w:val="20"/>
          <w:szCs w:val="20"/>
        </w:rPr>
        <w:t>.</w:t>
      </w:r>
      <w:r w:rsidRPr="005E151D">
        <w:rPr>
          <w:rFonts w:ascii="Arial Narrow" w:hAnsi="Arial Narrow"/>
          <w:sz w:val="20"/>
          <w:szCs w:val="20"/>
        </w:rPr>
        <w:t xml:space="preserve">  </w:t>
      </w:r>
      <w:r w:rsidRPr="005E151D">
        <w:rPr>
          <w:rFonts w:ascii="Arial Narrow" w:hAnsi="Arial Narrow"/>
          <w:sz w:val="20"/>
          <w:szCs w:val="20"/>
        </w:rPr>
        <w:tab/>
        <w:t>Azokban az esetekben, amikor a Ptk. a társaságot kötelezi arra, hogy közleményt tegyen közzé, a társaság e kötelezettségének a Társaság honlapján tesz eleget.</w:t>
      </w:r>
    </w:p>
    <w:p w:rsidR="00EB2FBF" w:rsidRPr="005E151D" w:rsidRDefault="00EB2FBF" w:rsidP="00EB2FB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EB2FBF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A Társaság Alapítója </w:t>
      </w:r>
      <w:r w:rsidRPr="009D55B8">
        <w:rPr>
          <w:rFonts w:ascii="Arial Narrow" w:hAnsi="Arial Narrow"/>
          <w:color w:val="000000"/>
          <w:sz w:val="20"/>
          <w:szCs w:val="20"/>
        </w:rPr>
        <w:t xml:space="preserve">meghatalmazza </w:t>
      </w:r>
      <w:r>
        <w:rPr>
          <w:rFonts w:ascii="Arial Narrow" w:hAnsi="Arial Narrow"/>
          <w:color w:val="000000"/>
          <w:sz w:val="20"/>
          <w:szCs w:val="20"/>
        </w:rPr>
        <w:t xml:space="preserve">Dr. Ambrus Sándor Csaba </w:t>
      </w:r>
      <w:r w:rsidRPr="009D55B8">
        <w:rPr>
          <w:rFonts w:ascii="Arial Narrow" w:hAnsi="Arial Narrow"/>
          <w:color w:val="000000"/>
          <w:sz w:val="20"/>
          <w:szCs w:val="20"/>
        </w:rPr>
        <w:t>ügyvédet –</w:t>
      </w:r>
      <w:r>
        <w:rPr>
          <w:rFonts w:ascii="Arial Narrow" w:hAnsi="Arial Narrow"/>
          <w:color w:val="000000"/>
          <w:sz w:val="20"/>
          <w:szCs w:val="20"/>
        </w:rPr>
        <w:t xml:space="preserve">1055 Budapest, Honvéd utca 16. 4. em. 9. </w:t>
      </w:r>
      <w:r w:rsidRPr="009D55B8">
        <w:rPr>
          <w:rFonts w:ascii="Arial Narrow" w:hAnsi="Arial Narrow"/>
          <w:color w:val="000000"/>
          <w:sz w:val="20"/>
          <w:szCs w:val="20"/>
        </w:rPr>
        <w:t>sz.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– az Alapító Okirat elkészítésére, ellenjegyzésére, s cégbejegyzésre történő benyújtására és a cégbírósági képviseletre.</w:t>
      </w:r>
    </w:p>
    <w:p w:rsidR="00EB2FBF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787D15" w:rsidRPr="00256659" w:rsidRDefault="00787D15" w:rsidP="00EB2FBF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A </w:t>
      </w:r>
      <w:r w:rsidR="001F17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Képviselő-testület </w:t>
      </w:r>
      <w:r w:rsidR="000639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highlight w:val="yellow"/>
          <w:lang w:eastAsia="hu-HU"/>
        </w:rPr>
        <w:t>___</w:t>
      </w:r>
      <w:r w:rsidR="001F17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highlight w:val="yellow"/>
          <w:lang w:eastAsia="hu-HU"/>
        </w:rPr>
        <w:t>/</w:t>
      </w:r>
      <w:r w:rsidR="001F17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2020. (</w:t>
      </w:r>
      <w:r w:rsidR="000639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IX</w:t>
      </w:r>
      <w:r w:rsidR="001F17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. </w:t>
      </w:r>
      <w:r w:rsidR="000639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highlight w:val="yellow"/>
          <w:lang w:eastAsia="hu-HU"/>
        </w:rPr>
        <w:t>2</w:t>
      </w:r>
      <w:r w:rsidR="001F17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highlight w:val="yellow"/>
          <w:lang w:eastAsia="hu-HU"/>
        </w:rPr>
        <w:t>9</w:t>
      </w:r>
      <w:r w:rsidR="001F17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.) </w:t>
      </w:r>
      <w:r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határozatában</w:t>
      </w:r>
      <w:r w:rsidR="00095F92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  <w:r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foglaltakkal egységes szerkezetbe foglalt </w:t>
      </w:r>
      <w:r w:rsidR="001F17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Alapító Okiratot</w:t>
      </w:r>
      <w:r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készítettem és ellenjegyzem, </w:t>
      </w:r>
      <w:r w:rsidR="00D73B60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Martonvásáron</w:t>
      </w:r>
      <w:r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, </w:t>
      </w:r>
      <w:r w:rsidR="001F17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2020. </w:t>
      </w:r>
      <w:r w:rsidR="00785A52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szeptember </w:t>
      </w:r>
      <w:r w:rsidR="00D73B60" w:rsidRPr="00D73B60">
        <w:rPr>
          <w:rFonts w:ascii="Arial Narrow" w:eastAsia="Times New Roman" w:hAnsi="Arial Narrow"/>
          <w:b/>
          <w:bCs/>
          <w:i/>
          <w:color w:val="000000"/>
          <w:sz w:val="20"/>
          <w:szCs w:val="20"/>
          <w:highlight w:val="yellow"/>
          <w:lang w:eastAsia="hu-HU"/>
        </w:rPr>
        <w:t>29.</w:t>
      </w:r>
      <w:r w:rsidR="001F1799"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  <w:r w:rsidRPr="0025665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napján:</w:t>
      </w:r>
      <w:r w:rsidR="00B71C36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</w:p>
    <w:p w:rsidR="00787D15" w:rsidRPr="00787D15" w:rsidRDefault="00787D15" w:rsidP="00787D15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z w:val="20"/>
          <w:szCs w:val="20"/>
          <w:lang w:eastAsia="hu-HU"/>
        </w:rPr>
      </w:pPr>
    </w:p>
    <w:p w:rsidR="001F1799" w:rsidRDefault="001F1799" w:rsidP="00A75DE2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z w:val="20"/>
          <w:szCs w:val="20"/>
          <w:lang w:eastAsia="hu-HU"/>
        </w:rPr>
      </w:pPr>
    </w:p>
    <w:p w:rsidR="00A75DE2" w:rsidRDefault="00A75DE2" w:rsidP="001F1799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z w:val="20"/>
          <w:szCs w:val="20"/>
          <w:lang w:eastAsia="hu-HU"/>
        </w:rPr>
      </w:pPr>
    </w:p>
    <w:p w:rsidR="00F47CDB" w:rsidRDefault="00787D15" w:rsidP="001F1799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787D15">
        <w:rPr>
          <w:rFonts w:ascii="Arial Narrow" w:eastAsia="Times New Roman" w:hAnsi="Arial Narrow"/>
          <w:b/>
          <w:bCs/>
          <w:color w:val="000000"/>
          <w:sz w:val="20"/>
          <w:szCs w:val="20"/>
          <w:lang w:eastAsia="hu-HU"/>
        </w:rPr>
        <w:t>...........................................................</w:t>
      </w:r>
      <w:r w:rsidR="001F1799">
        <w:rPr>
          <w:rFonts w:ascii="Arial Narrow" w:eastAsia="Times New Roman" w:hAnsi="Arial Narrow"/>
          <w:b/>
          <w:bCs/>
          <w:color w:val="000000"/>
          <w:sz w:val="20"/>
          <w:szCs w:val="20"/>
          <w:lang w:eastAsia="hu-HU"/>
        </w:rPr>
        <w:t xml:space="preserve"> </w:t>
      </w:r>
    </w:p>
    <w:p w:rsidR="001F1799" w:rsidRPr="005E151D" w:rsidRDefault="001F1799" w:rsidP="00B72C3C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F47CDB" w:rsidRPr="00016B11" w:rsidRDefault="00F47CDB" w:rsidP="00F47CD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16B11">
        <w:rPr>
          <w:rFonts w:ascii="Arial Narrow" w:hAnsi="Arial Narrow"/>
          <w:b/>
          <w:sz w:val="20"/>
          <w:szCs w:val="20"/>
        </w:rPr>
        <w:t>Dr. Ambrus Sándor Csaba ügyvéd</w:t>
      </w:r>
    </w:p>
    <w:p w:rsidR="00F47CDB" w:rsidRPr="00016B11" w:rsidRDefault="00F47CDB" w:rsidP="00F47CD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16B11">
        <w:rPr>
          <w:rFonts w:ascii="Arial Narrow" w:hAnsi="Arial Narrow"/>
          <w:b/>
          <w:sz w:val="20"/>
          <w:szCs w:val="20"/>
        </w:rPr>
        <w:t>székhely: 105</w:t>
      </w:r>
      <w:r>
        <w:rPr>
          <w:rFonts w:ascii="Arial Narrow" w:hAnsi="Arial Narrow"/>
          <w:b/>
          <w:sz w:val="20"/>
          <w:szCs w:val="20"/>
        </w:rPr>
        <w:t>5</w:t>
      </w:r>
      <w:r w:rsidRPr="00016B11">
        <w:rPr>
          <w:rFonts w:ascii="Arial Narrow" w:hAnsi="Arial Narrow"/>
          <w:b/>
          <w:sz w:val="20"/>
          <w:szCs w:val="20"/>
        </w:rPr>
        <w:t xml:space="preserve"> Budapest, </w:t>
      </w:r>
      <w:r>
        <w:rPr>
          <w:rFonts w:ascii="Arial Narrow" w:hAnsi="Arial Narrow"/>
          <w:b/>
          <w:sz w:val="20"/>
          <w:szCs w:val="20"/>
        </w:rPr>
        <w:t>Honvéd u. 16. IV. em. 9. a.</w:t>
      </w:r>
    </w:p>
    <w:p w:rsidR="00F47CDB" w:rsidRPr="00016B11" w:rsidRDefault="00F47CDB" w:rsidP="00F47CD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16B11">
        <w:rPr>
          <w:rFonts w:ascii="Arial Narrow" w:hAnsi="Arial Narrow"/>
          <w:b/>
          <w:sz w:val="20"/>
          <w:szCs w:val="20"/>
        </w:rPr>
        <w:t>kamarai azonosító /KASZ/: 36073579</w:t>
      </w:r>
    </w:p>
    <w:p w:rsidR="00F47CDB" w:rsidRPr="00016B11" w:rsidRDefault="00F47CDB" w:rsidP="00F47CD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16B11">
        <w:rPr>
          <w:rFonts w:ascii="Arial Narrow" w:hAnsi="Arial Narrow"/>
          <w:b/>
          <w:sz w:val="20"/>
          <w:szCs w:val="20"/>
        </w:rPr>
        <w:t>lajstromszám:20590, Budapesti Ügyvédi Kamara</w:t>
      </w:r>
    </w:p>
    <w:sectPr w:rsidR="00F47CDB" w:rsidRPr="00016B11" w:rsidSect="00A75DE2">
      <w:footerReference w:type="default" r:id="rId13"/>
      <w:pgSz w:w="11906" w:h="16838"/>
      <w:pgMar w:top="1418" w:right="1417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20" w:rsidRDefault="005C5420" w:rsidP="003A2561">
      <w:pPr>
        <w:spacing w:after="0" w:line="240" w:lineRule="auto"/>
      </w:pPr>
      <w:r>
        <w:separator/>
      </w:r>
    </w:p>
  </w:endnote>
  <w:endnote w:type="continuationSeparator" w:id="0">
    <w:p w:rsidR="005C5420" w:rsidRDefault="005C5420" w:rsidP="003A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EE" w:rsidRPr="00EB2FBF" w:rsidRDefault="007614EE" w:rsidP="00EB2FB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18"/>
        <w:szCs w:val="24"/>
        <w:lang w:eastAsia="hu-HU"/>
      </w:rPr>
    </w:pPr>
  </w:p>
  <w:p w:rsidR="007614EE" w:rsidRDefault="007614EE" w:rsidP="00A75DE2">
    <w:pPr>
      <w:spacing w:after="0" w:line="240" w:lineRule="auto"/>
      <w:jc w:val="both"/>
      <w:rPr>
        <w:rFonts w:ascii="Arial Narrow" w:hAnsi="Arial Narrow" w:cs="Calibri"/>
        <w:sz w:val="16"/>
        <w:szCs w:val="16"/>
      </w:rPr>
    </w:pPr>
  </w:p>
  <w:p w:rsidR="007614EE" w:rsidRDefault="007614EE" w:rsidP="00A75DE2">
    <w:pPr>
      <w:spacing w:after="0" w:line="240" w:lineRule="auto"/>
      <w:ind w:right="-2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Készítettem és ellenjegyzem, Martonvásáron, 2020. szeptember </w:t>
    </w:r>
    <w:r w:rsidRPr="00D73B60">
      <w:rPr>
        <w:rFonts w:ascii="Arial Narrow" w:hAnsi="Arial Narrow"/>
        <w:sz w:val="16"/>
        <w:szCs w:val="16"/>
        <w:highlight w:val="yellow"/>
      </w:rPr>
      <w:t>29</w:t>
    </w:r>
    <w:r>
      <w:rPr>
        <w:rFonts w:ascii="Arial Narrow" w:hAnsi="Arial Narrow"/>
        <w:sz w:val="16"/>
        <w:szCs w:val="16"/>
      </w:rPr>
      <w:t>. napján:</w:t>
    </w:r>
  </w:p>
  <w:p w:rsidR="007614EE" w:rsidRDefault="007614EE" w:rsidP="00A75DE2">
    <w:pPr>
      <w:spacing w:after="0" w:line="240" w:lineRule="auto"/>
      <w:ind w:right="-2"/>
      <w:rPr>
        <w:rFonts w:ascii="Arial Narrow" w:hAnsi="Arial Narrow"/>
        <w:sz w:val="16"/>
        <w:szCs w:val="16"/>
      </w:rPr>
    </w:pPr>
  </w:p>
  <w:p w:rsidR="007614EE" w:rsidRPr="00D33D84" w:rsidRDefault="007614EE" w:rsidP="00A75DE2">
    <w:pPr>
      <w:spacing w:after="0" w:line="240" w:lineRule="auto"/>
      <w:ind w:left="6372" w:right="-2"/>
      <w:rPr>
        <w:rFonts w:ascii="Arial Narrow" w:hAnsi="Arial Narrow"/>
        <w:sz w:val="16"/>
        <w:szCs w:val="16"/>
      </w:rPr>
    </w:pPr>
    <w:r w:rsidRPr="00D33D84">
      <w:rPr>
        <w:rFonts w:ascii="Arial Narrow" w:hAnsi="Arial Narrow"/>
        <w:sz w:val="16"/>
        <w:szCs w:val="16"/>
      </w:rPr>
      <w:t>____________________________________</w:t>
    </w:r>
  </w:p>
  <w:p w:rsidR="007614EE" w:rsidRPr="00D33D84" w:rsidRDefault="007614EE" w:rsidP="00A75DE2">
    <w:pPr>
      <w:spacing w:after="0" w:line="240" w:lineRule="auto"/>
      <w:ind w:right="-2"/>
      <w:jc w:val="right"/>
      <w:rPr>
        <w:rFonts w:ascii="Arial Narrow" w:hAnsi="Arial Narrow"/>
        <w:sz w:val="16"/>
        <w:szCs w:val="16"/>
      </w:rPr>
    </w:pPr>
    <w:r w:rsidRPr="00D33D84">
      <w:rPr>
        <w:rFonts w:ascii="Arial Narrow" w:hAnsi="Arial Narrow"/>
        <w:sz w:val="16"/>
        <w:szCs w:val="16"/>
      </w:rPr>
      <w:t>Dr. Ambrus Sándor Csaba ügyvéd</w:t>
    </w:r>
  </w:p>
  <w:p w:rsidR="007614EE" w:rsidRPr="00D33D84" w:rsidRDefault="007614EE" w:rsidP="00A75DE2">
    <w:pPr>
      <w:spacing w:after="0" w:line="240" w:lineRule="auto"/>
      <w:ind w:right="-2"/>
      <w:jc w:val="right"/>
      <w:rPr>
        <w:rFonts w:ascii="Arial Narrow" w:hAnsi="Arial Narrow"/>
        <w:sz w:val="16"/>
        <w:szCs w:val="16"/>
      </w:rPr>
    </w:pPr>
    <w:r w:rsidRPr="00D33D84">
      <w:rPr>
        <w:rFonts w:ascii="Arial Narrow" w:hAnsi="Arial Narrow"/>
        <w:sz w:val="16"/>
        <w:szCs w:val="16"/>
      </w:rPr>
      <w:t>KASZ: 36073579</w:t>
    </w:r>
  </w:p>
  <w:p w:rsidR="007614EE" w:rsidRDefault="007614EE" w:rsidP="00A75DE2">
    <w:pPr>
      <w:spacing w:after="0" w:line="240" w:lineRule="auto"/>
      <w:ind w:right="-2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Ügyszám: DRASCSU/2020</w:t>
    </w:r>
    <w:r w:rsidRPr="00E04838">
      <w:rPr>
        <w:rFonts w:ascii="Arial Narrow" w:hAnsi="Arial Narrow"/>
        <w:sz w:val="16"/>
        <w:szCs w:val="16"/>
        <w:highlight w:val="yellow"/>
      </w:rPr>
      <w:t>/__</w:t>
    </w:r>
  </w:p>
  <w:p w:rsidR="007614EE" w:rsidRPr="00F6717F" w:rsidRDefault="007614EE" w:rsidP="00A75DE2">
    <w:pPr>
      <w:pStyle w:val="llb"/>
      <w:jc w:val="center"/>
      <w:rPr>
        <w:rFonts w:ascii="Arial Narrow" w:hAnsi="Arial Narrow"/>
        <w:sz w:val="16"/>
      </w:rPr>
    </w:pPr>
    <w:r w:rsidRPr="002E7099">
      <w:rPr>
        <w:rFonts w:ascii="Arial Narrow" w:hAnsi="Arial Narrow"/>
        <w:sz w:val="16"/>
      </w:rPr>
      <w:fldChar w:fldCharType="begin"/>
    </w:r>
    <w:r w:rsidRPr="002E7099">
      <w:rPr>
        <w:rFonts w:ascii="Arial Narrow" w:hAnsi="Arial Narrow"/>
        <w:sz w:val="16"/>
      </w:rPr>
      <w:instrText xml:space="preserve"> PAGE   \* MERGEFORMAT </w:instrText>
    </w:r>
    <w:r w:rsidRPr="002E7099">
      <w:rPr>
        <w:rFonts w:ascii="Arial Narrow" w:hAnsi="Arial Narrow"/>
        <w:sz w:val="16"/>
      </w:rPr>
      <w:fldChar w:fldCharType="separate"/>
    </w:r>
    <w:r w:rsidR="00E2437E">
      <w:rPr>
        <w:rFonts w:ascii="Arial Narrow" w:hAnsi="Arial Narrow"/>
        <w:noProof/>
        <w:sz w:val="16"/>
      </w:rPr>
      <w:t>5</w:t>
    </w:r>
    <w:r w:rsidRPr="002E7099"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>/15</w:t>
    </w:r>
  </w:p>
  <w:p w:rsidR="007614EE" w:rsidRPr="003837BF" w:rsidRDefault="007614EE" w:rsidP="003837BF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/>
        <w:sz w:val="16"/>
        <w:szCs w:val="16"/>
        <w:lang w:eastAsia="hu-HU"/>
      </w:rPr>
    </w:pPr>
  </w:p>
  <w:p w:rsidR="007614EE" w:rsidRDefault="007614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EE" w:rsidRPr="003837BF" w:rsidRDefault="007614EE" w:rsidP="003837B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sz w:val="24"/>
        <w:szCs w:val="24"/>
        <w:lang w:eastAsia="hu-HU"/>
      </w:rPr>
    </w:pPr>
    <w:r w:rsidRPr="003837BF">
      <w:rPr>
        <w:rFonts w:ascii="Arial" w:eastAsia="Times New Roman" w:hAnsi="Arial"/>
        <w:sz w:val="16"/>
        <w:szCs w:val="16"/>
        <w:lang w:eastAsia="hu-HU"/>
      </w:rPr>
      <w:t xml:space="preserve">      </w:t>
    </w:r>
  </w:p>
  <w:p w:rsidR="007614EE" w:rsidRDefault="007614EE" w:rsidP="00A75DE2">
    <w:pPr>
      <w:spacing w:after="0" w:line="240" w:lineRule="auto"/>
      <w:jc w:val="both"/>
      <w:rPr>
        <w:rFonts w:ascii="Arial Narrow" w:hAnsi="Arial Narrow" w:cs="Calibri"/>
        <w:sz w:val="16"/>
        <w:szCs w:val="16"/>
      </w:rPr>
    </w:pPr>
  </w:p>
  <w:p w:rsidR="007614EE" w:rsidRPr="00F6717F" w:rsidRDefault="007614EE" w:rsidP="00A75DE2">
    <w:pPr>
      <w:pStyle w:val="llb"/>
      <w:jc w:val="center"/>
      <w:rPr>
        <w:rFonts w:ascii="Arial Narrow" w:hAnsi="Arial Narrow"/>
        <w:sz w:val="16"/>
      </w:rPr>
    </w:pPr>
    <w:r w:rsidRPr="002E7099">
      <w:rPr>
        <w:rFonts w:ascii="Arial Narrow" w:hAnsi="Arial Narrow"/>
        <w:sz w:val="16"/>
      </w:rPr>
      <w:fldChar w:fldCharType="begin"/>
    </w:r>
    <w:r w:rsidRPr="002E7099">
      <w:rPr>
        <w:rFonts w:ascii="Arial Narrow" w:hAnsi="Arial Narrow"/>
        <w:sz w:val="16"/>
      </w:rPr>
      <w:instrText xml:space="preserve"> PAGE   \* MERGEFORMAT </w:instrText>
    </w:r>
    <w:r w:rsidRPr="002E7099">
      <w:rPr>
        <w:rFonts w:ascii="Arial Narrow" w:hAnsi="Arial Narrow"/>
        <w:sz w:val="16"/>
      </w:rPr>
      <w:fldChar w:fldCharType="separate"/>
    </w:r>
    <w:r w:rsidR="00E2437E">
      <w:rPr>
        <w:rFonts w:ascii="Arial Narrow" w:hAnsi="Arial Narrow"/>
        <w:noProof/>
        <w:sz w:val="16"/>
      </w:rPr>
      <w:t>15</w:t>
    </w:r>
    <w:r w:rsidRPr="002E7099"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>/15</w:t>
    </w:r>
  </w:p>
  <w:p w:rsidR="007614EE" w:rsidRPr="003837BF" w:rsidRDefault="007614EE" w:rsidP="003837BF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/>
        <w:sz w:val="16"/>
        <w:szCs w:val="16"/>
        <w:lang w:eastAsia="hu-HU"/>
      </w:rPr>
    </w:pPr>
  </w:p>
  <w:p w:rsidR="007614EE" w:rsidRDefault="007614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20" w:rsidRDefault="005C5420" w:rsidP="003A2561">
      <w:pPr>
        <w:spacing w:after="0" w:line="240" w:lineRule="auto"/>
      </w:pPr>
      <w:r>
        <w:separator/>
      </w:r>
    </w:p>
  </w:footnote>
  <w:footnote w:type="continuationSeparator" w:id="0">
    <w:p w:rsidR="005C5420" w:rsidRDefault="005C5420" w:rsidP="003A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EE" w:rsidRDefault="007614E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-407035</wp:posOffset>
          </wp:positionV>
          <wp:extent cx="5760720" cy="986155"/>
          <wp:effectExtent l="0" t="0" r="0" b="0"/>
          <wp:wrapNone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7ED166"/>
    <w:lvl w:ilvl="0">
      <w:numFmt w:val="bullet"/>
      <w:lvlText w:val="*"/>
      <w:lvlJc w:val="left"/>
    </w:lvl>
  </w:abstractNum>
  <w:abstractNum w:abstractNumId="1">
    <w:nsid w:val="012220B8"/>
    <w:multiLevelType w:val="multilevel"/>
    <w:tmpl w:val="9C2E1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>
    <w:nsid w:val="05605B4D"/>
    <w:multiLevelType w:val="hybridMultilevel"/>
    <w:tmpl w:val="78FA6E52"/>
    <w:lvl w:ilvl="0" w:tplc="E1C6EA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0B23"/>
    <w:multiLevelType w:val="hybridMultilevel"/>
    <w:tmpl w:val="E9D6688A"/>
    <w:lvl w:ilvl="0" w:tplc="3564A4CE">
      <w:start w:val="2008"/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4">
    <w:nsid w:val="06EE799C"/>
    <w:multiLevelType w:val="hybridMultilevel"/>
    <w:tmpl w:val="B9BAC424"/>
    <w:lvl w:ilvl="0" w:tplc="E8743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5F6ACD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925803"/>
    <w:multiLevelType w:val="hybridMultilevel"/>
    <w:tmpl w:val="5456D510"/>
    <w:lvl w:ilvl="0" w:tplc="74DA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4F1F9E"/>
    <w:multiLevelType w:val="hybridMultilevel"/>
    <w:tmpl w:val="6154724E"/>
    <w:lvl w:ilvl="0" w:tplc="5F6ACDF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86C1795"/>
    <w:multiLevelType w:val="hybridMultilevel"/>
    <w:tmpl w:val="B9D82144"/>
    <w:lvl w:ilvl="0" w:tplc="32E0271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3A1209A"/>
    <w:multiLevelType w:val="hybridMultilevel"/>
    <w:tmpl w:val="F36E63C2"/>
    <w:lvl w:ilvl="0" w:tplc="6B168D1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7AC1CF4"/>
    <w:multiLevelType w:val="multilevel"/>
    <w:tmpl w:val="84F4EE6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.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28CB28DB"/>
    <w:multiLevelType w:val="multilevel"/>
    <w:tmpl w:val="5456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D934C6"/>
    <w:multiLevelType w:val="hybridMultilevel"/>
    <w:tmpl w:val="9EBC39AC"/>
    <w:lvl w:ilvl="0" w:tplc="AF947742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6E22DB4">
      <w:start w:val="5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36550C47"/>
    <w:multiLevelType w:val="multilevel"/>
    <w:tmpl w:val="0EEA9D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.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51ED2A0D"/>
    <w:multiLevelType w:val="hybridMultilevel"/>
    <w:tmpl w:val="9F783B5C"/>
    <w:lvl w:ilvl="0" w:tplc="59D81270">
      <w:start w:val="1"/>
      <w:numFmt w:val="upperRoman"/>
      <w:lvlText w:val="%1.)"/>
      <w:lvlJc w:val="left"/>
      <w:pPr>
        <w:ind w:left="1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56751470"/>
    <w:multiLevelType w:val="hybridMultilevel"/>
    <w:tmpl w:val="5CFA6E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C5FA8"/>
    <w:multiLevelType w:val="hybridMultilevel"/>
    <w:tmpl w:val="D07A6B8A"/>
    <w:lvl w:ilvl="0" w:tplc="5F6ACDF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A102F16"/>
    <w:multiLevelType w:val="hybridMultilevel"/>
    <w:tmpl w:val="F2FEA570"/>
    <w:lvl w:ilvl="0" w:tplc="378ED5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AD8298D"/>
    <w:multiLevelType w:val="hybridMultilevel"/>
    <w:tmpl w:val="75EC7AC2"/>
    <w:lvl w:ilvl="0" w:tplc="5F6ACD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A7C39"/>
    <w:multiLevelType w:val="hybridMultilevel"/>
    <w:tmpl w:val="6448B74A"/>
    <w:lvl w:ilvl="0" w:tplc="2DFC9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4273AC"/>
    <w:multiLevelType w:val="hybridMultilevel"/>
    <w:tmpl w:val="9A449020"/>
    <w:lvl w:ilvl="0" w:tplc="9FF2B640">
      <w:start w:val="1"/>
      <w:numFmt w:val="lowerLetter"/>
      <w:lvlText w:val="%1)"/>
      <w:lvlJc w:val="left"/>
      <w:pPr>
        <w:ind w:left="199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712" w:hanging="360"/>
      </w:pPr>
    </w:lvl>
    <w:lvl w:ilvl="2" w:tplc="040E001B" w:tentative="1">
      <w:start w:val="1"/>
      <w:numFmt w:val="lowerRoman"/>
      <w:lvlText w:val="%3."/>
      <w:lvlJc w:val="right"/>
      <w:pPr>
        <w:ind w:left="3432" w:hanging="180"/>
      </w:pPr>
    </w:lvl>
    <w:lvl w:ilvl="3" w:tplc="040E000F" w:tentative="1">
      <w:start w:val="1"/>
      <w:numFmt w:val="decimal"/>
      <w:lvlText w:val="%4."/>
      <w:lvlJc w:val="left"/>
      <w:pPr>
        <w:ind w:left="4152" w:hanging="360"/>
      </w:pPr>
    </w:lvl>
    <w:lvl w:ilvl="4" w:tplc="040E0019" w:tentative="1">
      <w:start w:val="1"/>
      <w:numFmt w:val="lowerLetter"/>
      <w:lvlText w:val="%5."/>
      <w:lvlJc w:val="left"/>
      <w:pPr>
        <w:ind w:left="4872" w:hanging="360"/>
      </w:pPr>
    </w:lvl>
    <w:lvl w:ilvl="5" w:tplc="040E001B" w:tentative="1">
      <w:start w:val="1"/>
      <w:numFmt w:val="lowerRoman"/>
      <w:lvlText w:val="%6."/>
      <w:lvlJc w:val="right"/>
      <w:pPr>
        <w:ind w:left="5592" w:hanging="180"/>
      </w:pPr>
    </w:lvl>
    <w:lvl w:ilvl="6" w:tplc="040E000F" w:tentative="1">
      <w:start w:val="1"/>
      <w:numFmt w:val="decimal"/>
      <w:lvlText w:val="%7."/>
      <w:lvlJc w:val="left"/>
      <w:pPr>
        <w:ind w:left="6312" w:hanging="360"/>
      </w:pPr>
    </w:lvl>
    <w:lvl w:ilvl="7" w:tplc="040E0019" w:tentative="1">
      <w:start w:val="1"/>
      <w:numFmt w:val="lowerLetter"/>
      <w:lvlText w:val="%8."/>
      <w:lvlJc w:val="left"/>
      <w:pPr>
        <w:ind w:left="7032" w:hanging="360"/>
      </w:pPr>
    </w:lvl>
    <w:lvl w:ilvl="8" w:tplc="040E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0">
    <w:nsid w:val="707F1B0E"/>
    <w:multiLevelType w:val="hybridMultilevel"/>
    <w:tmpl w:val="1DE8CD0C"/>
    <w:lvl w:ilvl="0" w:tplc="E4DC88EA">
      <w:start w:val="3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7095442A"/>
    <w:multiLevelType w:val="multilevel"/>
    <w:tmpl w:val="8D36FB7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960466"/>
    <w:multiLevelType w:val="hybridMultilevel"/>
    <w:tmpl w:val="80800E18"/>
    <w:lvl w:ilvl="0" w:tplc="4DF62D4E">
      <w:start w:val="1"/>
      <w:numFmt w:val="decimal"/>
      <w:lvlText w:val="%1.)"/>
      <w:lvlJc w:val="left"/>
      <w:pPr>
        <w:ind w:left="770" w:hanging="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1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8">
    <w:abstractNumId w:val="5"/>
  </w:num>
  <w:num w:numId="9">
    <w:abstractNumId w:val="10"/>
  </w:num>
  <w:num w:numId="10">
    <w:abstractNumId w:val="20"/>
  </w:num>
  <w:num w:numId="11">
    <w:abstractNumId w:val="17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1"/>
  </w:num>
  <w:num w:numId="17">
    <w:abstractNumId w:val="21"/>
  </w:num>
  <w:num w:numId="18">
    <w:abstractNumId w:val="2"/>
  </w:num>
  <w:num w:numId="19">
    <w:abstractNumId w:val="14"/>
  </w:num>
  <w:num w:numId="20">
    <w:abstractNumId w:val="13"/>
  </w:num>
  <w:num w:numId="21">
    <w:abstractNumId w:val="22"/>
  </w:num>
  <w:num w:numId="22">
    <w:abstractNumId w:val="16"/>
  </w:num>
  <w:num w:numId="23">
    <w:abstractNumId w:val="19"/>
  </w:num>
  <w:num w:numId="24">
    <w:abstractNumId w:val="7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36"/>
    <w:rsid w:val="00016858"/>
    <w:rsid w:val="0002465D"/>
    <w:rsid w:val="000352F9"/>
    <w:rsid w:val="00037001"/>
    <w:rsid w:val="00037B43"/>
    <w:rsid w:val="00040D73"/>
    <w:rsid w:val="00044F96"/>
    <w:rsid w:val="0004665A"/>
    <w:rsid w:val="000545B6"/>
    <w:rsid w:val="00056B34"/>
    <w:rsid w:val="000571CD"/>
    <w:rsid w:val="00063999"/>
    <w:rsid w:val="000777B6"/>
    <w:rsid w:val="00080A4D"/>
    <w:rsid w:val="00083D22"/>
    <w:rsid w:val="0008671B"/>
    <w:rsid w:val="0008714B"/>
    <w:rsid w:val="00095F92"/>
    <w:rsid w:val="000A23D1"/>
    <w:rsid w:val="000A30A4"/>
    <w:rsid w:val="000B0008"/>
    <w:rsid w:val="000B0BC7"/>
    <w:rsid w:val="000B60A0"/>
    <w:rsid w:val="000C0A64"/>
    <w:rsid w:val="000D46E3"/>
    <w:rsid w:val="000F03B9"/>
    <w:rsid w:val="000F060C"/>
    <w:rsid w:val="000F060E"/>
    <w:rsid w:val="000F08E6"/>
    <w:rsid w:val="000F0B18"/>
    <w:rsid w:val="000F4265"/>
    <w:rsid w:val="000F57A0"/>
    <w:rsid w:val="00111AD3"/>
    <w:rsid w:val="001156C2"/>
    <w:rsid w:val="001206B1"/>
    <w:rsid w:val="001243E4"/>
    <w:rsid w:val="0012565B"/>
    <w:rsid w:val="00126525"/>
    <w:rsid w:val="00127B32"/>
    <w:rsid w:val="001307F8"/>
    <w:rsid w:val="00131919"/>
    <w:rsid w:val="00134A5F"/>
    <w:rsid w:val="00136736"/>
    <w:rsid w:val="00142153"/>
    <w:rsid w:val="001423C9"/>
    <w:rsid w:val="00144474"/>
    <w:rsid w:val="00147B0A"/>
    <w:rsid w:val="00153359"/>
    <w:rsid w:val="001606FB"/>
    <w:rsid w:val="00174A4A"/>
    <w:rsid w:val="00175B70"/>
    <w:rsid w:val="00177645"/>
    <w:rsid w:val="00177EED"/>
    <w:rsid w:val="001814DA"/>
    <w:rsid w:val="001820A6"/>
    <w:rsid w:val="00185659"/>
    <w:rsid w:val="00186410"/>
    <w:rsid w:val="001872DB"/>
    <w:rsid w:val="001904C2"/>
    <w:rsid w:val="0019485F"/>
    <w:rsid w:val="00196172"/>
    <w:rsid w:val="00197624"/>
    <w:rsid w:val="001A16F5"/>
    <w:rsid w:val="001B734C"/>
    <w:rsid w:val="001B7CC4"/>
    <w:rsid w:val="001D0B61"/>
    <w:rsid w:val="001D2F0F"/>
    <w:rsid w:val="001D36AB"/>
    <w:rsid w:val="001D424D"/>
    <w:rsid w:val="001D7368"/>
    <w:rsid w:val="001E20C1"/>
    <w:rsid w:val="001E45D4"/>
    <w:rsid w:val="001F1799"/>
    <w:rsid w:val="001F29A4"/>
    <w:rsid w:val="001F6C59"/>
    <w:rsid w:val="002002C7"/>
    <w:rsid w:val="00200EBE"/>
    <w:rsid w:val="0020264E"/>
    <w:rsid w:val="00202958"/>
    <w:rsid w:val="002031B0"/>
    <w:rsid w:val="0020666C"/>
    <w:rsid w:val="00211D83"/>
    <w:rsid w:val="00215B03"/>
    <w:rsid w:val="0021604B"/>
    <w:rsid w:val="00221F59"/>
    <w:rsid w:val="00232466"/>
    <w:rsid w:val="00232734"/>
    <w:rsid w:val="0023763D"/>
    <w:rsid w:val="00237C45"/>
    <w:rsid w:val="00246425"/>
    <w:rsid w:val="00251334"/>
    <w:rsid w:val="00256659"/>
    <w:rsid w:val="00263808"/>
    <w:rsid w:val="00264056"/>
    <w:rsid w:val="00267D29"/>
    <w:rsid w:val="00283051"/>
    <w:rsid w:val="0028395F"/>
    <w:rsid w:val="0028405F"/>
    <w:rsid w:val="00284542"/>
    <w:rsid w:val="002849B5"/>
    <w:rsid w:val="00291201"/>
    <w:rsid w:val="002A1D7D"/>
    <w:rsid w:val="002A4109"/>
    <w:rsid w:val="002B0EA2"/>
    <w:rsid w:val="002B57E1"/>
    <w:rsid w:val="002C1156"/>
    <w:rsid w:val="002C2E85"/>
    <w:rsid w:val="002C398D"/>
    <w:rsid w:val="002C49DD"/>
    <w:rsid w:val="002D632D"/>
    <w:rsid w:val="002E68E0"/>
    <w:rsid w:val="002E6B1D"/>
    <w:rsid w:val="002F113E"/>
    <w:rsid w:val="002F7FC1"/>
    <w:rsid w:val="00300CFA"/>
    <w:rsid w:val="003118FB"/>
    <w:rsid w:val="00311C6A"/>
    <w:rsid w:val="00314A56"/>
    <w:rsid w:val="00321F0A"/>
    <w:rsid w:val="0032219E"/>
    <w:rsid w:val="00322272"/>
    <w:rsid w:val="003274F3"/>
    <w:rsid w:val="00331CEB"/>
    <w:rsid w:val="00332663"/>
    <w:rsid w:val="003338AA"/>
    <w:rsid w:val="00334DDD"/>
    <w:rsid w:val="00335759"/>
    <w:rsid w:val="0033703D"/>
    <w:rsid w:val="003378A2"/>
    <w:rsid w:val="003406A4"/>
    <w:rsid w:val="003414ED"/>
    <w:rsid w:val="003416D2"/>
    <w:rsid w:val="0034375D"/>
    <w:rsid w:val="003523B1"/>
    <w:rsid w:val="0035374D"/>
    <w:rsid w:val="00355980"/>
    <w:rsid w:val="00370BE2"/>
    <w:rsid w:val="003732F9"/>
    <w:rsid w:val="003837BF"/>
    <w:rsid w:val="003916FA"/>
    <w:rsid w:val="00392B63"/>
    <w:rsid w:val="0039361C"/>
    <w:rsid w:val="00394FD8"/>
    <w:rsid w:val="00397FDA"/>
    <w:rsid w:val="003A2561"/>
    <w:rsid w:val="003A286C"/>
    <w:rsid w:val="003A5D7D"/>
    <w:rsid w:val="003A6B59"/>
    <w:rsid w:val="003B14F3"/>
    <w:rsid w:val="003B2C8B"/>
    <w:rsid w:val="003B41F9"/>
    <w:rsid w:val="003B4DD7"/>
    <w:rsid w:val="003B7D5B"/>
    <w:rsid w:val="003C2318"/>
    <w:rsid w:val="003C2B9F"/>
    <w:rsid w:val="003C33C6"/>
    <w:rsid w:val="003C7823"/>
    <w:rsid w:val="003D149D"/>
    <w:rsid w:val="003D1CF6"/>
    <w:rsid w:val="003D3674"/>
    <w:rsid w:val="003E0EAA"/>
    <w:rsid w:val="003E4575"/>
    <w:rsid w:val="003F0237"/>
    <w:rsid w:val="003F6CDB"/>
    <w:rsid w:val="0041322E"/>
    <w:rsid w:val="004163C4"/>
    <w:rsid w:val="00416625"/>
    <w:rsid w:val="00417F08"/>
    <w:rsid w:val="00423525"/>
    <w:rsid w:val="004254AC"/>
    <w:rsid w:val="0042651D"/>
    <w:rsid w:val="004267A0"/>
    <w:rsid w:val="00436240"/>
    <w:rsid w:val="00462B6C"/>
    <w:rsid w:val="00474439"/>
    <w:rsid w:val="00476A90"/>
    <w:rsid w:val="0047796D"/>
    <w:rsid w:val="0049292A"/>
    <w:rsid w:val="004965F2"/>
    <w:rsid w:val="00496B76"/>
    <w:rsid w:val="004A09CD"/>
    <w:rsid w:val="004A2479"/>
    <w:rsid w:val="004A5327"/>
    <w:rsid w:val="004B278D"/>
    <w:rsid w:val="004B3A1E"/>
    <w:rsid w:val="004B5ABD"/>
    <w:rsid w:val="004B5BEB"/>
    <w:rsid w:val="004B773D"/>
    <w:rsid w:val="004C344D"/>
    <w:rsid w:val="004C3753"/>
    <w:rsid w:val="004C46EC"/>
    <w:rsid w:val="004C7C96"/>
    <w:rsid w:val="004D02E9"/>
    <w:rsid w:val="004E0556"/>
    <w:rsid w:val="004E5D24"/>
    <w:rsid w:val="004E6231"/>
    <w:rsid w:val="004E6285"/>
    <w:rsid w:val="004E77FC"/>
    <w:rsid w:val="004F1AB6"/>
    <w:rsid w:val="004F2668"/>
    <w:rsid w:val="004F643E"/>
    <w:rsid w:val="00507F51"/>
    <w:rsid w:val="00510F94"/>
    <w:rsid w:val="005161BF"/>
    <w:rsid w:val="005216EB"/>
    <w:rsid w:val="00522722"/>
    <w:rsid w:val="00522B2C"/>
    <w:rsid w:val="00523A93"/>
    <w:rsid w:val="00525F80"/>
    <w:rsid w:val="00531907"/>
    <w:rsid w:val="00534221"/>
    <w:rsid w:val="0053624F"/>
    <w:rsid w:val="00542D52"/>
    <w:rsid w:val="00545C81"/>
    <w:rsid w:val="005502AB"/>
    <w:rsid w:val="005547EB"/>
    <w:rsid w:val="005647BB"/>
    <w:rsid w:val="00565CFB"/>
    <w:rsid w:val="00573144"/>
    <w:rsid w:val="005734DA"/>
    <w:rsid w:val="005826CD"/>
    <w:rsid w:val="00586219"/>
    <w:rsid w:val="00586A13"/>
    <w:rsid w:val="00591B83"/>
    <w:rsid w:val="00594B4B"/>
    <w:rsid w:val="005B4793"/>
    <w:rsid w:val="005C4743"/>
    <w:rsid w:val="005C5420"/>
    <w:rsid w:val="005D0755"/>
    <w:rsid w:val="005D0970"/>
    <w:rsid w:val="005D09F9"/>
    <w:rsid w:val="005D1848"/>
    <w:rsid w:val="005D3929"/>
    <w:rsid w:val="005D47E8"/>
    <w:rsid w:val="005D4A08"/>
    <w:rsid w:val="005D4CF7"/>
    <w:rsid w:val="005E2B4D"/>
    <w:rsid w:val="005E4881"/>
    <w:rsid w:val="005F08BF"/>
    <w:rsid w:val="006012C8"/>
    <w:rsid w:val="00602B1C"/>
    <w:rsid w:val="00607683"/>
    <w:rsid w:val="006104D8"/>
    <w:rsid w:val="0061231B"/>
    <w:rsid w:val="00616E01"/>
    <w:rsid w:val="00617E45"/>
    <w:rsid w:val="006216E8"/>
    <w:rsid w:val="006223CE"/>
    <w:rsid w:val="00626385"/>
    <w:rsid w:val="00632821"/>
    <w:rsid w:val="006460AC"/>
    <w:rsid w:val="006464BB"/>
    <w:rsid w:val="006517BE"/>
    <w:rsid w:val="00664410"/>
    <w:rsid w:val="006672F3"/>
    <w:rsid w:val="006766CB"/>
    <w:rsid w:val="006829F5"/>
    <w:rsid w:val="00684EDC"/>
    <w:rsid w:val="00686530"/>
    <w:rsid w:val="006A1FB6"/>
    <w:rsid w:val="006A28AC"/>
    <w:rsid w:val="006A521F"/>
    <w:rsid w:val="006A5DAA"/>
    <w:rsid w:val="006B3576"/>
    <w:rsid w:val="006B7098"/>
    <w:rsid w:val="006B7E98"/>
    <w:rsid w:val="006C38E8"/>
    <w:rsid w:val="006C4477"/>
    <w:rsid w:val="006D4449"/>
    <w:rsid w:val="006D6980"/>
    <w:rsid w:val="006D74B3"/>
    <w:rsid w:val="006D7724"/>
    <w:rsid w:val="006E2585"/>
    <w:rsid w:val="006E30CB"/>
    <w:rsid w:val="006E320F"/>
    <w:rsid w:val="006E6739"/>
    <w:rsid w:val="006E6A0E"/>
    <w:rsid w:val="006F163C"/>
    <w:rsid w:val="006F1D7F"/>
    <w:rsid w:val="006F51A1"/>
    <w:rsid w:val="006F67B8"/>
    <w:rsid w:val="006F77C6"/>
    <w:rsid w:val="00706DF0"/>
    <w:rsid w:val="007109F8"/>
    <w:rsid w:val="00712A0C"/>
    <w:rsid w:val="00713098"/>
    <w:rsid w:val="00720AC2"/>
    <w:rsid w:val="00720E02"/>
    <w:rsid w:val="00722AF3"/>
    <w:rsid w:val="00724110"/>
    <w:rsid w:val="0072470B"/>
    <w:rsid w:val="00725746"/>
    <w:rsid w:val="0072762E"/>
    <w:rsid w:val="007301C2"/>
    <w:rsid w:val="00735012"/>
    <w:rsid w:val="00747A9E"/>
    <w:rsid w:val="0075019A"/>
    <w:rsid w:val="00752B66"/>
    <w:rsid w:val="00755846"/>
    <w:rsid w:val="007565F8"/>
    <w:rsid w:val="00761125"/>
    <w:rsid w:val="0076138D"/>
    <w:rsid w:val="007614EE"/>
    <w:rsid w:val="00761867"/>
    <w:rsid w:val="007627F3"/>
    <w:rsid w:val="0076302F"/>
    <w:rsid w:val="007668A1"/>
    <w:rsid w:val="007771D1"/>
    <w:rsid w:val="0078284C"/>
    <w:rsid w:val="007838A9"/>
    <w:rsid w:val="00785A52"/>
    <w:rsid w:val="00785AF3"/>
    <w:rsid w:val="00787D15"/>
    <w:rsid w:val="00790077"/>
    <w:rsid w:val="0079043E"/>
    <w:rsid w:val="007955FD"/>
    <w:rsid w:val="00797B30"/>
    <w:rsid w:val="007A2617"/>
    <w:rsid w:val="007B4C92"/>
    <w:rsid w:val="007C38B3"/>
    <w:rsid w:val="007C4858"/>
    <w:rsid w:val="007D034D"/>
    <w:rsid w:val="007D08DF"/>
    <w:rsid w:val="007D1D59"/>
    <w:rsid w:val="007D3175"/>
    <w:rsid w:val="007D390D"/>
    <w:rsid w:val="007D7184"/>
    <w:rsid w:val="007E190B"/>
    <w:rsid w:val="007E4D14"/>
    <w:rsid w:val="007F4752"/>
    <w:rsid w:val="007F6B62"/>
    <w:rsid w:val="007F719D"/>
    <w:rsid w:val="007F732D"/>
    <w:rsid w:val="00801D50"/>
    <w:rsid w:val="00807BD6"/>
    <w:rsid w:val="008227B1"/>
    <w:rsid w:val="008234AB"/>
    <w:rsid w:val="00825A7E"/>
    <w:rsid w:val="0083048F"/>
    <w:rsid w:val="008318CA"/>
    <w:rsid w:val="008327D6"/>
    <w:rsid w:val="008473D2"/>
    <w:rsid w:val="00850B37"/>
    <w:rsid w:val="008538DB"/>
    <w:rsid w:val="00855200"/>
    <w:rsid w:val="008626EA"/>
    <w:rsid w:val="00862F7D"/>
    <w:rsid w:val="00863B5B"/>
    <w:rsid w:val="00867DC1"/>
    <w:rsid w:val="00872E7B"/>
    <w:rsid w:val="00877332"/>
    <w:rsid w:val="008777DE"/>
    <w:rsid w:val="00880ED8"/>
    <w:rsid w:val="00887244"/>
    <w:rsid w:val="008A4D5B"/>
    <w:rsid w:val="008A55B4"/>
    <w:rsid w:val="008A56C4"/>
    <w:rsid w:val="008B0D62"/>
    <w:rsid w:val="008B5260"/>
    <w:rsid w:val="008B5E34"/>
    <w:rsid w:val="008B6939"/>
    <w:rsid w:val="008B7E19"/>
    <w:rsid w:val="008C17D0"/>
    <w:rsid w:val="008C2DB7"/>
    <w:rsid w:val="008C64A9"/>
    <w:rsid w:val="008D71D6"/>
    <w:rsid w:val="008E4578"/>
    <w:rsid w:val="00905B44"/>
    <w:rsid w:val="00910403"/>
    <w:rsid w:val="0092215C"/>
    <w:rsid w:val="0092264F"/>
    <w:rsid w:val="00924625"/>
    <w:rsid w:val="00926C34"/>
    <w:rsid w:val="00933072"/>
    <w:rsid w:val="00934C36"/>
    <w:rsid w:val="00940B4D"/>
    <w:rsid w:val="00940B92"/>
    <w:rsid w:val="00957EEA"/>
    <w:rsid w:val="00965402"/>
    <w:rsid w:val="00971E7E"/>
    <w:rsid w:val="00973B97"/>
    <w:rsid w:val="00982407"/>
    <w:rsid w:val="00983D55"/>
    <w:rsid w:val="009954A7"/>
    <w:rsid w:val="009A1FC8"/>
    <w:rsid w:val="009C5D45"/>
    <w:rsid w:val="009D0CAD"/>
    <w:rsid w:val="009D30E4"/>
    <w:rsid w:val="009D3CAF"/>
    <w:rsid w:val="009D4F95"/>
    <w:rsid w:val="009D7731"/>
    <w:rsid w:val="009E2466"/>
    <w:rsid w:val="009E5AD9"/>
    <w:rsid w:val="009E5B12"/>
    <w:rsid w:val="009F0654"/>
    <w:rsid w:val="009F0982"/>
    <w:rsid w:val="009F1EDD"/>
    <w:rsid w:val="009F2D8F"/>
    <w:rsid w:val="009F497E"/>
    <w:rsid w:val="00A0373A"/>
    <w:rsid w:val="00A07FCB"/>
    <w:rsid w:val="00A21742"/>
    <w:rsid w:val="00A25C82"/>
    <w:rsid w:val="00A44826"/>
    <w:rsid w:val="00A44ED1"/>
    <w:rsid w:val="00A45FC5"/>
    <w:rsid w:val="00A468BC"/>
    <w:rsid w:val="00A5086D"/>
    <w:rsid w:val="00A566F3"/>
    <w:rsid w:val="00A60704"/>
    <w:rsid w:val="00A62AF0"/>
    <w:rsid w:val="00A6670E"/>
    <w:rsid w:val="00A719FD"/>
    <w:rsid w:val="00A721DC"/>
    <w:rsid w:val="00A74F5F"/>
    <w:rsid w:val="00A75DE2"/>
    <w:rsid w:val="00A83C92"/>
    <w:rsid w:val="00A90CA5"/>
    <w:rsid w:val="00A9340E"/>
    <w:rsid w:val="00A9606B"/>
    <w:rsid w:val="00AA4066"/>
    <w:rsid w:val="00AB4C93"/>
    <w:rsid w:val="00AD406D"/>
    <w:rsid w:val="00AD6163"/>
    <w:rsid w:val="00AE2A83"/>
    <w:rsid w:val="00AE4C91"/>
    <w:rsid w:val="00AF1669"/>
    <w:rsid w:val="00AF7030"/>
    <w:rsid w:val="00B00A2C"/>
    <w:rsid w:val="00B06C5B"/>
    <w:rsid w:val="00B13E50"/>
    <w:rsid w:val="00B15394"/>
    <w:rsid w:val="00B20879"/>
    <w:rsid w:val="00B20E14"/>
    <w:rsid w:val="00B2406F"/>
    <w:rsid w:val="00B269D4"/>
    <w:rsid w:val="00B278E2"/>
    <w:rsid w:val="00B27AF7"/>
    <w:rsid w:val="00B37099"/>
    <w:rsid w:val="00B4085F"/>
    <w:rsid w:val="00B41173"/>
    <w:rsid w:val="00B43A41"/>
    <w:rsid w:val="00B47853"/>
    <w:rsid w:val="00B50DF5"/>
    <w:rsid w:val="00B5159E"/>
    <w:rsid w:val="00B53101"/>
    <w:rsid w:val="00B65016"/>
    <w:rsid w:val="00B6545F"/>
    <w:rsid w:val="00B70212"/>
    <w:rsid w:val="00B71C36"/>
    <w:rsid w:val="00B72C3C"/>
    <w:rsid w:val="00B77BD7"/>
    <w:rsid w:val="00B854FE"/>
    <w:rsid w:val="00B86016"/>
    <w:rsid w:val="00B870A1"/>
    <w:rsid w:val="00B90E08"/>
    <w:rsid w:val="00B94ACF"/>
    <w:rsid w:val="00BA23F0"/>
    <w:rsid w:val="00BA7D06"/>
    <w:rsid w:val="00BB208E"/>
    <w:rsid w:val="00BB58D3"/>
    <w:rsid w:val="00BC1EFA"/>
    <w:rsid w:val="00BC5D2A"/>
    <w:rsid w:val="00BD3BA4"/>
    <w:rsid w:val="00BD3CAE"/>
    <w:rsid w:val="00BE066D"/>
    <w:rsid w:val="00BF3113"/>
    <w:rsid w:val="00BF49A4"/>
    <w:rsid w:val="00C00B19"/>
    <w:rsid w:val="00C03519"/>
    <w:rsid w:val="00C05111"/>
    <w:rsid w:val="00C0571E"/>
    <w:rsid w:val="00C0643D"/>
    <w:rsid w:val="00C06C5F"/>
    <w:rsid w:val="00C0748B"/>
    <w:rsid w:val="00C12E8E"/>
    <w:rsid w:val="00C135F3"/>
    <w:rsid w:val="00C13AA6"/>
    <w:rsid w:val="00C1708E"/>
    <w:rsid w:val="00C174E7"/>
    <w:rsid w:val="00C1756E"/>
    <w:rsid w:val="00C427E0"/>
    <w:rsid w:val="00C43D44"/>
    <w:rsid w:val="00C45243"/>
    <w:rsid w:val="00C530A6"/>
    <w:rsid w:val="00C5598C"/>
    <w:rsid w:val="00C569E6"/>
    <w:rsid w:val="00C57BD8"/>
    <w:rsid w:val="00C60554"/>
    <w:rsid w:val="00C61845"/>
    <w:rsid w:val="00C636DF"/>
    <w:rsid w:val="00C667BF"/>
    <w:rsid w:val="00C7408B"/>
    <w:rsid w:val="00C75BA0"/>
    <w:rsid w:val="00C82672"/>
    <w:rsid w:val="00C8495A"/>
    <w:rsid w:val="00C8566D"/>
    <w:rsid w:val="00C85CC5"/>
    <w:rsid w:val="00C8700D"/>
    <w:rsid w:val="00C9062F"/>
    <w:rsid w:val="00C950BF"/>
    <w:rsid w:val="00C953DB"/>
    <w:rsid w:val="00C9600D"/>
    <w:rsid w:val="00C97FD7"/>
    <w:rsid w:val="00CB376E"/>
    <w:rsid w:val="00CC35C3"/>
    <w:rsid w:val="00CC68CD"/>
    <w:rsid w:val="00CD30C1"/>
    <w:rsid w:val="00CD7077"/>
    <w:rsid w:val="00CE0803"/>
    <w:rsid w:val="00CE3D72"/>
    <w:rsid w:val="00CF43FE"/>
    <w:rsid w:val="00CF4671"/>
    <w:rsid w:val="00CF6B44"/>
    <w:rsid w:val="00CF75B7"/>
    <w:rsid w:val="00D05427"/>
    <w:rsid w:val="00D108F7"/>
    <w:rsid w:val="00D1103D"/>
    <w:rsid w:val="00D15E02"/>
    <w:rsid w:val="00D15EA0"/>
    <w:rsid w:val="00D22556"/>
    <w:rsid w:val="00D2521A"/>
    <w:rsid w:val="00D26413"/>
    <w:rsid w:val="00D36319"/>
    <w:rsid w:val="00D40330"/>
    <w:rsid w:val="00D426C6"/>
    <w:rsid w:val="00D55A83"/>
    <w:rsid w:val="00D57CA2"/>
    <w:rsid w:val="00D61938"/>
    <w:rsid w:val="00D658F9"/>
    <w:rsid w:val="00D70B62"/>
    <w:rsid w:val="00D72063"/>
    <w:rsid w:val="00D73B60"/>
    <w:rsid w:val="00D7692F"/>
    <w:rsid w:val="00D80FC1"/>
    <w:rsid w:val="00D816E0"/>
    <w:rsid w:val="00D82AF7"/>
    <w:rsid w:val="00DA0E61"/>
    <w:rsid w:val="00DA49A1"/>
    <w:rsid w:val="00DB061B"/>
    <w:rsid w:val="00DB1BF8"/>
    <w:rsid w:val="00DB3134"/>
    <w:rsid w:val="00DB400B"/>
    <w:rsid w:val="00DC1EF5"/>
    <w:rsid w:val="00DC3041"/>
    <w:rsid w:val="00DC4739"/>
    <w:rsid w:val="00DC4F7F"/>
    <w:rsid w:val="00DD0E82"/>
    <w:rsid w:val="00DD2106"/>
    <w:rsid w:val="00DD2535"/>
    <w:rsid w:val="00DD3318"/>
    <w:rsid w:val="00DE16C2"/>
    <w:rsid w:val="00DF01B3"/>
    <w:rsid w:val="00DF333D"/>
    <w:rsid w:val="00DF6E80"/>
    <w:rsid w:val="00E05880"/>
    <w:rsid w:val="00E151E4"/>
    <w:rsid w:val="00E17125"/>
    <w:rsid w:val="00E20408"/>
    <w:rsid w:val="00E2437E"/>
    <w:rsid w:val="00E30241"/>
    <w:rsid w:val="00E30A52"/>
    <w:rsid w:val="00E32632"/>
    <w:rsid w:val="00E33479"/>
    <w:rsid w:val="00E4362B"/>
    <w:rsid w:val="00E439C4"/>
    <w:rsid w:val="00E51516"/>
    <w:rsid w:val="00E62875"/>
    <w:rsid w:val="00E63B29"/>
    <w:rsid w:val="00E71F54"/>
    <w:rsid w:val="00E7206F"/>
    <w:rsid w:val="00E76180"/>
    <w:rsid w:val="00E938BF"/>
    <w:rsid w:val="00EB2FBF"/>
    <w:rsid w:val="00EB484A"/>
    <w:rsid w:val="00ED06B8"/>
    <w:rsid w:val="00ED16D3"/>
    <w:rsid w:val="00ED4B1A"/>
    <w:rsid w:val="00EE4EF0"/>
    <w:rsid w:val="00EE592B"/>
    <w:rsid w:val="00F00720"/>
    <w:rsid w:val="00F072CF"/>
    <w:rsid w:val="00F172AE"/>
    <w:rsid w:val="00F24660"/>
    <w:rsid w:val="00F25F08"/>
    <w:rsid w:val="00F44F53"/>
    <w:rsid w:val="00F47CDB"/>
    <w:rsid w:val="00F55FA4"/>
    <w:rsid w:val="00F57E8C"/>
    <w:rsid w:val="00F634BB"/>
    <w:rsid w:val="00F72821"/>
    <w:rsid w:val="00F76B0E"/>
    <w:rsid w:val="00F83E5F"/>
    <w:rsid w:val="00F977E1"/>
    <w:rsid w:val="00FA1436"/>
    <w:rsid w:val="00FA5CA8"/>
    <w:rsid w:val="00FC05F0"/>
    <w:rsid w:val="00FD0174"/>
    <w:rsid w:val="00FE1DA4"/>
    <w:rsid w:val="00FE3316"/>
    <w:rsid w:val="00FE4746"/>
    <w:rsid w:val="00FE7E76"/>
    <w:rsid w:val="00FF00A4"/>
    <w:rsid w:val="00FF0A84"/>
    <w:rsid w:val="00FF2C65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7C2FC4D-8F27-4995-9121-F34CED99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02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22A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C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7C4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28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1EF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1EFA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61"/>
  </w:style>
  <w:style w:type="paragraph" w:styleId="llb">
    <w:name w:val="footer"/>
    <w:basedOn w:val="Norml"/>
    <w:link w:val="llbChar"/>
    <w:uiPriority w:val="99"/>
    <w:unhideWhenUsed/>
    <w:rsid w:val="003A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61"/>
  </w:style>
  <w:style w:type="table" w:styleId="Rcsostblzat">
    <w:name w:val="Table Grid"/>
    <w:basedOn w:val="Normltblzat"/>
    <w:uiPriority w:val="39"/>
    <w:rsid w:val="008A5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722AF3"/>
    <w:rPr>
      <w:rFonts w:ascii="Times New Roman" w:eastAsia="Times New Roman" w:hAnsi="Times New Roman"/>
      <w:b/>
      <w:sz w:val="28"/>
      <w:u w:val="single"/>
    </w:rPr>
  </w:style>
  <w:style w:type="paragraph" w:styleId="Listaszerbekezds">
    <w:name w:val="List Paragraph"/>
    <w:basedOn w:val="Norml"/>
    <w:uiPriority w:val="34"/>
    <w:qFormat/>
    <w:rsid w:val="00FF00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D658F9"/>
    <w:pPr>
      <w:widowControl w:val="0"/>
      <w:suppressAutoHyphens/>
      <w:spacing w:after="120" w:line="480" w:lineRule="auto"/>
    </w:pPr>
    <w:rPr>
      <w:rFonts w:ascii="Nimbus Roman No9 L" w:eastAsia="Nimbus Sans L" w:hAnsi="Nimbus Roman No9 L"/>
      <w:sz w:val="24"/>
      <w:szCs w:val="24"/>
      <w:lang w:val="x-none"/>
    </w:rPr>
  </w:style>
  <w:style w:type="character" w:customStyle="1" w:styleId="Szvegtrzs2Char">
    <w:name w:val="Szövegtörzs 2 Char"/>
    <w:link w:val="Szvegtrzs2"/>
    <w:rsid w:val="00D658F9"/>
    <w:rPr>
      <w:rFonts w:ascii="Nimbus Roman No9 L" w:eastAsia="Nimbus Sans L" w:hAnsi="Nimbus Roman No9 L"/>
      <w:sz w:val="24"/>
      <w:szCs w:val="24"/>
    </w:rPr>
  </w:style>
  <w:style w:type="paragraph" w:styleId="Nincstrkz">
    <w:name w:val="No Spacing"/>
    <w:uiPriority w:val="1"/>
    <w:qFormat/>
    <w:rsid w:val="004C3753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321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F2D8F"/>
  </w:style>
  <w:style w:type="paragraph" w:styleId="Buborkszveg">
    <w:name w:val="Balloon Text"/>
    <w:basedOn w:val="Norml"/>
    <w:link w:val="BuborkszvegChar"/>
    <w:uiPriority w:val="99"/>
    <w:semiHidden/>
    <w:unhideWhenUsed/>
    <w:rsid w:val="009D0C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9D0CAD"/>
    <w:rPr>
      <w:rFonts w:ascii="Tahoma" w:hAnsi="Tahoma" w:cs="Tahoma"/>
      <w:sz w:val="16"/>
      <w:szCs w:val="16"/>
      <w:lang w:eastAsia="en-US"/>
    </w:rPr>
  </w:style>
  <w:style w:type="character" w:customStyle="1" w:styleId="Kiemels2">
    <w:name w:val="Kiemelés2"/>
    <w:uiPriority w:val="22"/>
    <w:qFormat/>
    <w:rsid w:val="00B854FE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5D24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4E5D24"/>
    <w:rPr>
      <w:lang w:eastAsia="en-US"/>
    </w:rPr>
  </w:style>
  <w:style w:type="character" w:styleId="Lbjegyzet-hivatkozs">
    <w:name w:val="footnote reference"/>
    <w:uiPriority w:val="99"/>
    <w:semiHidden/>
    <w:unhideWhenUsed/>
    <w:rsid w:val="004E5D24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1D2F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2F0F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1D2F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2F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D2F0F"/>
    <w:rPr>
      <w:b/>
      <w:bCs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6A0E"/>
    <w:pPr>
      <w:spacing w:after="120"/>
    </w:pPr>
    <w:rPr>
      <w:lang w:val="x-none"/>
    </w:rPr>
  </w:style>
  <w:style w:type="character" w:customStyle="1" w:styleId="SzvegtrzsChar">
    <w:name w:val="Szövegtörzs Char"/>
    <w:link w:val="Szvegtrzs"/>
    <w:uiPriority w:val="99"/>
    <w:semiHidden/>
    <w:rsid w:val="006E6A0E"/>
    <w:rPr>
      <w:sz w:val="22"/>
      <w:szCs w:val="22"/>
      <w:lang w:eastAsia="en-US"/>
    </w:rPr>
  </w:style>
  <w:style w:type="character" w:customStyle="1" w:styleId="Cmsor4Char">
    <w:name w:val="Címsor 4 Char"/>
    <w:link w:val="Cmsor4"/>
    <w:uiPriority w:val="9"/>
    <w:semiHidden/>
    <w:rsid w:val="00F728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zvegtrzs0">
    <w:name w:val="Szövegtörzs_"/>
    <w:link w:val="Szvegtrzs1"/>
    <w:rsid w:val="00F72821"/>
    <w:rPr>
      <w:sz w:val="19"/>
      <w:szCs w:val="19"/>
      <w:shd w:val="clear" w:color="auto" w:fill="FFFFFF"/>
    </w:rPr>
  </w:style>
  <w:style w:type="character" w:customStyle="1" w:styleId="Szvegtrzs115ptFlkvr">
    <w:name w:val="Szövegtörzs + 11;5 pt;Félkövér"/>
    <w:rsid w:val="00F72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115pt">
    <w:name w:val="Szövegtörzs + 11;5 pt"/>
    <w:rsid w:val="00F72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paragraph" w:customStyle="1" w:styleId="Szvegtrzs1">
    <w:name w:val="Szövegtörzs1"/>
    <w:basedOn w:val="Norml"/>
    <w:link w:val="Szvegtrzs0"/>
    <w:rsid w:val="00F72821"/>
    <w:pPr>
      <w:widowControl w:val="0"/>
      <w:shd w:val="clear" w:color="auto" w:fill="FFFFFF"/>
      <w:spacing w:after="0" w:line="0" w:lineRule="atLeast"/>
      <w:ind w:hanging="360"/>
      <w:jc w:val="both"/>
    </w:pPr>
    <w:rPr>
      <w:sz w:val="19"/>
      <w:szCs w:val="19"/>
      <w:lang w:val="x-none" w:eastAsia="x-none"/>
    </w:rPr>
  </w:style>
  <w:style w:type="character" w:customStyle="1" w:styleId="Cmsor5Char">
    <w:name w:val="Címsor 5 Char"/>
    <w:link w:val="Cmsor5"/>
    <w:uiPriority w:val="9"/>
    <w:semiHidden/>
    <w:rsid w:val="00BC1EF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9Char">
    <w:name w:val="Címsor 9 Char"/>
    <w:link w:val="Cmsor9"/>
    <w:uiPriority w:val="9"/>
    <w:semiHidden/>
    <w:rsid w:val="00BC1EFA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C1EF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BC1EFA"/>
    <w:rPr>
      <w:sz w:val="22"/>
      <w:szCs w:val="22"/>
      <w:lang w:eastAsia="en-US"/>
    </w:rPr>
  </w:style>
  <w:style w:type="paragraph" w:styleId="Felsorols2">
    <w:name w:val="List Bullet 2"/>
    <w:basedOn w:val="Norml"/>
    <w:uiPriority w:val="99"/>
    <w:semiHidden/>
    <w:rsid w:val="00BC1EFA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hAnsi="Times New Roman"/>
      <w:sz w:val="20"/>
      <w:szCs w:val="20"/>
      <w:lang w:eastAsia="hu-HU"/>
    </w:rPr>
  </w:style>
  <w:style w:type="character" w:customStyle="1" w:styleId="Szvegtrzs3">
    <w:name w:val="Szövegtörzs (3)_"/>
    <w:link w:val="Szvegtrzs30"/>
    <w:rsid w:val="00CC68CD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Szvegtrzs3FlkvrNemdlt">
    <w:name w:val="Szövegtörzs (3) + Félkövér;Nem dőlt"/>
    <w:rsid w:val="00CC68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4">
    <w:name w:val="Szövegtörzs (4)_"/>
    <w:link w:val="Szvegtrzs40"/>
    <w:rsid w:val="00CC68C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Szvegtrzs3Flkvr">
    <w:name w:val="Szövegtörzs (3) + Félkövér"/>
    <w:rsid w:val="00CC68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5">
    <w:name w:val="Szövegtörzs (5)_"/>
    <w:link w:val="Szvegtrzs50"/>
    <w:rsid w:val="00CC68CD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CC68CD"/>
    <w:pPr>
      <w:widowControl w:val="0"/>
      <w:shd w:val="clear" w:color="auto" w:fill="FFFFFF"/>
      <w:spacing w:before="360" w:after="0" w:line="299" w:lineRule="exact"/>
      <w:ind w:hanging="360"/>
      <w:jc w:val="both"/>
    </w:pPr>
    <w:rPr>
      <w:rFonts w:ascii="Times New Roman" w:eastAsia="Times New Roman" w:hAnsi="Times New Roman"/>
      <w:i/>
      <w:iCs/>
      <w:sz w:val="26"/>
      <w:szCs w:val="26"/>
      <w:lang w:eastAsia="hu-HU"/>
    </w:rPr>
  </w:style>
  <w:style w:type="paragraph" w:customStyle="1" w:styleId="Szvegtrzs40">
    <w:name w:val="Szövegtörzs (4)"/>
    <w:basedOn w:val="Norml"/>
    <w:link w:val="Szvegtrzs4"/>
    <w:rsid w:val="00CC68CD"/>
    <w:pPr>
      <w:widowControl w:val="0"/>
      <w:shd w:val="clear" w:color="auto" w:fill="FFFFFF"/>
      <w:spacing w:before="900" w:after="60" w:line="0" w:lineRule="atLeast"/>
      <w:jc w:val="both"/>
    </w:pPr>
    <w:rPr>
      <w:rFonts w:ascii="Tahoma" w:eastAsia="Tahoma" w:hAnsi="Tahoma" w:cs="Tahoma"/>
      <w:sz w:val="18"/>
      <w:szCs w:val="18"/>
      <w:lang w:eastAsia="hu-HU"/>
    </w:rPr>
  </w:style>
  <w:style w:type="paragraph" w:customStyle="1" w:styleId="Szvegtrzs50">
    <w:name w:val="Szövegtörzs (5)"/>
    <w:basedOn w:val="Norml"/>
    <w:link w:val="Szvegtrzs5"/>
    <w:rsid w:val="00CC68CD"/>
    <w:pPr>
      <w:widowControl w:val="0"/>
      <w:shd w:val="clear" w:color="auto" w:fill="FFFFFF"/>
      <w:spacing w:after="0" w:line="295" w:lineRule="exact"/>
      <w:ind w:hanging="760"/>
      <w:jc w:val="both"/>
    </w:pPr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character" w:customStyle="1" w:styleId="Szvegtrzs2Dlt">
    <w:name w:val="Szövegtörzs (2) + Dőlt"/>
    <w:rsid w:val="00CC6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0">
    <w:name w:val="Szövegtörzs (2)_"/>
    <w:link w:val="Szvegtrzs21"/>
    <w:rsid w:val="00C174E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Szvegtrzs21">
    <w:name w:val="Szövegtörzs (2)"/>
    <w:basedOn w:val="Norml"/>
    <w:link w:val="Szvegtrzs20"/>
    <w:rsid w:val="00C174E7"/>
    <w:pPr>
      <w:widowControl w:val="0"/>
      <w:shd w:val="clear" w:color="auto" w:fill="FFFFFF"/>
      <w:spacing w:before="180" w:after="600" w:line="295" w:lineRule="exact"/>
      <w:ind w:hanging="920"/>
      <w:jc w:val="both"/>
    </w:pPr>
    <w:rPr>
      <w:rFonts w:ascii="Times New Roman" w:eastAsia="Times New Roman" w:hAnsi="Times New Roman"/>
      <w:sz w:val="26"/>
      <w:szCs w:val="26"/>
      <w:lang w:eastAsia="hu-HU"/>
    </w:rPr>
  </w:style>
  <w:style w:type="character" w:customStyle="1" w:styleId="Szvegtrzs3Nemdlt">
    <w:name w:val="Szövegtörzs (3) + Nem dőlt"/>
    <w:rsid w:val="00F25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u-HU" w:eastAsia="hu-HU" w:bidi="hu-HU"/>
    </w:rPr>
  </w:style>
  <w:style w:type="character" w:styleId="Hiperhivatkozs">
    <w:name w:val="Hyperlink"/>
    <w:uiPriority w:val="99"/>
    <w:semiHidden/>
    <w:unhideWhenUsed/>
    <w:rsid w:val="008538DB"/>
    <w:rPr>
      <w:color w:val="0000FF"/>
      <w:u w:val="single"/>
    </w:rPr>
  </w:style>
  <w:style w:type="character" w:customStyle="1" w:styleId="il">
    <w:name w:val="il"/>
    <w:rsid w:val="008538DB"/>
  </w:style>
  <w:style w:type="character" w:customStyle="1" w:styleId="Cmsor3Char">
    <w:name w:val="Címsor 3 Char"/>
    <w:link w:val="Cmsor3"/>
    <w:uiPriority w:val="9"/>
    <w:semiHidden/>
    <w:rsid w:val="00237C4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Cmsor2Char">
    <w:name w:val="Címsor 2 Char"/>
    <w:link w:val="Cmsor2"/>
    <w:uiPriority w:val="9"/>
    <w:semiHidden/>
    <w:rsid w:val="00F47C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Szvegtrzs31">
    <w:name w:val="Body Text 3"/>
    <w:basedOn w:val="Norml"/>
    <w:link w:val="Szvegtrzs3Char"/>
    <w:uiPriority w:val="99"/>
    <w:semiHidden/>
    <w:unhideWhenUsed/>
    <w:rsid w:val="00F47CDB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1"/>
    <w:uiPriority w:val="99"/>
    <w:semiHidden/>
    <w:rsid w:val="00F47CDB"/>
    <w:rPr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47CDB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F47CDB"/>
    <w:rPr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F47CD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Arial" w:eastAsia="Times New Roman" w:hAnsi="Arial"/>
      <w:b/>
      <w:spacing w:val="8"/>
      <w:sz w:val="24"/>
      <w:szCs w:val="20"/>
      <w:lang w:eastAsia="hu-HU"/>
    </w:rPr>
  </w:style>
  <w:style w:type="character" w:customStyle="1" w:styleId="CmChar">
    <w:name w:val="Cím Char"/>
    <w:link w:val="Cm"/>
    <w:rsid w:val="00F47CDB"/>
    <w:rPr>
      <w:rFonts w:ascii="Arial" w:eastAsia="Times New Roman" w:hAnsi="Arial"/>
      <w:b/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2" ma:contentTypeDescription="Új dokumentum létrehozása." ma:contentTypeScope="" ma:versionID="9fc7f126fe4f486f2a4e518950ca7fd2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d521c6770dcccccba5eef9f4f31c0647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65563-C27B-42AE-9F19-47501C613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386B5-ED37-43CA-B9C7-D688FB10C15C}">
  <ds:schemaRefs>
    <ds:schemaRef ds:uri="a6e533b5-9551-46e3-8a84-f4a6f6e2194f"/>
    <ds:schemaRef ds:uri="http://purl.org/dc/terms/"/>
    <ds:schemaRef ds:uri="http://schemas.openxmlformats.org/package/2006/metadata/core-properties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0DD2A9-6019-43CB-B66B-9A61CF5D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2FD45-7475-424C-8CA8-FF824D21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5236</Words>
  <Characters>36136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SzSKatalinE</cp:lastModifiedBy>
  <cp:revision>2</cp:revision>
  <cp:lastPrinted>2020-07-27T07:53:00Z</cp:lastPrinted>
  <dcterms:created xsi:type="dcterms:W3CDTF">2020-09-25T17:50:00Z</dcterms:created>
  <dcterms:modified xsi:type="dcterms:W3CDTF">2020-09-25T17:50:00Z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</Properties>
</file>