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1E8F3" w14:textId="77777777" w:rsidR="0024415A" w:rsidRDefault="0024415A" w:rsidP="0024415A">
      <w:pPr>
        <w:pStyle w:val="Cm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Martonvásár Városi Közszolgáltató </w:t>
      </w:r>
      <w:r>
        <w:rPr>
          <w:rFonts w:ascii="Times New Roman" w:hAnsi="Times New Roman" w:cs="Times New Roman"/>
          <w:b/>
          <w:sz w:val="40"/>
          <w:szCs w:val="40"/>
        </w:rPr>
        <w:br/>
        <w:t>Nonprofit Kft.</w:t>
      </w:r>
    </w:p>
    <w:p w14:paraId="33B28ED1" w14:textId="77777777" w:rsidR="0024415A" w:rsidRDefault="0024415A" w:rsidP="002441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>Brunszvik-Beethoven Közösségi Ház és Könyvtár</w:t>
      </w:r>
    </w:p>
    <w:p w14:paraId="641DA7EA" w14:textId="4BD1D6C5" w:rsidR="0024415A" w:rsidRDefault="0024415A" w:rsidP="002441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Martonvásári Városi Könyvtár</w:t>
      </w:r>
      <w:r>
        <w:rPr>
          <w:rFonts w:ascii="Times New Roman" w:hAnsi="Times New Roman" w:cs="Times New Roman"/>
          <w:b/>
          <w:sz w:val="40"/>
          <w:szCs w:val="40"/>
        </w:rPr>
        <w:br/>
        <w:t>2024. évi munkaterve</w:t>
      </w:r>
    </w:p>
    <w:p w14:paraId="60BF9A7E" w14:textId="77777777" w:rsidR="0024415A" w:rsidRDefault="0024415A" w:rsidP="0024415A">
      <w:pPr>
        <w:jc w:val="center"/>
        <w:rPr>
          <w:rFonts w:ascii="Times New Roman" w:hAnsi="Times New Roman" w:cs="Times New Roman"/>
        </w:rPr>
      </w:pPr>
    </w:p>
    <w:p w14:paraId="3196AF7D" w14:textId="77777777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32"/>
          <w:szCs w:val="32"/>
        </w:rPr>
        <w:t>2462 Martonvásár, Szent László út 2.</w:t>
      </w:r>
    </w:p>
    <w:p w14:paraId="7CD70E78" w14:textId="77777777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Vezető: Tóth Balázs Károly</w:t>
      </w:r>
    </w:p>
    <w:p w14:paraId="61531D69" w14:textId="77777777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</w:p>
    <w:p w14:paraId="4C9C1CE3" w14:textId="7011BB5D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Martonvásár, 2024. január 26.</w:t>
      </w:r>
    </w:p>
    <w:p w14:paraId="1C0CFED8" w14:textId="77777777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</w:p>
    <w:p w14:paraId="399957CC" w14:textId="77777777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</w:p>
    <w:p w14:paraId="4AC9F0D8" w14:textId="77777777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</w:p>
    <w:p w14:paraId="4029701A" w14:textId="77777777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Martonvásár, </w:t>
      </w:r>
    </w:p>
    <w:p w14:paraId="10BE62ED" w14:textId="77777777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vezető</w:t>
      </w:r>
      <w:proofErr w:type="gramEnd"/>
    </w:p>
    <w:p w14:paraId="72E5CA87" w14:textId="77777777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</w:p>
    <w:p w14:paraId="7497923A" w14:textId="77777777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</w:p>
    <w:p w14:paraId="75D1BE91" w14:textId="77777777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</w:p>
    <w:p w14:paraId="0A88B87D" w14:textId="77777777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Martonvásár,</w:t>
      </w:r>
    </w:p>
    <w:p w14:paraId="3A1A57F8" w14:textId="77777777" w:rsidR="0024415A" w:rsidRDefault="0024415A" w:rsidP="002441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fenntartó</w:t>
      </w:r>
      <w:proofErr w:type="gramEnd"/>
    </w:p>
    <w:p w14:paraId="1FADA6A7" w14:textId="77777777" w:rsidR="0024415A" w:rsidRDefault="0024415A" w:rsidP="0024415A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14:paraId="63DF1B2C" w14:textId="77777777" w:rsidR="0024415A" w:rsidRDefault="0024415A" w:rsidP="0024415A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14:paraId="01226445" w14:textId="77777777" w:rsidR="0024415A" w:rsidRDefault="0024415A" w:rsidP="0024415A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14:paraId="1F6D5328" w14:textId="77777777" w:rsidR="0024415A" w:rsidRDefault="0024415A" w:rsidP="0024415A">
      <w:pPr>
        <w:pStyle w:val="Cm"/>
        <w:rPr>
          <w:rFonts w:ascii="Times New Roman" w:hAnsi="Times New Roman" w:cs="Times New Roman"/>
          <w:b/>
          <w:sz w:val="32"/>
          <w:szCs w:val="32"/>
        </w:rPr>
      </w:pPr>
    </w:p>
    <w:p w14:paraId="401BDFD4" w14:textId="77777777" w:rsidR="0024415A" w:rsidRDefault="0024415A" w:rsidP="0024415A">
      <w:pPr>
        <w:rPr>
          <w:rFonts w:ascii="Times New Roman" w:hAnsi="Times New Roman" w:cs="Times New Roman"/>
          <w:b/>
          <w:sz w:val="24"/>
          <w:szCs w:val="24"/>
        </w:rPr>
      </w:pPr>
    </w:p>
    <w:p w14:paraId="012BFEEA" w14:textId="77777777" w:rsidR="0024415A" w:rsidRDefault="0024415A" w:rsidP="0024415A">
      <w:pPr>
        <w:rPr>
          <w:rFonts w:ascii="Times New Roman" w:hAnsi="Times New Roman" w:cs="Times New Roman"/>
          <w:b/>
          <w:sz w:val="24"/>
          <w:szCs w:val="24"/>
        </w:rPr>
      </w:pPr>
    </w:p>
    <w:p w14:paraId="0FDF07DD" w14:textId="77777777" w:rsidR="0024415A" w:rsidRDefault="0024415A" w:rsidP="0024415A">
      <w:pPr>
        <w:rPr>
          <w:rFonts w:ascii="Times New Roman" w:hAnsi="Times New Roman" w:cs="Times New Roman"/>
          <w:b/>
          <w:sz w:val="24"/>
          <w:szCs w:val="24"/>
        </w:rPr>
      </w:pPr>
    </w:p>
    <w:p w14:paraId="08669323" w14:textId="33C0A94F" w:rsidR="0024415A" w:rsidRPr="0024415A" w:rsidRDefault="0024415A" w:rsidP="00244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5A">
        <w:rPr>
          <w:rFonts w:ascii="Times New Roman" w:hAnsi="Times New Roman" w:cs="Times New Roman"/>
          <w:b/>
          <w:sz w:val="28"/>
          <w:szCs w:val="28"/>
        </w:rPr>
        <w:lastRenderedPageBreak/>
        <w:t>A Martonvásári Városi Könyvtár 2024. évi munkaterve</w:t>
      </w:r>
    </w:p>
    <w:p w14:paraId="622749AE" w14:textId="77777777" w:rsidR="0024415A" w:rsidRDefault="0024415A" w:rsidP="0024415A">
      <w:pPr>
        <w:rPr>
          <w:rFonts w:ascii="Times New Roman" w:hAnsi="Times New Roman" w:cs="Times New Roman"/>
          <w:b/>
          <w:sz w:val="24"/>
          <w:szCs w:val="24"/>
        </w:rPr>
      </w:pPr>
    </w:p>
    <w:p w14:paraId="1842793F" w14:textId="023DE026" w:rsidR="0024415A" w:rsidRDefault="0024415A" w:rsidP="0024415A">
      <w:pPr>
        <w:pStyle w:val="Listaszerbekezds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Rövid összefoglaló a Martonvásári Városi Könyvtár 2024. évi munkatervéhez</w:t>
      </w:r>
    </w:p>
    <w:p w14:paraId="493221FB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tervezett eredmények és trendek </w:t>
      </w:r>
    </w:p>
    <w:p w14:paraId="234E6796" w14:textId="2164EF2D" w:rsidR="0024415A" w:rsidRDefault="0024415A" w:rsidP="0024415A">
      <w:pPr>
        <w:pStyle w:val="Listaszerbekezds"/>
        <w:ind w:left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Az év folyamán könyvtár igyekszik a könyvtári szolgáltatások lehető legszélesebb körét nyújtani, a könyvtárhasználók és használatok számát növelni. Ebben segítséget nyújt, de egyben jelentős kihívást jelent a 2020-ban létrehozott oktatóterem hasznos szakmai tartalommal való működtetése, oly módon, hogy erősítse a város és a térség közoktatási intézményei és a könyvtár közötti kapcsolatot. Tervezzük a dokumentum állomány további növelését. </w:t>
      </w:r>
    </w:p>
    <w:p w14:paraId="11E8B153" w14:textId="77777777" w:rsidR="0024415A" w:rsidRDefault="0024415A" w:rsidP="002441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tárgyévi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innovációk, innovatív lépések</w:t>
      </w:r>
    </w:p>
    <w:p w14:paraId="26E769BD" w14:textId="77777777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tárgyévben jelentősebb innovatív lépés a könyvtári oktatóterem működtetése, a pályázati vállalások szerint, minél tartalmasabb szakmai programmal.</w:t>
      </w:r>
    </w:p>
    <w:p w14:paraId="16D02E10" w14:textId="77777777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4B83CA58" w14:textId="4647E3A9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eredményeket jelentősen befolyásoló várható (pozitív vagy negatív) körülmények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221DE">
        <w:rPr>
          <w:rFonts w:ascii="Times New Roman" w:hAnsi="Times New Roman" w:cs="Times New Roman"/>
          <w:i/>
          <w:sz w:val="24"/>
          <w:szCs w:val="24"/>
        </w:rPr>
        <w:t>Az</w:t>
      </w:r>
      <w:r>
        <w:rPr>
          <w:rFonts w:ascii="Times New Roman" w:hAnsi="Times New Roman" w:cs="Times New Roman"/>
          <w:i/>
          <w:sz w:val="24"/>
          <w:szCs w:val="24"/>
        </w:rPr>
        <w:t xml:space="preserve"> eredményeket jelentősen befolyásoló körülményváltozással a tárgyévben nem számolunk. 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14:paraId="19F66418" w14:textId="77777777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1C6AA332" w14:textId="77777777" w:rsidR="0024415A" w:rsidRDefault="0024415A" w:rsidP="0024415A">
      <w:pPr>
        <w:pStyle w:val="Listaszerbekezds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Stratégiai célok végrehajtása</w:t>
      </w:r>
    </w:p>
    <w:p w14:paraId="42036AAA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intézményi stratégiai célok időarányos teljesülése a tárgyévi munka által</w:t>
      </w:r>
    </w:p>
    <w:p w14:paraId="181FC9C3" w14:textId="3DEA2327" w:rsidR="0024415A" w:rsidRDefault="0024415A" w:rsidP="0024415A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 elsődleges stratégiai célja, hogy az intézménynek az oktatási intézményekhez történt közelebb költöztetésével, minél nagyobb számban tegyük könyvtárhasználóvá, olvasóvá a 18 év alatti korosztályt és szüleiket, családjukat oly módon, hogy akár személyre szabott szolgáltatásokkal motiváljuk őket. A tárgyévben ezen a téren jelentős eredményeket tervezünk elérni, a könyvtári oktatóterem szolgáltatásai, lehetőségei</w:t>
      </w:r>
      <w:r w:rsidR="002221DE">
        <w:rPr>
          <w:rFonts w:ascii="Times New Roman" w:hAnsi="Times New Roman" w:cs="Times New Roman"/>
          <w:i/>
          <w:sz w:val="24"/>
          <w:szCs w:val="24"/>
        </w:rPr>
        <w:t xml:space="preserve"> ezt a csoportot célozzák meg.</w:t>
      </w:r>
    </w:p>
    <w:p w14:paraId="168BF4B1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pályázati tevékenység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támogaja-e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stratégiai célok teljesülését?</w:t>
      </w:r>
    </w:p>
    <w:p w14:paraId="1236DC48" w14:textId="6258C195" w:rsidR="0024415A" w:rsidRDefault="0024415A" w:rsidP="0024415A">
      <w:pPr>
        <w:pStyle w:val="Listaszerbekezds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fenti célcsoportok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könyvtárhasználatának növelését célozza meg </w:t>
      </w:r>
      <w:r>
        <w:rPr>
          <w:rFonts w:ascii="Times New Roman" w:eastAsia="Calibri" w:hAnsi="Times New Roman" w:cs="Times New Roman"/>
          <w:i/>
          <w:sz w:val="24"/>
          <w:szCs w:val="24"/>
        </w:rPr>
        <w:t>az EFOP-4.1.8-16-2017-00093 számú „Éld át, tanuld másképp, fejlődj könnyedén a megújult könyvtárban” elnevezésű pályázat keretében 2020 elejére elkészült, nagyszámú oktatási célú IKT eszközzel felszerelt könyvtári oktatóterem. A tárgyévben az oktatóterem intenzív használatát tervezzük</w:t>
      </w:r>
      <w:r w:rsidR="00D2499A">
        <w:rPr>
          <w:rFonts w:ascii="Times New Roman" w:eastAsia="Calibri" w:hAnsi="Times New Roman" w:cs="Times New Roman"/>
          <w:i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AD6F8D" w14:textId="77777777" w:rsidR="0024415A" w:rsidRDefault="0024415A" w:rsidP="0024415A">
      <w:pPr>
        <w:pStyle w:val="Listaszerbekezds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Szervezet</w:t>
      </w:r>
    </w:p>
    <w:p w14:paraId="619D534E" w14:textId="78D92A00" w:rsidR="0024415A" w:rsidRDefault="0024415A" w:rsidP="0024415A">
      <w:p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 tárgyévben a települési kulturális ellátás – ezen belül a Könyvtár működtetése is – közszolgáltatási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szerződés keretében a 100%-os önkormányzati tulajdonú Martonvásár Városi Közszolgáltató Nonprofit Kft. feladata. A Könyvtár a gazdasági társaság szervezeti felépítésében a Kulturális Iroda, azon belül a Közgyűjteményi Csoport keretében végzi tevékenységét. Hivatalos elnevezése jelenleg Martonvásári Városi Könyvtár, szakmai besorolása Martonvásár Város települési könyvtári feladatait ellátó települési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közművelődési nyilvános közkönyvtár. A szervezeti felállásban történő változtatás 2024-ben nincsen tervbe véve.</w:t>
      </w:r>
    </w:p>
    <w:p w14:paraId="6B91C46E" w14:textId="77777777" w:rsidR="0024415A" w:rsidRDefault="0024415A" w:rsidP="0024415A">
      <w:pPr>
        <w:pStyle w:val="Listaszerbekezds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Infrastruktúra </w:t>
      </w:r>
    </w:p>
    <w:p w14:paraId="52299BC8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fizikai terek állapotának változása</w:t>
      </w:r>
    </w:p>
    <w:p w14:paraId="214A302F" w14:textId="5A5374C5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 épülete és helyiségei 2019 folyamán kerültek kialakításra</w:t>
      </w:r>
      <w:r w:rsidR="002221D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illetve felújításra, a tárgyévben ezen a téren változást nem tervezünk.</w:t>
      </w:r>
    </w:p>
    <w:p w14:paraId="36273D76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infokommunikációs (IKT) eszközpark állapotának változása</w:t>
      </w:r>
    </w:p>
    <w:p w14:paraId="1A6DAF29" w14:textId="77777777" w:rsidR="0024415A" w:rsidRDefault="0024415A" w:rsidP="0024415A">
      <w:pPr>
        <w:pStyle w:val="Listaszerbekezds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 korábbi évek pályázati lehetőségeinek köszönhetően a könyvtár IKT eszköz ellátottsága átlagon felüli, ezért ezen a területen fejlesztést nem tervezünk, a forrásokat a karbantartásra összpontosítjuk.</w:t>
      </w:r>
    </w:p>
    <w:p w14:paraId="7CE582D2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infrastruktúra</w:t>
      </w:r>
    </w:p>
    <w:p w14:paraId="0BD8A4B5" w14:textId="358E11C0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tárgyévben ezen </w:t>
      </w:r>
      <w:r>
        <w:rPr>
          <w:rFonts w:ascii="Times New Roman" w:eastAsia="Calibri" w:hAnsi="Times New Roman" w:cs="Times New Roman"/>
          <w:i/>
          <w:sz w:val="24"/>
          <w:szCs w:val="24"/>
        </w:rPr>
        <w:t>a területen fejlesztést nem tervezünk.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337552" w14:textId="77777777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7E287BCA" w14:textId="77777777" w:rsidR="0024415A" w:rsidRDefault="0024415A" w:rsidP="0024415A">
      <w:pPr>
        <w:pStyle w:val="Listaszerbekezds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Gyűjteményi tervek </w:t>
      </w:r>
    </w:p>
    <w:p w14:paraId="7221ECA4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gyűjteményelhelyezés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és gyűjteményfejlesztés</w:t>
      </w:r>
    </w:p>
    <w:p w14:paraId="1A803DF3" w14:textId="59856A47" w:rsidR="0024415A" w:rsidRDefault="0024415A" w:rsidP="0024415A">
      <w:pPr>
        <w:ind w:left="141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 könyvtári dokumentum állomány bővítésére a tárgyévben mintegy 1millió 2</w:t>
      </w:r>
      <w:r w:rsidR="002221DE">
        <w:rPr>
          <w:rFonts w:ascii="Times New Roman" w:eastAsia="Calibri" w:hAnsi="Times New Roman" w:cs="Times New Roman"/>
          <w:i/>
          <w:sz w:val="24"/>
          <w:szCs w:val="24"/>
        </w:rPr>
        <w:t>00 ezer forint forrást szánunk,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és az időszaki kiadványok vásárlása mellett mintegy 400 új dokumentum beszerzését tervezzük elsősorban a gyermek, ifjúsági és felnőtt szépirodalom területén.</w:t>
      </w:r>
    </w:p>
    <w:p w14:paraId="44D55C2F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gyűjteményfeltárás</w:t>
      </w:r>
    </w:p>
    <w:p w14:paraId="483E46CC" w14:textId="765C8B48" w:rsidR="0024415A" w:rsidRDefault="0024415A" w:rsidP="0024415A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könyvtári dokumentumok nyilvántartása a Szikla integrált könyvtári rendszerben történik. A tárgyévi gyarapodás tekintetében továbbra is 100 %-os teljességű feldolgozottságra törekszünk. </w:t>
      </w:r>
    </w:p>
    <w:p w14:paraId="182EE424" w14:textId="77777777" w:rsidR="0024415A" w:rsidRDefault="0024415A" w:rsidP="0024415A">
      <w:pPr>
        <w:pStyle w:val="Listaszerbekezds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állományvédelem</w:t>
      </w:r>
      <w:proofErr w:type="gramEnd"/>
    </w:p>
    <w:p w14:paraId="59F2FF5C" w14:textId="77777777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Állományvédelmi beavatkozást a tárgyévben nem tervezünk.</w:t>
      </w:r>
    </w:p>
    <w:p w14:paraId="5A3B54CC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digitalizálás</w:t>
      </w:r>
    </w:p>
    <w:p w14:paraId="3130F0EC" w14:textId="77777777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könyvtárban digitalizálási tevékenységet nem tervezünk.</w:t>
      </w:r>
    </w:p>
    <w:p w14:paraId="3D976D45" w14:textId="77777777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7547BA3E" w14:textId="77777777" w:rsidR="0024415A" w:rsidRDefault="0024415A" w:rsidP="0024415A">
      <w:pPr>
        <w:pStyle w:val="Listaszerbekezds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Szolgáltatások (változások, trendek)</w:t>
      </w:r>
    </w:p>
    <w:p w14:paraId="5BC0D5FB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célcsoportok számára (gyermekek, hátrányos helyzetűek, nemzetiségek, zenét kedvelők stb.) kialakított szolgáltatások eredményei</w:t>
      </w:r>
    </w:p>
    <w:p w14:paraId="0FDDE8F6" w14:textId="5758478F" w:rsidR="0024415A" w:rsidRDefault="0024415A" w:rsidP="0024415A">
      <w:pPr>
        <w:pStyle w:val="Listaszerbekezds"/>
        <w:ind w:left="14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Az olvasók korbeli megoszlását vizsgálva a legjelentősebb réteget a gyerekek, gyerekes családok, nyugdíjasok képezik. Könyvtárunk esetében az aktív korúak az országos arány felett képviseltetik magukat a könyvtár látogatói között. A tárgyévben törekszünk arra, hogy ez a pozitív tendencia tovább erősödjön, a diákok mellett még több gyermekes szülő illetve család válassza programnak a könyvtár felkeresését.  A könyvtári állomány gyarapítását ennek megfelelően tervezzük.</w:t>
      </w:r>
    </w:p>
    <w:p w14:paraId="4F3ED2A0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helyben elérhető szolgáltatások</w:t>
      </w:r>
    </w:p>
    <w:p w14:paraId="382312E0" w14:textId="77777777" w:rsidR="0024415A" w:rsidRDefault="0024415A" w:rsidP="0024415A">
      <w:pPr>
        <w:ind w:left="14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Továbbra is működtetjük a könyvtári dokumentumok kölcsönzését – továbbra is kiterjesztve a kurrens időszaki kiadványokra is − és a népszerű reprográfiai szolgáltatást.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A tárgyévben is a könyvtár ad otthont a Központi Informatikai Fejlesztési Ügynökség által koordinált, a lakosság digitális képességeit erősítő, esélyegyenlőséget célzó Digitális Jólét Program Pontjának. A használók rendelkezésére fognak állni a programban biztosított IKT eszközök, valamint a </w:t>
      </w: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könyvtárnak a korábbi hasonló célú pályázata keretében beszerzett saját személyi számítógépei. </w:t>
      </w:r>
    </w:p>
    <w:p w14:paraId="3497F18B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távolról elérhető szolgáltatások</w:t>
      </w:r>
    </w:p>
    <w:p w14:paraId="441A36FD" w14:textId="77777777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 esetében távolról elérhető szolgáltatás megindítását a tárgyévben nem tervezzük.</w:t>
      </w:r>
    </w:p>
    <w:p w14:paraId="3CBC6B6A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közösségi szolgáltatások: rendezvények, klubok, képzések, kiállítások</w:t>
      </w:r>
    </w:p>
    <w:p w14:paraId="2371A3BE" w14:textId="4F90EC43" w:rsidR="0024415A" w:rsidRDefault="0024415A" w:rsidP="0024415A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2024-ben is folytatjuk az iskolásoknak tartott könyvtárhasználati foglalkozásokat, ok</w:t>
      </w:r>
      <w:r w:rsidR="006F7FCD">
        <w:rPr>
          <w:rFonts w:ascii="Times New Roman" w:hAnsi="Times New Roman" w:cs="Times New Roman"/>
          <w:i/>
          <w:sz w:val="24"/>
          <w:szCs w:val="24"/>
        </w:rPr>
        <w:t>tatótermi foglalkozások</w:t>
      </w:r>
      <w:r w:rsidR="002221DE">
        <w:rPr>
          <w:rFonts w:ascii="Times New Roman" w:hAnsi="Times New Roman" w:cs="Times New Roman"/>
          <w:i/>
          <w:sz w:val="24"/>
          <w:szCs w:val="24"/>
        </w:rPr>
        <w:t>k</w:t>
      </w:r>
      <w:r w:rsidR="006F7FCD">
        <w:rPr>
          <w:rFonts w:ascii="Times New Roman" w:hAnsi="Times New Roman" w:cs="Times New Roman"/>
          <w:i/>
          <w:sz w:val="24"/>
          <w:szCs w:val="24"/>
        </w:rPr>
        <w:t>al.</w:t>
      </w:r>
      <w:r>
        <w:rPr>
          <w:rFonts w:ascii="Times New Roman" w:hAnsi="Times New Roman" w:cs="Times New Roman"/>
          <w:i/>
          <w:sz w:val="24"/>
          <w:szCs w:val="24"/>
        </w:rPr>
        <w:t xml:space="preserve"> Helyet fogunk biztosítani az integrált kulturális intézmény Közművelődési csoportja által szervezett rendezvényeknek, a Martonvásári Olvasókör találkozóinak</w:t>
      </w:r>
      <w:r w:rsidR="006F7FC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A könyvtári rendezvények terén személyes megjelenést nem igénylő, kis költségvetésű irodalmi témájú kvízjátékokat tervezünk.</w:t>
      </w:r>
    </w:p>
    <w:p w14:paraId="59A36885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felületek (honlap, közösségi média)</w:t>
      </w:r>
    </w:p>
    <w:p w14:paraId="6CED8E81" w14:textId="27C0634C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2024-ben tovább működtetjük a könyvtár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oldalát.</w:t>
      </w:r>
    </w:p>
    <w:p w14:paraId="7080E30C" w14:textId="77777777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1B932AB0" w14:textId="77777777" w:rsidR="0024415A" w:rsidRDefault="0024415A" w:rsidP="0024415A">
      <w:pPr>
        <w:pStyle w:val="Listaszerbekezds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Minőségirányítás</w:t>
      </w:r>
    </w:p>
    <w:p w14:paraId="77D967FE" w14:textId="77777777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könyvtárban a minőségirányítás területén változást nem tervezünk a tárgyévben.</w:t>
      </w:r>
    </w:p>
    <w:p w14:paraId="6A77751B" w14:textId="77777777" w:rsidR="0024415A" w:rsidRDefault="0024415A" w:rsidP="0024415A">
      <w:pPr>
        <w:pStyle w:val="Listaszerbekezds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Tudományos kutatás és kiadványok </w:t>
      </w:r>
    </w:p>
    <w:p w14:paraId="03D47424" w14:textId="5BCC757F" w:rsidR="0024415A" w:rsidRDefault="0024415A" w:rsidP="0024415A">
      <w:pPr>
        <w:pStyle w:val="Listaszerbekezds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A tárgyévben önálló kutatást nem tervezünk, kutatási együttműködésben való részvételre megkeresés esetén lehetőség lehet, amennyiben a kapacitásaink lehetővé teszik azt. Kiadvány megjelentetését 20</w:t>
      </w:r>
      <w:r w:rsidR="002221DE">
        <w:rPr>
          <w:rFonts w:ascii="Times New Roman" w:hAnsi="Times New Roman" w:cs="Times New Roman"/>
          <w:i/>
          <w:sz w:val="24"/>
          <w:szCs w:val="24"/>
        </w:rPr>
        <w:t>24-ben nem tervezi könyvtárunk.</w:t>
      </w:r>
    </w:p>
    <w:p w14:paraId="087828B4" w14:textId="77777777" w:rsidR="0024415A" w:rsidRDefault="0024415A" w:rsidP="0024415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4BE2788" w14:textId="77777777" w:rsidR="0024415A" w:rsidRDefault="0024415A" w:rsidP="0024415A">
      <w:pPr>
        <w:pStyle w:val="Listaszerbekezds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Partnerségi együttműködések </w:t>
      </w:r>
    </w:p>
    <w:p w14:paraId="0DFF5158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kiemelt téma: könyvtári, közgyűjteményi, közművelődési, közoktatási együttműködés és az önkéntesség</w:t>
      </w:r>
    </w:p>
    <w:p w14:paraId="16E054A5" w14:textId="0394314C" w:rsidR="0024415A" w:rsidRDefault="0024415A" w:rsidP="0024415A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Törekszünk a kulturális és oktatási terület helyi és </w:t>
      </w:r>
      <w:r w:rsidR="002221DE">
        <w:rPr>
          <w:rFonts w:ascii="Times New Roman" w:hAnsi="Times New Roman" w:cs="Times New Roman"/>
          <w:i/>
          <w:sz w:val="24"/>
          <w:szCs w:val="24"/>
        </w:rPr>
        <w:t xml:space="preserve">térségi intézményeivel történő </w:t>
      </w:r>
      <w:r>
        <w:rPr>
          <w:rFonts w:ascii="Times New Roman" w:hAnsi="Times New Roman" w:cs="Times New Roman"/>
          <w:i/>
          <w:sz w:val="24"/>
          <w:szCs w:val="24"/>
        </w:rPr>
        <w:t>szakmai együttműködésre.</w:t>
      </w:r>
    </w:p>
    <w:p w14:paraId="371BEFD8" w14:textId="77777777" w:rsidR="0024415A" w:rsidRDefault="0024415A" w:rsidP="0024415A">
      <w:pPr>
        <w:pStyle w:val="Listaszerbekezds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PR/marketing/kommunikáció tervek </w:t>
      </w:r>
    </w:p>
    <w:p w14:paraId="45CD0A42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könyvtár megjelenése médiumokban</w:t>
      </w:r>
    </w:p>
    <w:p w14:paraId="660F692E" w14:textId="77777777" w:rsidR="0024415A" w:rsidRDefault="0024415A" w:rsidP="0024415A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helyi lapban a könyvtár szolgáltatásait bemutató, a könyvtárhasználatra motiváló írások megjelentetését tervezzük. A könyvtárat érintő információkat a város honlapján és a könyvtár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oldalán tesszük közzé.</w:t>
      </w:r>
    </w:p>
    <w:p w14:paraId="7842F66E" w14:textId="77777777" w:rsidR="0024415A" w:rsidRDefault="0024415A" w:rsidP="0024415A">
      <w:pPr>
        <w:pStyle w:val="Listaszerbekezds"/>
        <w:numPr>
          <w:ilvl w:val="1"/>
          <w:numId w:val="2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lépések az intézményről alkotott kép pozitív formálásához (pl. arculat, kommunikáció)</w:t>
      </w:r>
    </w:p>
    <w:p w14:paraId="3BF4C94E" w14:textId="77777777" w:rsidR="0024415A" w:rsidRDefault="0024415A" w:rsidP="0024415A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könyvtárról alkotott pozitív képet a tárgyévben az igénybe vehető szolgáltatásokról nyújtott minél szélesebb körű kommunikációval, illetve a szolgáltatások gyors és a lehető legnagyobb olvasói elégedettséget kiváltó módon történő nyújtásával igyekszünk pozitívan formálni, ezzel is erősítve a településen élők komfortérzetét.</w:t>
      </w:r>
    </w:p>
    <w:p w14:paraId="1A3B0BC6" w14:textId="77777777" w:rsidR="00AD4CFC" w:rsidRDefault="00AD4CFC" w:rsidP="0024415A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3F6C6A" w14:textId="77777777" w:rsidR="00AD4CFC" w:rsidRDefault="00AD4CFC" w:rsidP="0024415A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2F1545" w14:textId="77777777" w:rsidR="00AD4CFC" w:rsidRDefault="00AD4CFC" w:rsidP="0024415A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4FCE15" w14:textId="77777777" w:rsidR="00AD4CFC" w:rsidRDefault="00AD4CFC" w:rsidP="0024415A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DB8C2E" w14:textId="77777777" w:rsidR="0024415A" w:rsidRDefault="0024415A" w:rsidP="0024415A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9D8831" w14:textId="77777777" w:rsidR="0024415A" w:rsidRDefault="0024415A" w:rsidP="0024415A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Összefoglaló a vármegyei hatókörű városi könyvtár által </w:t>
      </w:r>
    </w:p>
    <w:p w14:paraId="0B7EA495" w14:textId="77777777" w:rsidR="0024415A" w:rsidRDefault="0024415A" w:rsidP="0024415A">
      <w:pPr>
        <w:pStyle w:val="Listaszerbekezds"/>
        <w:numPr>
          <w:ilvl w:val="1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vármegye területén működő könyvtárak együttműködésének szervezésével kapcsolatos tevékenységének intézményre gyakorolt pozitív hatásairól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A megye könyvtárai közötti szakmai együttműködés előnyeit könyvtárunk a tárgyévben is igyekszik kihasználni.</w:t>
      </w:r>
    </w:p>
    <w:p w14:paraId="147CA75F" w14:textId="737DE798" w:rsidR="0024415A" w:rsidRDefault="0024415A" w:rsidP="0024415A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kö</w:t>
      </w:r>
      <w:r w:rsidR="00AD4CFC">
        <w:rPr>
          <w:rFonts w:ascii="Times New Roman" w:hAnsi="Times New Roman" w:cs="Times New Roman"/>
          <w:b/>
          <w:sz w:val="24"/>
          <w:szCs w:val="24"/>
        </w:rPr>
        <w:t>nyvtár</w:t>
      </w:r>
      <w:proofErr w:type="gramEnd"/>
      <w:r w:rsidR="00AD4CFC">
        <w:rPr>
          <w:rFonts w:ascii="Times New Roman" w:hAnsi="Times New Roman" w:cs="Times New Roman"/>
          <w:b/>
          <w:sz w:val="24"/>
          <w:szCs w:val="24"/>
        </w:rPr>
        <w:t xml:space="preserve"> tevékenységét segítő 2024-be</w:t>
      </w:r>
      <w:r>
        <w:rPr>
          <w:rFonts w:ascii="Times New Roman" w:hAnsi="Times New Roman" w:cs="Times New Roman"/>
          <w:b/>
          <w:sz w:val="24"/>
          <w:szCs w:val="24"/>
        </w:rPr>
        <w:t>n nyújtandó szolgáltatásairól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A megyei könyvtár folyamatos, naprakész tájékoztatására, módszertani tanácsaira a tárgyévben is számítunk.</w:t>
      </w:r>
    </w:p>
    <w:p w14:paraId="0D2DA6AE" w14:textId="77777777" w:rsidR="0024415A" w:rsidRDefault="0024415A" w:rsidP="0024415A">
      <w:pPr>
        <w:rPr>
          <w:rFonts w:ascii="Times New Roman" w:hAnsi="Times New Roman" w:cs="Times New Roman"/>
          <w:sz w:val="24"/>
          <w:szCs w:val="24"/>
        </w:rPr>
      </w:pPr>
    </w:p>
    <w:p w14:paraId="2B601969" w14:textId="77777777" w:rsidR="0024415A" w:rsidRDefault="0024415A" w:rsidP="0024415A">
      <w:pPr>
        <w:pStyle w:val="Listaszerbekezds"/>
        <w:spacing w:line="252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Az energiaválság okozta változásokról</w:t>
      </w:r>
    </w:p>
    <w:p w14:paraId="20BB8D77" w14:textId="77777777" w:rsidR="0024415A" w:rsidRDefault="0024415A" w:rsidP="0024415A">
      <w:pPr>
        <w:pStyle w:val="Listaszerbekezds"/>
        <w:spacing w:line="252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2ECA2C" w14:textId="6C555864" w:rsidR="0024415A" w:rsidRDefault="0024415A" w:rsidP="0024415A">
      <w:pPr>
        <w:pStyle w:val="Listaszerbekezds"/>
        <w:spacing w:line="252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Hogyan befolyásolja a könyvtári szolgáltatásokat és az intézmény nyitva tartását az </w:t>
      </w:r>
      <w:r w:rsidR="00AD4CFC">
        <w:rPr>
          <w:rFonts w:ascii="Times New Roman" w:hAnsi="Times New Roman" w:cs="Times New Roman"/>
          <w:b/>
          <w:sz w:val="24"/>
          <w:szCs w:val="24"/>
        </w:rPr>
        <w:t>energiaárak megnövekedése a 2024</w:t>
      </w:r>
      <w:r>
        <w:rPr>
          <w:rFonts w:ascii="Times New Roman" w:hAnsi="Times New Roman" w:cs="Times New Roman"/>
          <w:b/>
          <w:sz w:val="24"/>
          <w:szCs w:val="24"/>
        </w:rPr>
        <w:t>-es évben?</w:t>
      </w:r>
    </w:p>
    <w:p w14:paraId="5C0EDFCF" w14:textId="33469C78" w:rsidR="0024415A" w:rsidRDefault="00AD4CFC" w:rsidP="0024415A">
      <w:pPr>
        <w:pStyle w:val="Listaszerbekezds"/>
        <w:spacing w:line="252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Energiatakarékossági okokból működést és szolgáltatásokat korlátozó intézkedéssel nem számolunk.</w:t>
      </w:r>
    </w:p>
    <w:p w14:paraId="41AD02A2" w14:textId="77777777" w:rsidR="0024415A" w:rsidRDefault="0024415A" w:rsidP="0024415A">
      <w:pPr>
        <w:pStyle w:val="Listaszerbekezds"/>
        <w:spacing w:line="252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AD30D" w14:textId="77777777" w:rsidR="0024415A" w:rsidRDefault="0024415A" w:rsidP="0024415A">
      <w:pPr>
        <w:pStyle w:val="Listaszerbekezds"/>
        <w:numPr>
          <w:ilvl w:val="1"/>
          <w:numId w:val="3"/>
        </w:num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egyes kulturális intézmények működését érintő veszélyhelyzeti szabályokról szóló 469/2022. (XI. 21.) Korm. rendelet rendelkezéseivel összhangban milyen fenntartói és intézményi intézkedések történtek a könyvtár szakmai működésére vonatkozóan?</w:t>
      </w:r>
    </w:p>
    <w:p w14:paraId="428F572A" w14:textId="44C8C797" w:rsidR="0024415A" w:rsidRDefault="0024415A" w:rsidP="0024415A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könyvtár szakmai működését érintő intézkedés fenntar</w:t>
      </w:r>
      <w:r w:rsidR="00AD4CFC">
        <w:rPr>
          <w:rFonts w:ascii="Times New Roman" w:hAnsi="Times New Roman" w:cs="Times New Roman"/>
          <w:i/>
          <w:sz w:val="24"/>
          <w:szCs w:val="24"/>
        </w:rPr>
        <w:t>tói és intézményi szinten a 2024</w:t>
      </w:r>
      <w:r>
        <w:rPr>
          <w:rFonts w:ascii="Times New Roman" w:hAnsi="Times New Roman" w:cs="Times New Roman"/>
          <w:i/>
          <w:sz w:val="24"/>
          <w:szCs w:val="24"/>
        </w:rPr>
        <w:t xml:space="preserve"> évre nem történt. </w:t>
      </w:r>
    </w:p>
    <w:p w14:paraId="100FBE01" w14:textId="77777777" w:rsidR="0024415A" w:rsidRDefault="0024415A" w:rsidP="0024415A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6F8D460" w14:textId="77777777" w:rsidR="0024415A" w:rsidRDefault="0024415A" w:rsidP="0024415A">
      <w:pPr>
        <w:pStyle w:val="Listaszerbekezds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F84090" w14:textId="77777777" w:rsidR="0024415A" w:rsidRDefault="0024415A" w:rsidP="0024415A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24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33E12"/>
    <w:multiLevelType w:val="hybridMultilevel"/>
    <w:tmpl w:val="F95E3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52DC1"/>
    <w:multiLevelType w:val="hybridMultilevel"/>
    <w:tmpl w:val="813084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B2"/>
    <w:rsid w:val="00091B73"/>
    <w:rsid w:val="000B0DA9"/>
    <w:rsid w:val="00110248"/>
    <w:rsid w:val="00136001"/>
    <w:rsid w:val="001B260B"/>
    <w:rsid w:val="001F42E0"/>
    <w:rsid w:val="002221DE"/>
    <w:rsid w:val="0024415A"/>
    <w:rsid w:val="002A40B7"/>
    <w:rsid w:val="00302618"/>
    <w:rsid w:val="00314BB3"/>
    <w:rsid w:val="00380E15"/>
    <w:rsid w:val="003B1EEA"/>
    <w:rsid w:val="003E7CB3"/>
    <w:rsid w:val="00455D48"/>
    <w:rsid w:val="00474D71"/>
    <w:rsid w:val="00497845"/>
    <w:rsid w:val="005F7EE8"/>
    <w:rsid w:val="00624C19"/>
    <w:rsid w:val="00655172"/>
    <w:rsid w:val="00656EFC"/>
    <w:rsid w:val="00683888"/>
    <w:rsid w:val="00691271"/>
    <w:rsid w:val="00693D2B"/>
    <w:rsid w:val="006E4444"/>
    <w:rsid w:val="006F7FCD"/>
    <w:rsid w:val="00795AC9"/>
    <w:rsid w:val="007D3557"/>
    <w:rsid w:val="00814DB6"/>
    <w:rsid w:val="008B1FB2"/>
    <w:rsid w:val="008C2BAB"/>
    <w:rsid w:val="009574C9"/>
    <w:rsid w:val="009A73B8"/>
    <w:rsid w:val="009D500A"/>
    <w:rsid w:val="00AD4CFC"/>
    <w:rsid w:val="00B4487C"/>
    <w:rsid w:val="00B541C9"/>
    <w:rsid w:val="00C466C2"/>
    <w:rsid w:val="00C80242"/>
    <w:rsid w:val="00C8610A"/>
    <w:rsid w:val="00CF02D2"/>
    <w:rsid w:val="00D2499A"/>
    <w:rsid w:val="00DD75E1"/>
    <w:rsid w:val="00ED581B"/>
    <w:rsid w:val="00F1677A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76D6"/>
  <w15:docId w15:val="{17D3AC9B-4A35-4791-993D-7FC7F8A8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1F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1FB2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8B1F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B1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B1F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B1FB2"/>
    <w:rPr>
      <w:i/>
      <w:iCs/>
      <w:color w:val="5B9BD5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1" ma:contentTypeDescription="Új dokumentum létrehozása." ma:contentTypeScope="" ma:versionID="e121ac5ad560a573b64602522c4123d7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ae20ed0b2cafb8b779c06f611d0f1892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35FA8-9487-438B-8617-0E92908DC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F9D9B-A5DB-4020-B561-DB5E32993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E2B58-DF53-4347-A5BD-3F4980E5C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1074</Words>
  <Characters>7413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Rostás Norbert</dc:creator>
  <cp:lastModifiedBy>Felhasználó</cp:lastModifiedBy>
  <cp:revision>7</cp:revision>
  <dcterms:created xsi:type="dcterms:W3CDTF">2024-01-24T13:13:00Z</dcterms:created>
  <dcterms:modified xsi:type="dcterms:W3CDTF">2024-02-07T15:35:00Z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