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9A" w:rsidRDefault="005E689A" w:rsidP="005E68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224</w:t>
      </w:r>
      <w:r>
        <w:rPr>
          <w:rFonts w:ascii="Times New Roman" w:hAnsi="Times New Roman"/>
          <w:b/>
          <w:sz w:val="24"/>
          <w:szCs w:val="24"/>
        </w:rPr>
        <w:t>/2018. (XII.18</w:t>
      </w:r>
      <w:r w:rsidRPr="00E212CF">
        <w:rPr>
          <w:rFonts w:ascii="Times New Roman" w:hAnsi="Times New Roman"/>
          <w:b/>
          <w:sz w:val="24"/>
          <w:szCs w:val="24"/>
        </w:rPr>
        <w:t>.) határozat 1. melléklete:</w:t>
      </w:r>
    </w:p>
    <w:p w:rsidR="005E689A" w:rsidRDefault="005E689A" w:rsidP="005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89A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MÓDOSÍTOTT</w:t>
      </w:r>
    </w:p>
    <w:p w:rsidR="005E689A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INTÉZKEDÉSI TERV </w:t>
      </w:r>
    </w:p>
    <w:p w:rsidR="005E689A" w:rsidRPr="0072598C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tulajdonosnak tett javaslatok </w:t>
      </w: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–</w:t>
      </w:r>
    </w:p>
    <w:p w:rsidR="005E689A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2598C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„Az önkormányzatok többségi tulajdonában lévő gazdasági társaságok gazdálkodásának ellenőrzése - MartonSport Nonprofit Korlátolt Felelősségű Társaság</w:t>
      </w:r>
      <w:r w:rsidRPr="0072598C">
        <w:rPr>
          <w:rFonts w:ascii="Times New Roman" w:hAnsi="Times New Roman"/>
          <w:b/>
          <w:bCs/>
          <w:sz w:val="24"/>
          <w:szCs w:val="24"/>
        </w:rPr>
        <w:t>” tárgyú ÁSZ ellenőrzéshez</w:t>
      </w:r>
    </w:p>
    <w:p w:rsidR="005E689A" w:rsidRPr="0072598C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984"/>
        <w:gridCol w:w="2692"/>
        <w:gridCol w:w="2442"/>
        <w:gridCol w:w="1542"/>
        <w:gridCol w:w="1534"/>
        <w:gridCol w:w="1078"/>
      </w:tblGrid>
      <w:tr w:rsidR="005E689A" w:rsidRPr="0072598C" w:rsidTr="00B27A05">
        <w:trPr>
          <w:trHeight w:val="876"/>
          <w:jc w:val="center"/>
        </w:trPr>
        <w:tc>
          <w:tcPr>
            <w:tcW w:w="421" w:type="dxa"/>
            <w:shd w:val="clear" w:color="auto" w:fill="800080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84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Megállapítás</w:t>
            </w:r>
          </w:p>
        </w:tc>
        <w:tc>
          <w:tcPr>
            <w:tcW w:w="2692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Javaslat</w:t>
            </w:r>
          </w:p>
        </w:tc>
        <w:tc>
          <w:tcPr>
            <w:tcW w:w="2442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1542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1534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1078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Meg</w:t>
            </w:r>
            <w:r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-</w:t>
            </w: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jegyzés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5E6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5984" w:type="dxa"/>
          </w:tcPr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7A1CE8">
              <w:rPr>
                <w:rFonts w:ascii="Times New Roman" w:hAnsi="Times New Roman"/>
              </w:rPr>
              <w:t>Az FB az ügyrendjét az ellenőrzött időszakban nem állapította meg, amellyel megsértették a Ptk. 3:122. § (3) bekezdése előírásait. Az FB a Gt. és a Ptk. előírásainak megfelelően az előterjesztésekkel kapcsolatos álláspontját a Társaság legfőbb szerve ülésein ismertette. A Társaság egyszerűsített éves beszámolóit a Társaság legfőbb szerve a Gt. és a Ptk. előírásainak megfelelően az FB írásbeli jelentésének birtokában hagyta jóvá.</w:t>
            </w:r>
          </w:p>
        </w:tc>
        <w:tc>
          <w:tcPr>
            <w:tcW w:w="2692" w:type="dxa"/>
            <w:shd w:val="clear" w:color="auto" w:fill="auto"/>
          </w:tcPr>
          <w:p w:rsidR="005E689A" w:rsidRPr="008D6BC5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>Kezdeményezze a Felügyelő Bizottság elnökénél az FB ügyrendjének elkészítését, azt követően annak alapítói jóváhagyását a Ptk. előírásainak megfelelően.</w:t>
            </w:r>
          </w:p>
        </w:tc>
        <w:tc>
          <w:tcPr>
            <w:tcW w:w="2442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KT felkéri a polgármestert, hogy hivatalos úton, írásban kezdeményezze a FB elnökénél az FB ügyrendjének elkészítését, valamint annak előterjesztését jóváhagyásra.</w:t>
            </w:r>
          </w:p>
        </w:tc>
        <w:tc>
          <w:tcPr>
            <w:tcW w:w="1542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2018.11.30.</w:t>
            </w:r>
          </w:p>
        </w:tc>
        <w:tc>
          <w:tcPr>
            <w:tcW w:w="1534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Polgármester, Végrehajtás: FEB elnök, ügyvezető</w:t>
            </w:r>
          </w:p>
        </w:tc>
        <w:tc>
          <w:tcPr>
            <w:tcW w:w="1078" w:type="dxa"/>
            <w:shd w:val="clear" w:color="auto" w:fill="auto"/>
          </w:tcPr>
          <w:p w:rsidR="005E689A" w:rsidRPr="006C1BE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2.</w:t>
            </w:r>
          </w:p>
        </w:tc>
        <w:tc>
          <w:tcPr>
            <w:tcW w:w="5984" w:type="dxa"/>
          </w:tcPr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SZÁMVITELI POLITIKA KERETÉBEN A Társaság a Leltározási szabályzatban a Számv. tv. 69. § (3) bekezdés előírásai ellenére nem határozta meg a leltározás gyakoriságának időszakát. A Pénzkezelési szabályzatban a Társaság a Számv. tv 14. § (8) bekezdésében előírtak ellenére nem rendelkezett a készpénzállományt érintő pénzmozgások eljárási rendjéről. 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Társaság 2016. október 11-től közhasznú jogállású volt, a Számlarend 2016. október 11-től nem felelt meg a Számv. tv. 161. § (2) bekezdés a)-b) pontjaiban előírtaknak, mivel nem tartalmazta minden alkalmazásra kijelölt számla számjelét és megnevezését, a számla tartalmát, továbbá a számla értéke növekedésének, csökkenésének jogcímeit, a számlát érintő </w:t>
            </w:r>
            <w:r w:rsidRPr="007A1CE8">
              <w:rPr>
                <w:rFonts w:ascii="Times New Roman" w:hAnsi="Times New Roman"/>
              </w:rPr>
              <w:lastRenderedPageBreak/>
              <w:t>gazdasági eseményeket, azok más számlákkal való kapcsolatát. A Számv. tv. 161. § (4) bekezdésében előírtak ellenére az ügyvezető nem gondoskodott a Számlarend folyamatos karbantartásáról.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>BESZÁMOLÁSI KÖTELEZETTSÉG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2014. évben a Számv. tv. 153. § (1) és 154. § (1) bekezdésében előírtak ellenére nem az alapító által elfogadott egyszerűsített éves beszámolót tette közzé és helyezte letétbe, a 2014. évi egyszerűsített éves beszámoló aláírására a letétbe helyezés és a közzététel után került sor. 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KÖZÉRDEKŰ ADATOK 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Társaság az Info tv. 37. § (1) bekezdésben és az 1. mellékletében szereplő általános közzétételi listában meghatározott adatok közül a II. Tevékenységre, működésre vonatkozó adatok 5. pontjában előírt, a közfeladatot ellátó szerv által nyújtott vagy költségvetéséből finanszírozott közszolgáltatások megnevezését, tartalmát, a közszolgáltatások igénybevételének rendjét, a közszolgáltatásért fizetendő díj mértékét, az abból adott kedvezményeket, a II.13. pontja alapján a közérdekű adatok megismerésére irányuló igények intézésének rendjét, az illetékes szervezeti egység nevét, elérhetőségét, III. Gazdálkodási adatok 2. pontja szerinti a közfeladatot ellátó szervnél foglalkoztatottak létszámára és személyi juttatásaira vonatkozó összesített adatokat, illetve összesítve a vezetők és vezető tisztségviselők költségtérítésére, az egyéb alkalmazottaknak nyújtott juttatások fajtájára és mértékére vonatkozó adatok közzétételének a honlapján nem tett eleget. 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BEVÉTELEK ÉS A RÁFORDÍTÁSOK elszámolása nem volt szabályszerű. A Számv. tv. 167. § (1) bekezdés h) pont előírásai ellenére a könyvviteli elszámolást közvetlenül alátámasztó bizonylatok nem, vagy nem megfelelően tartalmazták a könyvelés módjára, az érintett könyvviteli számlákra történő hivatkozást. A személyi jellegű ráfordítások elszámolásánál a Számv. tv. 165. § (1)-(2) bekezdése előírásai ellenére a gazdasági esemény számviteli elszámolását (nyilvántartását) számviteli </w:t>
            </w:r>
            <w:r w:rsidRPr="007A1CE8">
              <w:rPr>
                <w:rFonts w:ascii="Times New Roman" w:hAnsi="Times New Roman"/>
              </w:rPr>
              <w:lastRenderedPageBreak/>
              <w:t xml:space="preserve">bizonylattal – megbízási, illetve munkaszerződéssel, teljesítésigazolással, vagy a számfejtés alapját képező fizetési jegyzékkel – nem minden esetben támasztották alá. 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>AZ EGYES SZOLGÁLTATÁSOK DÍJAINAK megállapítása rendjét a Társaság nem szabályozta, a Közszolgáltatási keretszerződés IV.12. pontjában előírt, a közfeladat tekintetében a tevékenységre vonatkozó fajlagos költségeket – a IV.3. pontban előírtak ellenére az egyes szolgáltatások díjainak megállapításakor az egyes tevékenységek önköltségét – nem határozta meg.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1CE8">
              <w:rPr>
                <w:rFonts w:ascii="Times New Roman" w:hAnsi="Times New Roman"/>
              </w:rPr>
              <w:t xml:space="preserve">A VAGYONGAZDÁLKODÁSI TEVÉKENYSÉG nem volt szabályszerű. A Társaság egyszerűsített éves beszámolói nem feleltek meg a Számv. tv. 4. § (1)-(2) bekezdésének, nem nyújtottak valós képet a Társaság vagyonáról, mivel a mérleg tételeit a Számv. tv.-ben előírtaknak megfelelő leltárral nem támasztották alá. Nem tartották be a Számv. tv. 69. § (1) bekezdése előírásait, mivel a beszámolók elkészítéséhez, a mérleg tételeinek alátámasztásához nem olyan leltárakat állítottak össze, amelyek tételesen, ellenőrizhető módon tartalmazták a mérleg fordulónapján meglévő eszközeit és forrásait mennyiségben és értékben. A Számv. tv. 69. § (3) bekezdésében foglaltak ellenére a Társaság a leltárba bekerülő adatok valódiságáról – a leltár összeállítását megelőzően – Megállapítások 16 leltározással nem győződött meg, és azt legalább háromévente mennyiségi felvétellel, illetve minden üzleti év mérlegfordulónapjára vonatkozóan a csak értékben kimutatott eszközöknél és kötelezettségeknél egyeztetéssel nem végezte el. </w:t>
            </w: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E689A" w:rsidRPr="007A1CE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7A1CE8">
              <w:rPr>
                <w:rFonts w:ascii="Times New Roman" w:hAnsi="Times New Roman"/>
              </w:rPr>
              <w:t xml:space="preserve">A SAJÁT VAGYON NYILVÁNTARTÁSA, AZ ÉRTÉKCSÖKKENÉS ELSZÁMOLÁSA nem volt szabályszerű. A bekerülési érték meghatározása nem a Számv. tv. 47. § (1) bekezdés és 47. § (4) bekezdés d) pont előírásainak megfelelően történt, mert a bekerülési érték meghatározása során a beruházások tervezési díjait, közvetlen költségeit a Társaság nem osztotta fel az egyes beruházások között. A Számv. tv. 26. § (1) </w:t>
            </w:r>
            <w:r w:rsidRPr="007A1CE8">
              <w:rPr>
                <w:rFonts w:ascii="Times New Roman" w:hAnsi="Times New Roman"/>
              </w:rPr>
              <w:lastRenderedPageBreak/>
              <w:t>és 52. § (2) bekezdés előírásai ellenére a tárgyi eszközök esetében az üzembe helyezést hitelt érdemlő módon nem dokumentálták.</w:t>
            </w:r>
          </w:p>
        </w:tc>
        <w:tc>
          <w:tcPr>
            <w:tcW w:w="2692" w:type="dxa"/>
            <w:shd w:val="clear" w:color="auto" w:fill="auto"/>
          </w:tcPr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lastRenderedPageBreak/>
              <w:t xml:space="preserve">Intézkedjen 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a) a számviteli szabályozási hiányosságok, 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b) a beszámoló közzétételének hiányossága, 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c) a közzétételi kötelezettség teljesítésének hiányosságai, 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>d) a bevételek és a ráfordítások elszámolásának hiányosságai,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lastRenderedPageBreak/>
              <w:t xml:space="preserve">e) az egyes szolgáltatási díjak megállapítása rendjének szabályozási hiányosságai, 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 xml:space="preserve">f) a közfeladat tekintetében a tevékenységre vonatkozó fajlagos költségek meghatározásának hiánya, 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6BC5">
              <w:rPr>
                <w:rFonts w:ascii="Times New Roman" w:hAnsi="Times New Roman"/>
              </w:rPr>
              <w:t>g) a leltár szabálytalanságai,</w:t>
            </w:r>
          </w:p>
          <w:p w:rsidR="005E689A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8D6BC5">
              <w:rPr>
                <w:rFonts w:ascii="Times New Roman" w:hAnsi="Times New Roman"/>
              </w:rPr>
              <w:t xml:space="preserve">) a leltározás hiánya, </w:t>
            </w:r>
          </w:p>
          <w:p w:rsidR="005E689A" w:rsidRPr="008D6BC5" w:rsidRDefault="005E689A" w:rsidP="00B27A05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lang w:eastAsia="hu-HU"/>
              </w:rPr>
            </w:pPr>
            <w:r w:rsidRPr="008D6BC5">
              <w:rPr>
                <w:rFonts w:ascii="Times New Roman" w:hAnsi="Times New Roman"/>
              </w:rPr>
              <w:t>i) az értékcsökkenés elszámolásának hiányosságai, miatti felelősség tisztázása érdekében, és szükség szerint intézkedjen a felelősség érvényesítéséről.</w:t>
            </w:r>
          </w:p>
        </w:tc>
        <w:tc>
          <w:tcPr>
            <w:tcW w:w="2442" w:type="dxa"/>
            <w:shd w:val="clear" w:color="auto" w:fill="auto"/>
          </w:tcPr>
          <w:p w:rsidR="005E689A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KT felkéri a polgármestert, hogy hivatalos úton, írásban keresse meg az ügyvezetőt a feltárt és a vonatkozó javaslattal érintett hiányosságok pótlása érdekében, kísérje figyelemmel a végrehajtási folyamatot és az intézkedési tervben </w:t>
            </w:r>
            <w:r>
              <w:rPr>
                <w:rFonts w:ascii="Times New Roman" w:hAnsi="Times New Roman"/>
              </w:rPr>
              <w:lastRenderedPageBreak/>
              <w:t xml:space="preserve">szabott határidők lejártával hívja fel az ügyvezetőt beszámoló benyújtására a tett intézkedésekről. </w:t>
            </w:r>
          </w:p>
          <w:p w:rsidR="005E689A" w:rsidRPr="001B4E25" w:rsidRDefault="005E689A" w:rsidP="00B27A05">
            <w:pPr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B4E25">
              <w:rPr>
                <w:rFonts w:ascii="Times New Roman" w:hAnsi="Times New Roman"/>
                <w:b/>
              </w:rPr>
              <w:t>Egyidejűleg a KT eljárás megindítását és lefolytatását kezdeményezi, az ügyvezető munkajogi felelősségének tisztázása érdekében.</w:t>
            </w:r>
          </w:p>
        </w:tc>
        <w:tc>
          <w:tcPr>
            <w:tcW w:w="1542" w:type="dxa"/>
            <w:shd w:val="clear" w:color="auto" w:fill="auto"/>
          </w:tcPr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lastRenderedPageBreak/>
              <w:t>Megkeresésre: 2018.10.15., hiánypótlásra, beszámolásra: intézkedési terv szerint</w:t>
            </w: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Pr="001B4E25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1B4E25">
              <w:rPr>
                <w:rFonts w:ascii="Times New Roman" w:eastAsia="PMingLiU" w:hAnsi="Times New Roman"/>
                <w:b/>
                <w:lang w:eastAsia="hu-HU"/>
              </w:rPr>
              <w:t>Felelősségre-vonási eljárás le</w:t>
            </w:r>
            <w:r>
              <w:rPr>
                <w:rFonts w:ascii="Times New Roman" w:eastAsia="PMingLiU" w:hAnsi="Times New Roman"/>
                <w:b/>
                <w:lang w:eastAsia="hu-HU"/>
              </w:rPr>
              <w:t>-</w:t>
            </w:r>
            <w:r w:rsidRPr="001B4E25">
              <w:rPr>
                <w:rFonts w:ascii="Times New Roman" w:eastAsia="PMingLiU" w:hAnsi="Times New Roman"/>
                <w:b/>
                <w:lang w:eastAsia="hu-HU"/>
              </w:rPr>
              <w:t>folytatására: 2019.02.15.</w:t>
            </w:r>
          </w:p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  <w:tc>
          <w:tcPr>
            <w:tcW w:w="1534" w:type="dxa"/>
            <w:shd w:val="clear" w:color="auto" w:fill="auto"/>
          </w:tcPr>
          <w:p w:rsidR="005E689A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lastRenderedPageBreak/>
              <w:t>Polgármester, Végrehajtás: ügyvezető</w:t>
            </w: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  <w:p w:rsidR="005E689A" w:rsidRPr="001B4E25" w:rsidRDefault="005E689A" w:rsidP="00B27A05">
            <w:pPr>
              <w:suppressAutoHyphens/>
              <w:autoSpaceDN w:val="0"/>
              <w:jc w:val="both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1B4E25">
              <w:rPr>
                <w:rFonts w:ascii="Times New Roman" w:eastAsia="PMingLiU" w:hAnsi="Times New Roman"/>
                <w:b/>
                <w:lang w:eastAsia="hu-HU"/>
              </w:rPr>
              <w:t>Polgármester, jegyző</w:t>
            </w:r>
          </w:p>
        </w:tc>
        <w:tc>
          <w:tcPr>
            <w:tcW w:w="1078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</w:tr>
    </w:tbl>
    <w:p w:rsidR="005E689A" w:rsidRPr="0072598C" w:rsidRDefault="005E689A" w:rsidP="005E689A">
      <w:pPr>
        <w:suppressAutoHyphens/>
        <w:autoSpaceDN w:val="0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4014"/>
        <w:gridCol w:w="3796"/>
      </w:tblGrid>
      <w:tr w:rsidR="005E689A" w:rsidRPr="0072598C" w:rsidTr="00B27A05">
        <w:trPr>
          <w:jc w:val="center"/>
        </w:trPr>
        <w:tc>
          <w:tcPr>
            <w:tcW w:w="3982" w:type="dxa"/>
            <w:shd w:val="clear" w:color="auto" w:fill="7B7B7B"/>
            <w:vAlign w:val="center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0BF7">
              <w:rPr>
                <w:rFonts w:ascii="Times New Roman" w:hAnsi="Times New Roman"/>
                <w:b/>
                <w:color w:val="FFFFFF"/>
              </w:rPr>
              <w:t>Készítette:</w:t>
            </w:r>
          </w:p>
        </w:tc>
        <w:tc>
          <w:tcPr>
            <w:tcW w:w="4014" w:type="dxa"/>
            <w:shd w:val="clear" w:color="auto" w:fill="7B7B7B"/>
            <w:vAlign w:val="center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0BF7">
              <w:rPr>
                <w:rFonts w:ascii="Times New Roman" w:hAnsi="Times New Roman"/>
                <w:b/>
                <w:color w:val="FFFFFF"/>
              </w:rPr>
              <w:t>Jóváhagyta:</w:t>
            </w:r>
          </w:p>
        </w:tc>
        <w:tc>
          <w:tcPr>
            <w:tcW w:w="3796" w:type="dxa"/>
            <w:shd w:val="clear" w:color="auto" w:fill="7B7B7B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0BF7">
              <w:rPr>
                <w:rFonts w:ascii="Times New Roman" w:hAnsi="Times New Roman"/>
                <w:b/>
                <w:color w:val="FFFFFF"/>
              </w:rPr>
              <w:t>Véleményezte:</w:t>
            </w:r>
          </w:p>
        </w:tc>
      </w:tr>
      <w:tr w:rsidR="005E689A" w:rsidRPr="0072598C" w:rsidTr="00B27A05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Dátum: 2018.09.18.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Dátum: 2018.09.25.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 xml:space="preserve">Dátum: 2018.09.25., 2018.09.24. </w:t>
            </w:r>
          </w:p>
        </w:tc>
      </w:tr>
      <w:tr w:rsidR="005E689A" w:rsidRPr="0072598C" w:rsidTr="00B27A05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5E689A" w:rsidRPr="0072598C" w:rsidTr="00B27A05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Dr. Szabó Tibor, polgármester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 xml:space="preserve">Martonvásár Város Önkormányzatának </w:t>
            </w:r>
          </w:p>
          <w:p w:rsidR="005E689A" w:rsidRPr="00350BF7" w:rsidRDefault="005E689A" w:rsidP="00B27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Képviselő-testülete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E689A" w:rsidRPr="00350BF7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  <w:r w:rsidRPr="00350BF7">
              <w:rPr>
                <w:rFonts w:ascii="Times New Roman" w:hAnsi="Times New Roman"/>
              </w:rPr>
              <w:t>Gazdasági Bizottság, Humán Bizottság</w:t>
            </w:r>
          </w:p>
        </w:tc>
      </w:tr>
    </w:tbl>
    <w:p w:rsidR="005E689A" w:rsidRPr="0072598C" w:rsidRDefault="005E689A" w:rsidP="005E689A">
      <w:r w:rsidRPr="0072598C">
        <w:t xml:space="preserve"> </w:t>
      </w:r>
    </w:p>
    <w:p w:rsidR="005E689A" w:rsidRPr="0072598C" w:rsidRDefault="005E689A" w:rsidP="005E689A"/>
    <w:p w:rsidR="005E689A" w:rsidRDefault="005E689A" w:rsidP="005E689A"/>
    <w:p w:rsidR="005E689A" w:rsidRDefault="005E689A" w:rsidP="005E689A">
      <w:pPr>
        <w:rPr>
          <w:rFonts w:ascii="Times New Roman" w:hAnsi="Times New Roman"/>
          <w:b/>
          <w:sz w:val="24"/>
          <w:szCs w:val="24"/>
        </w:rPr>
        <w:sectPr w:rsidR="005E689A" w:rsidSect="00E212CF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E689A" w:rsidRDefault="005E689A" w:rsidP="005E689A">
      <w:pPr>
        <w:rPr>
          <w:rFonts w:ascii="Times New Roman" w:hAnsi="Times New Roman"/>
          <w:b/>
          <w:sz w:val="24"/>
          <w:szCs w:val="24"/>
        </w:rPr>
      </w:pPr>
    </w:p>
    <w:p w:rsidR="005E689A" w:rsidRPr="00E212CF" w:rsidRDefault="005E689A" w:rsidP="005E689A">
      <w:pPr>
        <w:rPr>
          <w:rFonts w:ascii="Times New Roman" w:hAnsi="Times New Roman"/>
          <w:b/>
          <w:sz w:val="24"/>
          <w:szCs w:val="24"/>
        </w:rPr>
      </w:pPr>
    </w:p>
    <w:p w:rsidR="005E689A" w:rsidRDefault="005E689A" w:rsidP="005E68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/2018. (XII.18.</w:t>
      </w:r>
      <w:r w:rsidRPr="00E212CF">
        <w:rPr>
          <w:rFonts w:ascii="Times New Roman" w:hAnsi="Times New Roman"/>
          <w:b/>
          <w:sz w:val="24"/>
          <w:szCs w:val="24"/>
        </w:rPr>
        <w:t xml:space="preserve">) határozat </w:t>
      </w:r>
      <w:r>
        <w:rPr>
          <w:rFonts w:ascii="Times New Roman" w:hAnsi="Times New Roman"/>
          <w:b/>
          <w:sz w:val="24"/>
          <w:szCs w:val="24"/>
        </w:rPr>
        <w:t>2</w:t>
      </w:r>
      <w:r w:rsidRPr="00E212CF">
        <w:rPr>
          <w:rFonts w:ascii="Times New Roman" w:hAnsi="Times New Roman"/>
          <w:b/>
          <w:sz w:val="24"/>
          <w:szCs w:val="24"/>
        </w:rPr>
        <w:t>. melléklete:</w:t>
      </w:r>
    </w:p>
    <w:p w:rsidR="005E689A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5321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KIEGÉSZÍTETT </w:t>
      </w: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INTÉZKEDÉSI TERV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5E689A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C5321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2018.12.05. </w:t>
      </w:r>
    </w:p>
    <w:p w:rsidR="005E689A" w:rsidRPr="0072598C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– MartonSport Nonprofit Kft.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ügyvezetésének tett javaslatok </w:t>
      </w: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–</w:t>
      </w:r>
    </w:p>
    <w:p w:rsidR="005E689A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2598C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„Az önkormányzatok többségi tulajdonában lévő gazdasági társaságok gazdálkodásának ellenőrzése - MartonSport Nonprofit Korlátolt Felelősségű Társaság</w:t>
      </w:r>
      <w:r w:rsidRPr="0072598C">
        <w:rPr>
          <w:rFonts w:ascii="Times New Roman" w:hAnsi="Times New Roman"/>
          <w:b/>
          <w:bCs/>
          <w:sz w:val="24"/>
          <w:szCs w:val="24"/>
        </w:rPr>
        <w:t>” tárgyú ÁSZ ellenőrzéshez</w:t>
      </w:r>
      <w:bookmarkStart w:id="1" w:name="_Toc346118402"/>
      <w:bookmarkEnd w:id="1"/>
    </w:p>
    <w:p w:rsidR="005E689A" w:rsidRPr="0072598C" w:rsidRDefault="005E689A" w:rsidP="005E68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7"/>
        <w:gridCol w:w="3113"/>
        <w:gridCol w:w="3119"/>
        <w:gridCol w:w="1701"/>
        <w:gridCol w:w="1559"/>
        <w:gridCol w:w="1869"/>
      </w:tblGrid>
      <w:tr w:rsidR="005E689A" w:rsidRPr="0072598C" w:rsidTr="00B27A05">
        <w:trPr>
          <w:trHeight w:val="876"/>
          <w:jc w:val="center"/>
        </w:trPr>
        <w:tc>
          <w:tcPr>
            <w:tcW w:w="421" w:type="dxa"/>
            <w:shd w:val="clear" w:color="auto" w:fill="800080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07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Megállapítás</w:t>
            </w:r>
          </w:p>
        </w:tc>
        <w:tc>
          <w:tcPr>
            <w:tcW w:w="3113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Javaslat</w:t>
            </w:r>
          </w:p>
        </w:tc>
        <w:tc>
          <w:tcPr>
            <w:tcW w:w="3119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1701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1559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1869" w:type="dxa"/>
            <w:shd w:val="clear" w:color="auto" w:fill="800080"/>
            <w:vAlign w:val="center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5E6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3407" w:type="dxa"/>
          </w:tcPr>
          <w:p w:rsidR="005E689A" w:rsidRPr="00DE45D8" w:rsidRDefault="005E689A" w:rsidP="00B27A0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a./ </w:t>
            </w:r>
            <w:r w:rsidRPr="00DE45D8">
              <w:rPr>
                <w:rFonts w:ascii="Times New Roman" w:hAnsi="Times New Roman"/>
                <w:iCs/>
              </w:rPr>
              <w:t>A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E45D8">
              <w:rPr>
                <w:rFonts w:ascii="Times New Roman" w:hAnsi="Times New Roman"/>
                <w:iCs/>
              </w:rPr>
              <w:t>Társaság a Leltározási szabályzatban a Számv. tv. 69. § (3) bekezdés előírásai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E45D8">
              <w:rPr>
                <w:rFonts w:ascii="Times New Roman" w:hAnsi="Times New Roman"/>
                <w:iCs/>
              </w:rPr>
              <w:t xml:space="preserve">ellenére nem határozta meg a leltározás gyakoriságának időszakát. </w:t>
            </w:r>
          </w:p>
          <w:p w:rsidR="005E689A" w:rsidRDefault="005E689A" w:rsidP="00B27A0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b./ A </w:t>
            </w:r>
            <w:r w:rsidRPr="00DE45D8">
              <w:rPr>
                <w:rFonts w:ascii="Times New Roman" w:hAnsi="Times New Roman"/>
                <w:iCs/>
              </w:rPr>
              <w:t>Pénzkezelési szabályzatban a Társaság a Számv. tv 14. § (8) bekezdésében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E45D8">
              <w:rPr>
                <w:rFonts w:ascii="Times New Roman" w:hAnsi="Times New Roman"/>
                <w:iCs/>
              </w:rPr>
              <w:t>előírtak ellenére nem rendelkezett a készpénzállományt érintő pénzmozgások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DE45D8">
              <w:rPr>
                <w:rFonts w:ascii="Times New Roman" w:hAnsi="Times New Roman"/>
                <w:iCs/>
              </w:rPr>
              <w:t>eljárási rendjéről.</w:t>
            </w:r>
          </w:p>
          <w:p w:rsidR="005E689A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Light" w:hAnsi="Calibri-Light" w:cs="Calibri-Light"/>
              </w:rPr>
            </w:pPr>
            <w:r>
              <w:rPr>
                <w:rFonts w:ascii="Calibri-Light" w:hAnsi="Calibri-Light" w:cs="Calibri-Light"/>
              </w:rPr>
              <w:t>c./ A Társaság 2016. október 11-től közhasznú jogállású volt, a Számlarend 2016. október 11-től nem felelt meg a Számv. tv. 161. § (2) bekezdés a)-b) pontjaiban előírtaknak, mivel nem tartalmazta minden alkalmazásra kijelölt</w:t>
            </w:r>
          </w:p>
          <w:p w:rsidR="005E689A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Light" w:hAnsi="Calibri-Light" w:cs="Calibri-Light"/>
              </w:rPr>
            </w:pPr>
            <w:r>
              <w:rPr>
                <w:rFonts w:ascii="Calibri-Light" w:hAnsi="Calibri-Light" w:cs="Calibri-Light"/>
              </w:rPr>
              <w:lastRenderedPageBreak/>
              <w:t>számla számjelét és megnevezését, a számla tartalmát, továbbá a</w:t>
            </w:r>
          </w:p>
          <w:p w:rsidR="005E689A" w:rsidRPr="00DE45D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Calibri-Light" w:hAnsi="Calibri-Light" w:cs="Calibri-Light"/>
              </w:rPr>
              <w:t>számla értéke növekedésének, csökkenésének jogcímeit, a számlát érintő gazdasági eseményeket, azok más számlákkal való kapcsolatát.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  <w:iCs/>
              </w:rPr>
              <w:lastRenderedPageBreak/>
              <w:t>Intézkedjen a számviteli szabályzatok Számv. tv. előírásainak megfelelő módosításáról</w:t>
            </w:r>
            <w:r w:rsidRPr="007259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a./ A társaság a leltározási szabályzatot kiegészítette.  A szabályzat a leltározási gyakoriságot „évenként” írja elő. További intézkedést nem igényel.</w:t>
            </w: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b./ A pénzkezelési szabályzatot módosítottuk, 3.6. pontja kiegészítésre, átfogalmazásra került</w:t>
            </w:r>
            <w:r>
              <w:rPr>
                <w:rFonts w:ascii="Times New Roman" w:eastAsia="PMingLiU" w:hAnsi="Times New Roman"/>
                <w:lang w:eastAsia="hu-HU"/>
              </w:rPr>
              <w:t xml:space="preserve">. </w:t>
            </w: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 xml:space="preserve">c./ A könyvelőprogramban egyértelműen a Számviteli törvénynek megfelelően vannak kezelve a számlák, csak a 2016. január 1-ei állapotnak megfelelő számlarendet látta az ÁSZ. A 2016-os év esetén a 2016. </w:t>
            </w:r>
            <w:r>
              <w:rPr>
                <w:rFonts w:ascii="Times New Roman" w:eastAsia="PMingLiU" w:hAnsi="Times New Roman"/>
                <w:lang w:eastAsia="hu-HU"/>
              </w:rPr>
              <w:lastRenderedPageBreak/>
              <w:t>október 11 utáni állapotot is be kellett volna kérni, hogy mindez kiderüljön.</w:t>
            </w:r>
          </w:p>
          <w:p w:rsidR="005E689A" w:rsidRPr="00C53217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C53217">
              <w:rPr>
                <w:rFonts w:ascii="Times New Roman" w:eastAsia="PMingLiU" w:hAnsi="Times New Roman"/>
                <w:b/>
                <w:color w:val="FF0000"/>
                <w:lang w:eastAsia="hu-HU"/>
              </w:rPr>
              <w:t>A hatályos számviteli törvény előírásai szerint a számlarend hiányosságainak megszüntetését rendeltem el.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>Teljesítve</w:t>
            </w:r>
          </w:p>
        </w:tc>
        <w:tc>
          <w:tcPr>
            <w:tcW w:w="1559" w:type="dxa"/>
            <w:shd w:val="clear" w:color="auto" w:fill="auto"/>
          </w:tcPr>
          <w:p w:rsidR="005E689A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ügyvezető</w:t>
            </w:r>
          </w:p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>
              <w:rPr>
                <w:rFonts w:ascii="Times New Roman" w:eastAsia="PMingLiU" w:hAnsi="Times New Roman"/>
                <w:lang w:eastAsia="hu-HU"/>
              </w:rPr>
              <w:t>közreműködő: könyvelő</w:t>
            </w:r>
          </w:p>
        </w:tc>
        <w:tc>
          <w:tcPr>
            <w:tcW w:w="1869" w:type="dxa"/>
            <w:shd w:val="clear" w:color="auto" w:fill="auto"/>
          </w:tcPr>
          <w:p w:rsidR="005E689A" w:rsidRPr="006C1BE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>2.</w:t>
            </w:r>
          </w:p>
        </w:tc>
        <w:tc>
          <w:tcPr>
            <w:tcW w:w="3407" w:type="dxa"/>
          </w:tcPr>
          <w:p w:rsidR="005E689A" w:rsidRPr="006C1BEA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6C1BEA">
              <w:rPr>
                <w:rFonts w:ascii="Times New Roman" w:eastAsia="Times New Roman" w:hAnsi="Times New Roman"/>
                <w:iCs/>
                <w:lang w:eastAsia="hu-HU"/>
              </w:rPr>
              <w:t>2014. évben a Számv. tv. 153. § (1) és 154. § (1) bekezdésében előírtak</w:t>
            </w:r>
          </w:p>
          <w:p w:rsidR="005E689A" w:rsidRPr="00DE45D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6C1BEA">
              <w:rPr>
                <w:rFonts w:ascii="Times New Roman" w:eastAsia="Times New Roman" w:hAnsi="Times New Roman"/>
                <w:iCs/>
                <w:lang w:eastAsia="hu-HU"/>
              </w:rPr>
              <w:t>ellenére nem az alapító által elfogadott egyszerűsített éves beszámolót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6C1BEA">
              <w:rPr>
                <w:rFonts w:ascii="Times New Roman" w:eastAsia="Times New Roman" w:hAnsi="Times New Roman"/>
                <w:iCs/>
                <w:lang w:eastAsia="hu-HU"/>
              </w:rPr>
              <w:t xml:space="preserve">tette közzé és helyezte letétbe, 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a 2014. évi egyszerűsített éves </w:t>
            </w:r>
            <w:r w:rsidRPr="006C1BEA">
              <w:rPr>
                <w:rFonts w:ascii="Times New Roman" w:eastAsia="Times New Roman" w:hAnsi="Times New Roman"/>
                <w:iCs/>
                <w:lang w:eastAsia="hu-HU"/>
              </w:rPr>
              <w:t>beszámoló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6C1BEA">
              <w:rPr>
                <w:rFonts w:ascii="Times New Roman" w:eastAsia="Times New Roman" w:hAnsi="Times New Roman"/>
                <w:iCs/>
                <w:lang w:eastAsia="hu-HU"/>
              </w:rPr>
              <w:t>aláírására a letétbe helyezés és a közzététel után került sor.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Intézkedjen az egyszerűsített éves beszámoló Számv. tv. előírásainak</w:t>
            </w:r>
          </w:p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megfelelő közzétételéről és letétbe helyezéséről.</w:t>
            </w:r>
          </w:p>
        </w:tc>
        <w:tc>
          <w:tcPr>
            <w:tcW w:w="3119" w:type="dxa"/>
            <w:shd w:val="clear" w:color="auto" w:fill="auto"/>
          </w:tcPr>
          <w:p w:rsidR="005E689A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 xml:space="preserve">Társaságunk 2015-től kezdődően a számviteli tv.-nek megfelelően helyezi letétbe a beszámolókat. Ennek ellenére a letétbe helyezést végző könyvelő írásbeli utasítást kapott az észrevétel betartására. </w:t>
            </w:r>
          </w:p>
          <w:p w:rsidR="005E689A" w:rsidRPr="00C53217" w:rsidRDefault="005E689A" w:rsidP="00B27A05">
            <w:pPr>
              <w:autoSpaceDN w:val="0"/>
              <w:adjustRightInd w:val="0"/>
              <w:rPr>
                <w:rFonts w:ascii="Times New Roman" w:hAnsi="Times New Roman"/>
                <w:b/>
                <w:color w:val="FF0000"/>
              </w:rPr>
            </w:pPr>
            <w:r w:rsidRPr="00C53217">
              <w:rPr>
                <w:rFonts w:ascii="Times New Roman" w:hAnsi="Times New Roman"/>
                <w:b/>
                <w:color w:val="FF0000"/>
              </w:rPr>
              <w:t>A 2018 évi és az azt követő beszámolók közzétételénél és letétbe helyezésénél a számviteli tv. szerinti megvalósulást ellenőrizni kell!</w:t>
            </w:r>
          </w:p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2014-es hiány</w:t>
            </w:r>
          </w:p>
          <w:p w:rsidR="005E689A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2015-től teljesítve</w:t>
            </w:r>
          </w:p>
          <w:p w:rsidR="005E689A" w:rsidRPr="00C53217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C53217">
              <w:rPr>
                <w:rFonts w:ascii="Times New Roman" w:eastAsia="PMingLiU" w:hAnsi="Times New Roman"/>
                <w:b/>
                <w:color w:val="FF0000"/>
                <w:lang w:eastAsia="hu-HU"/>
              </w:rPr>
              <w:t>Folyamatos</w:t>
            </w:r>
          </w:p>
        </w:tc>
        <w:tc>
          <w:tcPr>
            <w:tcW w:w="155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ügyvezető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hAnsi="Times New Roman"/>
              </w:rPr>
              <w:t>2014-ben történt hiányt (alapítói elfogadó határozat nem került csatolásra) az Igazságügyi Minisztérium rendszerében utólag módosítani nem lehetséges.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3.</w:t>
            </w:r>
          </w:p>
        </w:tc>
        <w:tc>
          <w:tcPr>
            <w:tcW w:w="3407" w:type="dxa"/>
          </w:tcPr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 Társaság az Info tv. 37. § (1) bekezdésben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és az 1. mellékletében szereplő általános közzétételi listában meghatározott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adatok közül a II. Tevékenységre, működésre vonatkozó adatok 5.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p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ontjában előírt, a közfeladatot ellátó szerv által nyújtott vagy költségvetéséből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 xml:space="preserve">finanszírozott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lastRenderedPageBreak/>
              <w:t xml:space="preserve">közszolgáltatások 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>m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egnevezését, tartalmát, a közszolgáltatások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igénybevételének rendjét, a közszolgáltatásért fizetendő díj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mértékét, az abból adott kedvezményeket, a II.13. pontja alapján a közérdekű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adatok megismerésére irányuló igények intézésének rendjét, az illetékes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szervezeti egység nevét, elérhetőségét, III. Gazdálkodási adatok 2.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 xml:space="preserve">pontja szerinti a közfeladatot ellátó szervnél 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>f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oglalkoztatottak létszámára</w:t>
            </w:r>
          </w:p>
          <w:p w:rsidR="005E689A" w:rsidRPr="00DE45D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és személyi juttatásaira vonatkozó összesített adatokat, illetve összesítve a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vezetők és vezető tisztségviselők költségtérítésére, az egyéb alkalmazottaknak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nyújtott juttatások fajtájára és mértékére vonatkozó adatok közzétételének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 honlapján nem tett eleget.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lastRenderedPageBreak/>
              <w:t>Intézkedjen a közzétételi kötelezettségének teljesítéséről az Info tv. előírásainak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megfelelően.</w:t>
            </w:r>
          </w:p>
        </w:tc>
        <w:tc>
          <w:tcPr>
            <w:tcW w:w="311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2598C">
              <w:rPr>
                <w:rFonts w:ascii="Times New Roman" w:hAnsi="Times New Roman"/>
                <w:b/>
              </w:rPr>
              <w:t>A még hiányzó közérdekű adatok meghatározásáról, pontos megfogalmazásáról és honlapunkon való feltüntetéséről gondoskodni kell!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lang w:eastAsia="hu-HU"/>
              </w:rPr>
              <w:t xml:space="preserve">2018. 09.30. </w:t>
            </w:r>
          </w:p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lang w:eastAsia="hu-HU"/>
              </w:rPr>
              <w:t>ügyvezető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>Korábban a honlapunkon nem teljes körűen kerültek feltüntetésre a közérdekű adatok. (Pl. Éves beszámoló)</w:t>
            </w:r>
          </w:p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>4.</w:t>
            </w:r>
          </w:p>
        </w:tc>
        <w:tc>
          <w:tcPr>
            <w:tcW w:w="3407" w:type="dxa"/>
          </w:tcPr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 Számv. tv. 167. § (1) bekezdés h) pont előírásai ellenére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 könyvviteli elszámolást közvetlenül alátámasztó bizonylatok nem,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vagy nem megfelelően tartalmazták a könyvelés módjára, az érintett</w:t>
            </w:r>
          </w:p>
          <w:p w:rsidR="005E689A" w:rsidRPr="00DE45D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könyvviteli számlákra történő hivatkozást.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Intézkedjen a bevételek és a ráfordítások Számv. tv előírásainak megfelelő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elszámolása érdekében.</w:t>
            </w:r>
          </w:p>
        </w:tc>
        <w:tc>
          <w:tcPr>
            <w:tcW w:w="3119" w:type="dxa"/>
            <w:shd w:val="clear" w:color="auto" w:fill="auto"/>
          </w:tcPr>
          <w:p w:rsidR="005E689A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>A számlákkal kapcsolatban megfogalmazott észrevétel intézkedést nem igényel, mert a számviteli törvény szabályainak megfelelően történt és történik a feldolgozás, csak nem a végleges számlakép került ellenőrzésre.</w:t>
            </w:r>
          </w:p>
          <w:p w:rsidR="005E689A" w:rsidRPr="00C53217" w:rsidRDefault="005E689A" w:rsidP="00B27A05">
            <w:pPr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Az</w:t>
            </w:r>
            <w:r w:rsidRPr="00C53217">
              <w:rPr>
                <w:rFonts w:ascii="Times New Roman" w:hAnsi="Times New Roman"/>
                <w:b/>
                <w:color w:val="FF0000"/>
              </w:rPr>
              <w:t xml:space="preserve"> említett észrevétel teljesülését folyamatosan ellenőrizni szükséges!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C53217">
              <w:rPr>
                <w:rFonts w:ascii="Times New Roman" w:eastAsia="PMingLiU" w:hAnsi="Times New Roman"/>
                <w:b/>
                <w:color w:val="FF0000"/>
                <w:lang w:eastAsia="hu-HU"/>
              </w:rPr>
              <w:t>2019.03.31.</w:t>
            </w:r>
            <w:r w:rsidRPr="00C53217">
              <w:rPr>
                <w:rFonts w:ascii="Times New Roman" w:eastAsia="PMingLiU" w:hAnsi="Times New Roman"/>
                <w:color w:val="FF0000"/>
                <w:lang w:eastAsia="hu-HU"/>
              </w:rPr>
              <w:t xml:space="preserve"> </w:t>
            </w:r>
            <w:r w:rsidRPr="00C53217">
              <w:rPr>
                <w:rFonts w:ascii="Times New Roman" w:eastAsia="PMingLiU" w:hAnsi="Times New Roman"/>
                <w:b/>
                <w:color w:val="FF0000"/>
                <w:lang w:eastAsia="hu-HU"/>
              </w:rPr>
              <w:t>utána folyamatosan negyedévente</w:t>
            </w:r>
          </w:p>
        </w:tc>
        <w:tc>
          <w:tcPr>
            <w:tcW w:w="1559" w:type="dxa"/>
            <w:shd w:val="clear" w:color="auto" w:fill="auto"/>
          </w:tcPr>
          <w:p w:rsidR="005E689A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ügyvezető</w:t>
            </w:r>
          </w:p>
          <w:p w:rsidR="005E689A" w:rsidRPr="00C53217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>
              <w:rPr>
                <w:rFonts w:ascii="Times New Roman" w:eastAsia="PMingLiU" w:hAnsi="Times New Roman"/>
                <w:b/>
                <w:color w:val="FF0000"/>
                <w:lang w:eastAsia="hu-HU"/>
              </w:rPr>
              <w:t>közreműködő</w:t>
            </w:r>
            <w:r w:rsidRPr="00C53217">
              <w:rPr>
                <w:rFonts w:ascii="Times New Roman" w:eastAsia="PMingLiU" w:hAnsi="Times New Roman"/>
                <w:b/>
                <w:color w:val="FF0000"/>
                <w:lang w:eastAsia="hu-HU"/>
              </w:rPr>
              <w:t>: könyvelő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A vizsgálat során – egy félreértésből adódóan – az ÁSZ nem a véglegesített formájú számlákat ellenőrizte.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>5.</w:t>
            </w:r>
          </w:p>
        </w:tc>
        <w:tc>
          <w:tcPr>
            <w:tcW w:w="3407" w:type="dxa"/>
          </w:tcPr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 személyi jellegű ráfordítások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elszámolásánál a Számv. tv. 165. § (1)-(2) bekezdése előírásai ellenére a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gazdasági esemény számviteli elszámolását (nyilvántartását) számviteli bizonylattal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– megbízási, illetve munkaszerződéssel, teljesítésigazolással,</w:t>
            </w:r>
          </w:p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vagy a számfejtés alapját képező fizetési jegyzékkel – nem minden esetben</w:t>
            </w:r>
          </w:p>
          <w:p w:rsidR="005E689A" w:rsidRPr="00DE45D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támasztották alá.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Intézkedjen a személyi jellegű ráfordítások Számv. tv. előírásainak</w:t>
            </w:r>
          </w:p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megfelelő elszámolása érdekében.</w:t>
            </w:r>
          </w:p>
        </w:tc>
        <w:tc>
          <w:tcPr>
            <w:tcW w:w="311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>A személyi jellegű ráfordítások kifizetésével foglalkozó kollégák figyelmét írásban is felhívtam a Sztv. 165 par. (1) és (2) bekezdésének betartására!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Teljesítve</w:t>
            </w:r>
          </w:p>
        </w:tc>
        <w:tc>
          <w:tcPr>
            <w:tcW w:w="155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ügyvezető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 xml:space="preserve">A jelentés szövegezése nem tartalmazza a korábbi pontos hiány leírását. </w:t>
            </w:r>
          </w:p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6.</w:t>
            </w:r>
          </w:p>
        </w:tc>
        <w:tc>
          <w:tcPr>
            <w:tcW w:w="3407" w:type="dxa"/>
          </w:tcPr>
          <w:p w:rsidR="005E689A" w:rsidRPr="00DE45D8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976BA8">
              <w:rPr>
                <w:rFonts w:ascii="Times New Roman" w:eastAsia="PMingLiU" w:hAnsi="Times New Roman"/>
                <w:lang w:eastAsia="hu-HU"/>
              </w:rPr>
              <w:t>AZ EGYES SZOLGÁ</w:t>
            </w:r>
            <w:r>
              <w:rPr>
                <w:rFonts w:ascii="Times New Roman" w:eastAsia="PMingLiU" w:hAnsi="Times New Roman"/>
                <w:lang w:eastAsia="hu-HU"/>
              </w:rPr>
              <w:t xml:space="preserve">LTATÁSOK DÍJAINAK megállapítása </w:t>
            </w:r>
            <w:r w:rsidRPr="00976BA8">
              <w:rPr>
                <w:rFonts w:ascii="Times New Roman" w:eastAsia="PMingLiU" w:hAnsi="Times New Roman"/>
                <w:lang w:eastAsia="hu-HU"/>
              </w:rPr>
              <w:t>rendjét a Társaság nem szabályozta, a Közs</w:t>
            </w:r>
            <w:r>
              <w:rPr>
                <w:rFonts w:ascii="Times New Roman" w:eastAsia="PMingLiU" w:hAnsi="Times New Roman"/>
                <w:lang w:eastAsia="hu-HU"/>
              </w:rPr>
              <w:t xml:space="preserve">zolgáltatási keretszerződés </w:t>
            </w:r>
            <w:r w:rsidRPr="00976BA8">
              <w:rPr>
                <w:rFonts w:ascii="Times New Roman" w:eastAsia="PMingLiU" w:hAnsi="Times New Roman"/>
                <w:lang w:eastAsia="hu-HU"/>
              </w:rPr>
              <w:t>IV.12. pontjában előírt, a közfeladat tekinte</w:t>
            </w:r>
            <w:r>
              <w:rPr>
                <w:rFonts w:ascii="Times New Roman" w:eastAsia="PMingLiU" w:hAnsi="Times New Roman"/>
                <w:lang w:eastAsia="hu-HU"/>
              </w:rPr>
              <w:t xml:space="preserve">tében a tevékenységre vonatkozó </w:t>
            </w:r>
            <w:r w:rsidRPr="00976BA8">
              <w:rPr>
                <w:rFonts w:ascii="Times New Roman" w:eastAsia="PMingLiU" w:hAnsi="Times New Roman"/>
                <w:lang w:eastAsia="hu-HU"/>
              </w:rPr>
              <w:t>fajlagos költségeket</w:t>
            </w:r>
            <w:r>
              <w:rPr>
                <w:rFonts w:ascii="Times New Roman" w:eastAsia="PMingLiU" w:hAnsi="Times New Roman"/>
                <w:lang w:eastAsia="hu-HU"/>
              </w:rPr>
              <w:t xml:space="preserve"> nem határozta meg.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Intézkedjen az egyes szolgáltatási díjak megállapítása rendjének szabályozásáról a Közszolgáltatási keretszerződésben foglaltaknak megfelelően.</w:t>
            </w:r>
          </w:p>
        </w:tc>
        <w:tc>
          <w:tcPr>
            <w:tcW w:w="311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2598C">
              <w:rPr>
                <w:rFonts w:ascii="Times New Roman" w:hAnsi="Times New Roman"/>
                <w:b/>
              </w:rPr>
              <w:t>A közfeladatokra vonatkozó szolgáltatási díjak megállapítását szabályzatba kell foglalni!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lang w:eastAsia="hu-HU"/>
              </w:rPr>
              <w:t>2018.10.31.</w:t>
            </w:r>
          </w:p>
        </w:tc>
        <w:tc>
          <w:tcPr>
            <w:tcW w:w="155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lang w:eastAsia="hu-HU"/>
              </w:rPr>
              <w:t>ügyvezető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 xml:space="preserve">Bérleti díj táblázat nem elegendő, szabályzat szükséges 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7.</w:t>
            </w:r>
          </w:p>
        </w:tc>
        <w:tc>
          <w:tcPr>
            <w:tcW w:w="3407" w:type="dxa"/>
          </w:tcPr>
          <w:p w:rsidR="005E689A" w:rsidRPr="00DE45D8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976BA8">
              <w:rPr>
                <w:rFonts w:ascii="Times New Roman" w:eastAsia="PMingLiU" w:hAnsi="Times New Roman"/>
                <w:lang w:eastAsia="hu-HU"/>
              </w:rPr>
              <w:t>AZ EGYES SZOLGÁ</w:t>
            </w:r>
            <w:r>
              <w:rPr>
                <w:rFonts w:ascii="Times New Roman" w:eastAsia="PMingLiU" w:hAnsi="Times New Roman"/>
                <w:lang w:eastAsia="hu-HU"/>
              </w:rPr>
              <w:t xml:space="preserve">LTATÁSOK DÍJAINAK megállapítása </w:t>
            </w:r>
            <w:r w:rsidRPr="00976BA8">
              <w:rPr>
                <w:rFonts w:ascii="Times New Roman" w:eastAsia="PMingLiU" w:hAnsi="Times New Roman"/>
                <w:lang w:eastAsia="hu-HU"/>
              </w:rPr>
              <w:t>rendjét a Társaság nem szabályozta, a IV.3. pontban előírtak ellenére az egyes szolgáltatások</w:t>
            </w:r>
            <w:r>
              <w:rPr>
                <w:rFonts w:ascii="Times New Roman" w:eastAsia="PMingLiU" w:hAnsi="Times New Roman"/>
                <w:lang w:eastAsia="hu-HU"/>
              </w:rPr>
              <w:t xml:space="preserve"> </w:t>
            </w:r>
            <w:r w:rsidRPr="00976BA8">
              <w:rPr>
                <w:rFonts w:ascii="Times New Roman" w:eastAsia="PMingLiU" w:hAnsi="Times New Roman"/>
                <w:lang w:eastAsia="hu-HU"/>
              </w:rPr>
              <w:t xml:space="preserve">díjainak megállapításakor az </w:t>
            </w:r>
            <w:r>
              <w:rPr>
                <w:rFonts w:ascii="Times New Roman" w:eastAsia="PMingLiU" w:hAnsi="Times New Roman"/>
                <w:lang w:eastAsia="hu-HU"/>
              </w:rPr>
              <w:t>egyes tevékenységek önköltségét</w:t>
            </w:r>
            <w:r w:rsidRPr="00976BA8">
              <w:rPr>
                <w:rFonts w:ascii="Times New Roman" w:eastAsia="PMingLiU" w:hAnsi="Times New Roman"/>
                <w:lang w:eastAsia="hu-HU"/>
              </w:rPr>
              <w:t xml:space="preserve"> nem határozta meg.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Intézkedjen a közfeladat tekintetében a tevékenységre vonatkozó fajlagos költségek meghatározásáról a Közszolgáltatási szerződésben foglaltaknak megfelelően.</w:t>
            </w:r>
          </w:p>
        </w:tc>
        <w:tc>
          <w:tcPr>
            <w:tcW w:w="311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2598C">
              <w:rPr>
                <w:rFonts w:ascii="Times New Roman" w:hAnsi="Times New Roman"/>
                <w:b/>
              </w:rPr>
              <w:t>A közfeladatokra vonatkozó önköltség számítás elkészítése szükséges!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lang w:eastAsia="hu-HU"/>
              </w:rPr>
              <w:t>2018.</w:t>
            </w:r>
            <w:r>
              <w:rPr>
                <w:rFonts w:ascii="Times New Roman" w:eastAsia="PMingLiU" w:hAnsi="Times New Roman"/>
                <w:b/>
                <w:lang w:eastAsia="hu-HU"/>
              </w:rPr>
              <w:t>10.31</w:t>
            </w:r>
            <w:r w:rsidRPr="0072598C">
              <w:rPr>
                <w:rFonts w:ascii="Times New Roman" w:eastAsia="PMingLiU" w:hAnsi="Times New Roman"/>
                <w:b/>
                <w:lang w:eastAsia="hu-H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lang w:eastAsia="hu-HU"/>
              </w:rPr>
              <w:t>ügyvezető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 xml:space="preserve">Önköltség számítás szabályzat megalkotására NEM vagyunk kötelezettek, de a bérleti díjak meghatározásának alátámasztására az önköltség </w:t>
            </w: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>számítást el kell végezni.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>8.</w:t>
            </w:r>
          </w:p>
        </w:tc>
        <w:tc>
          <w:tcPr>
            <w:tcW w:w="3407" w:type="dxa"/>
          </w:tcPr>
          <w:p w:rsidR="005E689A" w:rsidRPr="00DE45D8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976BA8">
              <w:rPr>
                <w:rFonts w:ascii="Times New Roman" w:eastAsia="PMingLiU" w:hAnsi="Times New Roman"/>
                <w:lang w:eastAsia="hu-HU"/>
              </w:rPr>
              <w:t>A Társaság egyszerűsített é</w:t>
            </w:r>
            <w:r>
              <w:rPr>
                <w:rFonts w:ascii="Times New Roman" w:eastAsia="PMingLiU" w:hAnsi="Times New Roman"/>
                <w:lang w:eastAsia="hu-HU"/>
              </w:rPr>
              <w:t xml:space="preserve">ves beszámolói nem feleltek meg </w:t>
            </w:r>
            <w:r w:rsidRPr="00976BA8">
              <w:rPr>
                <w:rFonts w:ascii="Times New Roman" w:eastAsia="PMingLiU" w:hAnsi="Times New Roman"/>
                <w:lang w:eastAsia="hu-HU"/>
              </w:rPr>
              <w:t>a Számv. tv. 4. § (1)-(2) bekezdésének, nem nyújtottak valós ké</w:t>
            </w:r>
            <w:r>
              <w:rPr>
                <w:rFonts w:ascii="Times New Roman" w:eastAsia="PMingLiU" w:hAnsi="Times New Roman"/>
                <w:lang w:eastAsia="hu-HU"/>
              </w:rPr>
              <w:t xml:space="preserve">pet a Társaság </w:t>
            </w:r>
            <w:r w:rsidRPr="00976BA8">
              <w:rPr>
                <w:rFonts w:ascii="Times New Roman" w:eastAsia="PMingLiU" w:hAnsi="Times New Roman"/>
                <w:lang w:eastAsia="hu-HU"/>
              </w:rPr>
              <w:t>vagyonáról, mivel a mérleg tételeit a Számv. tv.-ben előírtaknak megfelelő</w:t>
            </w:r>
            <w:r>
              <w:rPr>
                <w:rFonts w:ascii="Times New Roman" w:eastAsia="PMingLiU" w:hAnsi="Times New Roman"/>
                <w:lang w:eastAsia="hu-HU"/>
              </w:rPr>
              <w:t xml:space="preserve"> </w:t>
            </w:r>
            <w:r w:rsidRPr="00976BA8">
              <w:rPr>
                <w:rFonts w:ascii="Times New Roman" w:eastAsia="PMingLiU" w:hAnsi="Times New Roman"/>
                <w:lang w:eastAsia="hu-HU"/>
              </w:rPr>
              <w:t>leltárral nem támasztották alá.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Intézkedjen az egyszerűsített éves beszámoló mérlegének Számv. tv.-ben előírtaknak megfelelő leltárral történő alátámasztásáról.</w:t>
            </w:r>
          </w:p>
        </w:tc>
        <w:tc>
          <w:tcPr>
            <w:tcW w:w="311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>Írásbeli utasítást kapott a beszámoló elkészítéséért felelős kollégák.</w:t>
            </w:r>
          </w:p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>További intézkedést nem igényel.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Teljesítve</w:t>
            </w:r>
          </w:p>
        </w:tc>
        <w:tc>
          <w:tcPr>
            <w:tcW w:w="155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ügyvezető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Az első körös adatszolgálatásból kimaradt a leltári alátámasztás, holott rendelkeztünk vele. Összesítő leltár került elküldésre, nem a részletes.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9.</w:t>
            </w:r>
          </w:p>
        </w:tc>
        <w:tc>
          <w:tcPr>
            <w:tcW w:w="3407" w:type="dxa"/>
          </w:tcPr>
          <w:p w:rsidR="005E689A" w:rsidRPr="00976BA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A Számv. tv. 69. § (3) bekezdésében foglaltak ellenére a Társaság a leltárba</w:t>
            </w:r>
          </w:p>
          <w:p w:rsidR="005E689A" w:rsidRPr="00DE45D8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bekerülő adatok valódiságáról – a lel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tár összeállítását megelőzően –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leltározással nem győződött meg, és azt legalább háromévente mennyiségi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felvétellel, illetve minden üzleti év mérlegfordulónapjára vonatkozóan a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 xml:space="preserve">csak értékben kimutatott eszközöknél és kötelezettségeknél 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>e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gyeztetéssel</w:t>
            </w:r>
            <w:r>
              <w:rPr>
                <w:rFonts w:ascii="Times New Roman" w:eastAsia="Times New Roman" w:hAnsi="Times New Roman"/>
                <w:iCs/>
                <w:lang w:eastAsia="hu-HU"/>
              </w:rPr>
              <w:t xml:space="preserve"> </w:t>
            </w:r>
            <w:r w:rsidRPr="00976BA8">
              <w:rPr>
                <w:rFonts w:ascii="Times New Roman" w:eastAsia="Times New Roman" w:hAnsi="Times New Roman"/>
                <w:iCs/>
                <w:lang w:eastAsia="hu-HU"/>
              </w:rPr>
              <w:t>nem végezte el.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72598C">
              <w:rPr>
                <w:rFonts w:ascii="Times New Roman" w:eastAsia="Times New Roman" w:hAnsi="Times New Roman"/>
                <w:iCs/>
                <w:lang w:eastAsia="hu-HU"/>
              </w:rPr>
              <w:t>Intézkedjen a leltározás Számv. tv.-ben előírtaknak megfelelő gyakorisággal történő végrehajtásáról.</w:t>
            </w:r>
          </w:p>
        </w:tc>
        <w:tc>
          <w:tcPr>
            <w:tcW w:w="3119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hAnsi="Times New Roman"/>
              </w:rPr>
            </w:pPr>
            <w:r w:rsidRPr="0072598C">
              <w:rPr>
                <w:rFonts w:ascii="Times New Roman" w:hAnsi="Times New Roman"/>
              </w:rPr>
              <w:t>A szabályzatban is rögzített évenkénti leltár elkészítésére írásban hívtam fel a felelős kollégák figyelmét.</w:t>
            </w:r>
          </w:p>
        </w:tc>
        <w:tc>
          <w:tcPr>
            <w:tcW w:w="1701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Teljesítve</w:t>
            </w:r>
          </w:p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ügyvezető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Az első körös adatszolgálatásból kimaradt a leltári alátámasztás, holott rendelkeztünk vele. Összesítő leltár került elküldésre, nem a részletes.</w:t>
            </w:r>
          </w:p>
        </w:tc>
      </w:tr>
      <w:tr w:rsidR="005E689A" w:rsidRPr="00DE45D8" w:rsidTr="00B27A05">
        <w:trPr>
          <w:jc w:val="center"/>
        </w:trPr>
        <w:tc>
          <w:tcPr>
            <w:tcW w:w="421" w:type="dxa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10.</w:t>
            </w:r>
          </w:p>
        </w:tc>
        <w:tc>
          <w:tcPr>
            <w:tcW w:w="3407" w:type="dxa"/>
          </w:tcPr>
          <w:p w:rsidR="005E689A" w:rsidRPr="00976BA8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976BA8">
              <w:rPr>
                <w:rFonts w:ascii="Times New Roman" w:eastAsia="PMingLiU" w:hAnsi="Times New Roman"/>
                <w:lang w:eastAsia="hu-HU"/>
              </w:rPr>
              <w:t>A SAJÁT VAGYON NYILVÁNTARTÁSA, AZ ÉRTÉKCSÖKKENÉS</w:t>
            </w:r>
            <w:r>
              <w:rPr>
                <w:rFonts w:ascii="Times New Roman" w:eastAsia="PMingLiU" w:hAnsi="Times New Roman"/>
                <w:lang w:eastAsia="hu-HU"/>
              </w:rPr>
              <w:t xml:space="preserve"> </w:t>
            </w:r>
            <w:r w:rsidRPr="00976BA8">
              <w:rPr>
                <w:rFonts w:ascii="Times New Roman" w:eastAsia="PMingLiU" w:hAnsi="Times New Roman"/>
                <w:lang w:eastAsia="hu-HU"/>
              </w:rPr>
              <w:t xml:space="preserve">ELSZÁMOLÁSA nem volt szabályszerű. A </w:t>
            </w:r>
            <w:r>
              <w:rPr>
                <w:rFonts w:ascii="Times New Roman" w:eastAsia="PMingLiU" w:hAnsi="Times New Roman"/>
                <w:lang w:eastAsia="hu-HU"/>
              </w:rPr>
              <w:t xml:space="preserve">bekerülési </w:t>
            </w:r>
            <w:r w:rsidRPr="00976BA8">
              <w:rPr>
                <w:rFonts w:ascii="Times New Roman" w:eastAsia="PMingLiU" w:hAnsi="Times New Roman"/>
                <w:lang w:eastAsia="hu-HU"/>
              </w:rPr>
              <w:t xml:space="preserve">érték meghatározása nem a Számv. tv. </w:t>
            </w:r>
            <w:r>
              <w:rPr>
                <w:rFonts w:ascii="Times New Roman" w:eastAsia="PMingLiU" w:hAnsi="Times New Roman"/>
                <w:lang w:eastAsia="hu-HU"/>
              </w:rPr>
              <w:t xml:space="preserve">47. § (1) bekezdés és 47. § (4) </w:t>
            </w:r>
            <w:r w:rsidRPr="00976BA8">
              <w:rPr>
                <w:rFonts w:ascii="Times New Roman" w:eastAsia="PMingLiU" w:hAnsi="Times New Roman"/>
                <w:lang w:eastAsia="hu-HU"/>
              </w:rPr>
              <w:t xml:space="preserve">bekezdés d) pont előírásainak </w:t>
            </w:r>
            <w:r w:rsidRPr="00976BA8">
              <w:rPr>
                <w:rFonts w:ascii="Times New Roman" w:eastAsia="PMingLiU" w:hAnsi="Times New Roman"/>
                <w:lang w:eastAsia="hu-HU"/>
              </w:rPr>
              <w:lastRenderedPageBreak/>
              <w:t>megfelelően t</w:t>
            </w:r>
            <w:r>
              <w:rPr>
                <w:rFonts w:ascii="Times New Roman" w:eastAsia="PMingLiU" w:hAnsi="Times New Roman"/>
                <w:lang w:eastAsia="hu-HU"/>
              </w:rPr>
              <w:t xml:space="preserve">örtént, mert a bekerülési érték </w:t>
            </w:r>
            <w:r w:rsidRPr="00976BA8">
              <w:rPr>
                <w:rFonts w:ascii="Times New Roman" w:eastAsia="PMingLiU" w:hAnsi="Times New Roman"/>
                <w:lang w:eastAsia="hu-HU"/>
              </w:rPr>
              <w:t>meghatározása során a beruházások tervezési</w:t>
            </w:r>
            <w:r>
              <w:rPr>
                <w:rFonts w:ascii="Times New Roman" w:eastAsia="PMingLiU" w:hAnsi="Times New Roman"/>
                <w:lang w:eastAsia="hu-HU"/>
              </w:rPr>
              <w:t xml:space="preserve"> díjait, közvetlen költségeit a </w:t>
            </w:r>
            <w:r w:rsidRPr="00976BA8">
              <w:rPr>
                <w:rFonts w:ascii="Times New Roman" w:eastAsia="PMingLiU" w:hAnsi="Times New Roman"/>
                <w:lang w:eastAsia="hu-HU"/>
              </w:rPr>
              <w:t>Társaság nem osztotta fel az egyes beruházások között. A Számv. tv. 26. §</w:t>
            </w:r>
            <w:r>
              <w:rPr>
                <w:rFonts w:ascii="Times New Roman" w:eastAsia="PMingLiU" w:hAnsi="Times New Roman"/>
                <w:lang w:eastAsia="hu-HU"/>
              </w:rPr>
              <w:t xml:space="preserve"> </w:t>
            </w:r>
            <w:r w:rsidRPr="00976BA8">
              <w:rPr>
                <w:rFonts w:ascii="Times New Roman" w:eastAsia="PMingLiU" w:hAnsi="Times New Roman"/>
                <w:lang w:eastAsia="hu-HU"/>
              </w:rPr>
              <w:t>(1) és 52. § (2) bekezdés előírásai ellenére a tárgyi eszközök esetében az</w:t>
            </w:r>
          </w:p>
          <w:p w:rsidR="005E689A" w:rsidRPr="00DE45D8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976BA8">
              <w:rPr>
                <w:rFonts w:ascii="Times New Roman" w:eastAsia="PMingLiU" w:hAnsi="Times New Roman"/>
                <w:lang w:eastAsia="hu-HU"/>
              </w:rPr>
              <w:t>üzembe helyezést hitelt érdemlő módon nem dokumentálták.</w:t>
            </w:r>
          </w:p>
        </w:tc>
        <w:tc>
          <w:tcPr>
            <w:tcW w:w="3113" w:type="dxa"/>
            <w:shd w:val="clear" w:color="auto" w:fill="auto"/>
          </w:tcPr>
          <w:p w:rsidR="005E689A" w:rsidRPr="0072598C" w:rsidRDefault="005E689A" w:rsidP="00B27A05">
            <w:pPr>
              <w:autoSpaceDN w:val="0"/>
              <w:adjustRightInd w:val="0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 xml:space="preserve">Intézkedjen az értékcsökkenés Számv. tv. előírásainak megfelelő elszámolásáról a beruházások bekerülési értékének </w:t>
            </w:r>
            <w:r>
              <w:rPr>
                <w:rFonts w:ascii="Times New Roman" w:eastAsia="PMingLiU" w:hAnsi="Times New Roman"/>
                <w:lang w:eastAsia="hu-HU"/>
              </w:rPr>
              <w:t>m</w:t>
            </w:r>
            <w:r w:rsidRPr="0072598C">
              <w:rPr>
                <w:rFonts w:ascii="Times New Roman" w:eastAsia="PMingLiU" w:hAnsi="Times New Roman"/>
                <w:lang w:eastAsia="hu-HU"/>
              </w:rPr>
              <w:t xml:space="preserve">eghatározásával, valamint a tárgyi eszközök üzembe helyezésének hitelt </w:t>
            </w: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>érdemlő módon történő dokumentálásával.</w:t>
            </w:r>
          </w:p>
        </w:tc>
        <w:tc>
          <w:tcPr>
            <w:tcW w:w="3119" w:type="dxa"/>
            <w:shd w:val="clear" w:color="auto" w:fill="auto"/>
          </w:tcPr>
          <w:p w:rsidR="005E689A" w:rsidRDefault="005E689A" w:rsidP="00B27A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</w:rPr>
            </w:pPr>
            <w:r w:rsidRPr="0072598C">
              <w:rPr>
                <w:rFonts w:ascii="Times New Roman" w:hAnsi="Times New Roman"/>
                <w:iCs/>
              </w:rPr>
              <w:lastRenderedPageBreak/>
              <w:t>A beruházások tervezési díja is felosztásra került a tárgyi eszközök esetében</w:t>
            </w:r>
            <w:r w:rsidRPr="0072598C">
              <w:rPr>
                <w:rFonts w:ascii="Times New Roman" w:hAnsi="Times New Roman"/>
                <w:b/>
                <w:i/>
                <w:iCs/>
              </w:rPr>
              <w:t>.</w:t>
            </w:r>
          </w:p>
          <w:p w:rsidR="005E689A" w:rsidRDefault="005E689A" w:rsidP="00B27A05">
            <w:pPr>
              <w:suppressAutoHyphens/>
              <w:ind w:left="45"/>
              <w:jc w:val="both"/>
              <w:textAlignment w:val="baseline"/>
              <w:rPr>
                <w:rFonts w:ascii="Times New Roman" w:eastAsia="PMingLiU" w:hAnsi="Times New Roman"/>
              </w:rPr>
            </w:pPr>
            <w:r w:rsidRPr="0072598C">
              <w:rPr>
                <w:rFonts w:ascii="Times New Roman" w:eastAsia="PMingLiU" w:hAnsi="Times New Roman"/>
              </w:rPr>
              <w:t>Féléves beszámoló</w:t>
            </w:r>
            <w:r>
              <w:rPr>
                <w:rFonts w:ascii="Times New Roman" w:eastAsia="PMingLiU" w:hAnsi="Times New Roman"/>
              </w:rPr>
              <w:t xml:space="preserve"> </w:t>
            </w:r>
            <w:r w:rsidRPr="0072598C">
              <w:rPr>
                <w:rFonts w:ascii="Times New Roman" w:eastAsia="PMingLiU" w:hAnsi="Times New Roman"/>
              </w:rPr>
              <w:t xml:space="preserve">már ennek megfelelően </w:t>
            </w:r>
            <w:r>
              <w:rPr>
                <w:rFonts w:ascii="Times New Roman" w:eastAsia="PMingLiU" w:hAnsi="Times New Roman"/>
              </w:rPr>
              <w:t>tartalmazza a tárgyi eszközök bekerülési értékét</w:t>
            </w:r>
            <w:r w:rsidRPr="0072598C">
              <w:rPr>
                <w:rFonts w:ascii="Times New Roman" w:eastAsia="PMingLiU" w:hAnsi="Times New Roman"/>
              </w:rPr>
              <w:t>.</w:t>
            </w:r>
          </w:p>
          <w:p w:rsidR="005E689A" w:rsidRPr="00C53217" w:rsidRDefault="005E689A" w:rsidP="00B27A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</w:rPr>
            </w:pPr>
            <w:r w:rsidRPr="00C53217">
              <w:rPr>
                <w:rFonts w:ascii="Times New Roman" w:hAnsi="Times New Roman"/>
                <w:b/>
                <w:iCs/>
                <w:color w:val="FF0000"/>
              </w:rPr>
              <w:lastRenderedPageBreak/>
              <w:t>A legutóbbi 2018 II. félévben megvalósított napelemes beruházás hitelt érdemlő módon történő való dokumentálásának könyvelő általi ellenőrzését rendelem el!</w:t>
            </w:r>
          </w:p>
        </w:tc>
        <w:tc>
          <w:tcPr>
            <w:tcW w:w="1701" w:type="dxa"/>
            <w:shd w:val="clear" w:color="auto" w:fill="auto"/>
          </w:tcPr>
          <w:p w:rsidR="005E689A" w:rsidRPr="00C53217" w:rsidRDefault="005E689A" w:rsidP="00B27A05">
            <w:pPr>
              <w:suppressAutoHyphens/>
              <w:ind w:left="45"/>
              <w:jc w:val="both"/>
              <w:textAlignment w:val="baseline"/>
              <w:rPr>
                <w:rFonts w:ascii="Times New Roman" w:eastAsia="PMingLiU" w:hAnsi="Times New Roman"/>
                <w:b/>
                <w:color w:val="FF0000"/>
              </w:rPr>
            </w:pPr>
            <w:r w:rsidRPr="00C53217">
              <w:rPr>
                <w:rFonts w:ascii="Times New Roman" w:eastAsia="PMingLiU" w:hAnsi="Times New Roman"/>
                <w:b/>
                <w:color w:val="FF0000"/>
              </w:rPr>
              <w:lastRenderedPageBreak/>
              <w:t>2019.03.31.</w:t>
            </w:r>
          </w:p>
          <w:p w:rsidR="005E689A" w:rsidRDefault="005E689A" w:rsidP="00B27A05">
            <w:pPr>
              <w:suppressAutoHyphens/>
              <w:ind w:left="45"/>
              <w:jc w:val="both"/>
              <w:textAlignment w:val="baseline"/>
              <w:rPr>
                <w:rFonts w:ascii="Times New Roman" w:eastAsia="PMingLiU" w:hAnsi="Times New Roman"/>
              </w:rPr>
            </w:pPr>
          </w:p>
          <w:p w:rsidR="005E689A" w:rsidRPr="0072598C" w:rsidRDefault="005E689A" w:rsidP="00B27A05">
            <w:pPr>
              <w:suppressAutoHyphens/>
              <w:ind w:left="45"/>
              <w:jc w:val="both"/>
              <w:textAlignment w:val="baseline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E689A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>ügyvezető</w:t>
            </w:r>
          </w:p>
          <w:p w:rsidR="005E689A" w:rsidRPr="00C53217" w:rsidRDefault="005E689A" w:rsidP="00B27A05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lang w:eastAsia="hu-HU"/>
              </w:rPr>
            </w:pPr>
            <w:r w:rsidRPr="00C53217">
              <w:rPr>
                <w:rFonts w:ascii="Times New Roman" w:eastAsia="PMingLiU" w:hAnsi="Times New Roman"/>
                <w:b/>
                <w:color w:val="FF0000"/>
                <w:lang w:eastAsia="hu-HU"/>
              </w:rPr>
              <w:t>közreműködő: könyvelő</w:t>
            </w:r>
          </w:p>
        </w:tc>
        <w:tc>
          <w:tcPr>
            <w:tcW w:w="1869" w:type="dxa"/>
            <w:shd w:val="clear" w:color="auto" w:fill="auto"/>
          </w:tcPr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t xml:space="preserve">A tárgyi eszköz beruházások közül a parkoló építések tervezési díja korábban nem volt megbontva. </w:t>
            </w:r>
          </w:p>
          <w:p w:rsidR="005E689A" w:rsidRPr="0072598C" w:rsidRDefault="005E689A" w:rsidP="00B27A05">
            <w:pPr>
              <w:suppressAutoHyphens/>
              <w:autoSpaceDN w:val="0"/>
              <w:textAlignment w:val="baseline"/>
              <w:rPr>
                <w:rFonts w:ascii="Times New Roman" w:eastAsia="PMingLiU" w:hAnsi="Times New Roman"/>
                <w:lang w:eastAsia="hu-HU"/>
              </w:rPr>
            </w:pPr>
            <w:r w:rsidRPr="0072598C">
              <w:rPr>
                <w:rFonts w:ascii="Times New Roman" w:eastAsia="PMingLiU" w:hAnsi="Times New Roman"/>
                <w:lang w:eastAsia="hu-HU"/>
              </w:rPr>
              <w:lastRenderedPageBreak/>
              <w:t xml:space="preserve">A nem hitelt érdemlő dokumentálás tényét </w:t>
            </w:r>
            <w:r>
              <w:rPr>
                <w:rFonts w:ascii="Times New Roman" w:eastAsia="PMingLiU" w:hAnsi="Times New Roman"/>
                <w:lang w:eastAsia="hu-HU"/>
              </w:rPr>
              <w:t>nem értjük</w:t>
            </w:r>
            <w:r w:rsidRPr="0072598C">
              <w:rPr>
                <w:rFonts w:ascii="Times New Roman" w:eastAsia="PMingLiU" w:hAnsi="Times New Roman"/>
                <w:lang w:eastAsia="hu-HU"/>
              </w:rPr>
              <w:t>, hiszen a has</w:t>
            </w:r>
            <w:r>
              <w:rPr>
                <w:rFonts w:ascii="Times New Roman" w:eastAsia="PMingLiU" w:hAnsi="Times New Roman"/>
                <w:lang w:eastAsia="hu-HU"/>
              </w:rPr>
              <w:t>ználatba vételi engedélyek és a</w:t>
            </w:r>
            <w:r w:rsidRPr="0072598C">
              <w:rPr>
                <w:rFonts w:ascii="Times New Roman" w:eastAsia="PMingLiU" w:hAnsi="Times New Roman"/>
                <w:lang w:eastAsia="hu-HU"/>
              </w:rPr>
              <w:t>z üzembe helyezési jegyzőkönyvek leadásra kerültek.</w:t>
            </w:r>
          </w:p>
        </w:tc>
      </w:tr>
    </w:tbl>
    <w:p w:rsidR="005E689A" w:rsidRPr="0072598C" w:rsidRDefault="005E689A" w:rsidP="005E689A">
      <w:pPr>
        <w:suppressAutoHyphens/>
        <w:autoSpaceDN w:val="0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4014"/>
        <w:gridCol w:w="3796"/>
      </w:tblGrid>
      <w:tr w:rsidR="005E689A" w:rsidRPr="0072598C" w:rsidTr="00B27A05">
        <w:trPr>
          <w:jc w:val="center"/>
        </w:trPr>
        <w:tc>
          <w:tcPr>
            <w:tcW w:w="3982" w:type="dxa"/>
            <w:shd w:val="clear" w:color="auto" w:fill="7B7B7B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7753D">
              <w:rPr>
                <w:rFonts w:ascii="Times New Roman" w:hAnsi="Times New Roman"/>
                <w:b/>
                <w:color w:val="FFFFFF"/>
              </w:rPr>
              <w:t>Készítette:</w:t>
            </w:r>
          </w:p>
        </w:tc>
        <w:tc>
          <w:tcPr>
            <w:tcW w:w="4014" w:type="dxa"/>
            <w:shd w:val="clear" w:color="auto" w:fill="7B7B7B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7753D">
              <w:rPr>
                <w:rFonts w:ascii="Times New Roman" w:hAnsi="Times New Roman"/>
                <w:b/>
                <w:color w:val="FFFFFF"/>
              </w:rPr>
              <w:t>Jóváhagyta:</w:t>
            </w:r>
          </w:p>
        </w:tc>
        <w:tc>
          <w:tcPr>
            <w:tcW w:w="3796" w:type="dxa"/>
            <w:shd w:val="clear" w:color="auto" w:fill="7B7B7B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7753D">
              <w:rPr>
                <w:rFonts w:ascii="Times New Roman" w:hAnsi="Times New Roman"/>
                <w:b/>
                <w:color w:val="FFFFFF"/>
              </w:rPr>
              <w:t>Véleményezte:</w:t>
            </w:r>
          </w:p>
        </w:tc>
      </w:tr>
      <w:tr w:rsidR="005E689A" w:rsidRPr="0072598C" w:rsidTr="00B27A05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rPr>
                <w:rFonts w:ascii="Times New Roman" w:hAnsi="Times New Roman"/>
              </w:rPr>
            </w:pPr>
            <w:r w:rsidRPr="0077753D">
              <w:rPr>
                <w:rFonts w:ascii="Times New Roman" w:hAnsi="Times New Roman"/>
              </w:rPr>
              <w:t>Dátum: 2018.12.05.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rPr>
                <w:rFonts w:ascii="Times New Roman" w:hAnsi="Times New Roman"/>
              </w:rPr>
            </w:pPr>
            <w:r w:rsidRPr="0077753D">
              <w:rPr>
                <w:rFonts w:ascii="Times New Roman" w:hAnsi="Times New Roman"/>
              </w:rPr>
              <w:t>Dátum: 2018. 12.18.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rPr>
                <w:rFonts w:ascii="Times New Roman" w:hAnsi="Times New Roman"/>
              </w:rPr>
            </w:pPr>
            <w:r w:rsidRPr="0077753D">
              <w:rPr>
                <w:rFonts w:ascii="Times New Roman" w:hAnsi="Times New Roman"/>
              </w:rPr>
              <w:t xml:space="preserve">Dátum: 2018.12.... </w:t>
            </w:r>
          </w:p>
        </w:tc>
      </w:tr>
      <w:tr w:rsidR="005E689A" w:rsidRPr="0072598C" w:rsidTr="00B27A05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5E689A" w:rsidRPr="0072598C" w:rsidTr="00B27A05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  <w:r w:rsidRPr="0077753D">
              <w:rPr>
                <w:rFonts w:ascii="Times New Roman" w:hAnsi="Times New Roman"/>
              </w:rPr>
              <w:t>Tóth Balázs - ügyvezető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  <w:r w:rsidRPr="0077753D">
              <w:rPr>
                <w:rFonts w:ascii="Times New Roman" w:hAnsi="Times New Roman"/>
              </w:rPr>
              <w:t xml:space="preserve">Martonvásár Város Önkormányzatának </w:t>
            </w:r>
          </w:p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  <w:r w:rsidRPr="0077753D">
              <w:rPr>
                <w:rFonts w:ascii="Times New Roman" w:hAnsi="Times New Roman"/>
              </w:rPr>
              <w:t>Képviselő-testülete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E689A" w:rsidRPr="0077753D" w:rsidRDefault="005E689A" w:rsidP="00B27A05">
            <w:pPr>
              <w:suppressAutoHyphens/>
              <w:jc w:val="center"/>
              <w:rPr>
                <w:rFonts w:ascii="Times New Roman" w:hAnsi="Times New Roman"/>
              </w:rPr>
            </w:pPr>
            <w:r w:rsidRPr="0077753D">
              <w:rPr>
                <w:rFonts w:ascii="Times New Roman" w:hAnsi="Times New Roman"/>
              </w:rPr>
              <w:t>(FEB)</w:t>
            </w:r>
          </w:p>
        </w:tc>
      </w:tr>
    </w:tbl>
    <w:p w:rsidR="005E689A" w:rsidRPr="0072598C" w:rsidRDefault="005E689A" w:rsidP="005E689A">
      <w:pPr>
        <w:suppressAutoHyphens/>
        <w:autoSpaceDN w:val="0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34B5B" w:rsidRDefault="00134B5B"/>
    <w:sectPr w:rsidR="00134B5B" w:rsidSect="00E212CF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A3695"/>
    <w:multiLevelType w:val="hybridMultilevel"/>
    <w:tmpl w:val="47B0B8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A"/>
    <w:rsid w:val="00134B5B"/>
    <w:rsid w:val="005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0ADC-F6C1-4A5A-8DF9-C38493E9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2187</Words>
  <Characters>15098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2019-01-07T13:19:00Z</dcterms:created>
  <dcterms:modified xsi:type="dcterms:W3CDTF">2019-01-07T13:19:00Z</dcterms:modified>
</cp:coreProperties>
</file>