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133CA" w14:textId="77777777" w:rsidR="00BC3BB8" w:rsidRDefault="00BC3BB8" w:rsidP="00645936">
      <w:pPr>
        <w:pStyle w:val="Cm"/>
        <w:jc w:val="center"/>
        <w:rPr>
          <w:rFonts w:ascii="Times New Roman" w:hAnsi="Times New Roman" w:cs="Times New Roman"/>
          <w:b/>
          <w:bCs/>
          <w:sz w:val="24"/>
          <w:szCs w:val="24"/>
          <w:lang w:val="hu-HU"/>
        </w:rPr>
      </w:pPr>
      <w:r w:rsidRPr="00645936">
        <w:rPr>
          <w:rFonts w:ascii="Times New Roman" w:hAnsi="Times New Roman" w:cs="Times New Roman"/>
          <w:b/>
          <w:bCs/>
          <w:sz w:val="24"/>
          <w:szCs w:val="24"/>
          <w:lang w:val="hu-HU"/>
        </w:rPr>
        <w:t>MEGÁLLAPODÁS</w:t>
      </w:r>
    </w:p>
    <w:p w14:paraId="6B3CC251" w14:textId="77777777" w:rsidR="00645936" w:rsidRPr="00645936" w:rsidRDefault="00645936" w:rsidP="00645936">
      <w:pPr>
        <w:rPr>
          <w:lang w:val="hu-HU"/>
        </w:rPr>
      </w:pPr>
    </w:p>
    <w:p w14:paraId="14F799E2" w14:textId="77777777" w:rsidR="00BC3BB8" w:rsidRPr="00645936" w:rsidRDefault="00BC3BB8" w:rsidP="00645936">
      <w:pPr>
        <w:pStyle w:val="Standard"/>
        <w:rPr>
          <w:lang w:val="hu-HU"/>
        </w:rPr>
      </w:pPr>
      <w:r w:rsidRPr="00645936">
        <w:rPr>
          <w:lang w:val="hu-HU"/>
        </w:rPr>
        <w:t>amely alulírott napon és helyen létrejött az</w:t>
      </w:r>
    </w:p>
    <w:p w14:paraId="79D741B3" w14:textId="77777777" w:rsidR="00BC3BB8" w:rsidRPr="00645936" w:rsidRDefault="00BC3BB8" w:rsidP="00645936">
      <w:pPr>
        <w:pStyle w:val="Standard"/>
        <w:rPr>
          <w:lang w:val="hu-HU"/>
        </w:rPr>
      </w:pPr>
      <w:bookmarkStart w:id="0" w:name="_Hlk24015731"/>
    </w:p>
    <w:p w14:paraId="52005E9F" w14:textId="77777777" w:rsidR="00BC3BB8" w:rsidRPr="00645936" w:rsidRDefault="00BC3BB8" w:rsidP="00645936">
      <w:pPr>
        <w:pStyle w:val="Standard"/>
        <w:tabs>
          <w:tab w:val="clear" w:pos="1710"/>
          <w:tab w:val="left" w:pos="1740"/>
          <w:tab w:val="left" w:pos="2145"/>
        </w:tabs>
        <w:ind w:left="15"/>
        <w:rPr>
          <w:lang w:val="hu-HU"/>
        </w:rPr>
      </w:pPr>
      <w:r w:rsidRPr="00645936">
        <w:rPr>
          <w:b/>
          <w:bCs/>
          <w:lang w:val="hu-HU" w:eastAsia="hu-HU"/>
        </w:rPr>
        <w:t xml:space="preserve">INPARK Martonvásár Ipari Park Korlátolt Felelősségű Társaság </w:t>
      </w:r>
      <w:r w:rsidRPr="00645936">
        <w:rPr>
          <w:bCs/>
          <w:lang w:val="hu-HU" w:eastAsia="hu-HU"/>
        </w:rPr>
        <w:t xml:space="preserve">(székhely: 1095 Budapest, Soroksári út 30-34.; cégjegyzékszám: 01-09-354328; adószám: 27330094-2-43; képviseli: dr. Jaczkó József ügyvezető) </w:t>
      </w:r>
      <w:r w:rsidRPr="00645936">
        <w:rPr>
          <w:lang w:val="hu-HU"/>
        </w:rPr>
        <w:t xml:space="preserve">mint átadó (a továbbiakban: </w:t>
      </w:r>
      <w:r w:rsidRPr="00645936">
        <w:rPr>
          <w:b/>
          <w:bCs/>
          <w:lang w:val="hu-HU"/>
        </w:rPr>
        <w:t>Átadó</w:t>
      </w:r>
      <w:r w:rsidRPr="00645936">
        <w:rPr>
          <w:lang w:val="hu-HU"/>
        </w:rPr>
        <w:t>),</w:t>
      </w:r>
    </w:p>
    <w:p w14:paraId="733AD77F" w14:textId="77777777" w:rsidR="00BC3BB8" w:rsidRPr="00645936" w:rsidRDefault="00BC3BB8" w:rsidP="00645936">
      <w:pPr>
        <w:pStyle w:val="Standard"/>
        <w:tabs>
          <w:tab w:val="clear" w:pos="1710"/>
          <w:tab w:val="left" w:pos="1740"/>
          <w:tab w:val="left" w:pos="2145"/>
        </w:tabs>
        <w:ind w:left="17"/>
        <w:rPr>
          <w:lang w:val="hu-HU"/>
        </w:rPr>
      </w:pPr>
    </w:p>
    <w:p w14:paraId="336A05E5" w14:textId="4D4A2046" w:rsidR="00BC3BB8" w:rsidRPr="00645936" w:rsidRDefault="00BC3BB8" w:rsidP="00645936">
      <w:pPr>
        <w:pStyle w:val="Standard"/>
        <w:rPr>
          <w:lang w:val="hu-HU"/>
        </w:rPr>
      </w:pPr>
      <w:r w:rsidRPr="00645936">
        <w:rPr>
          <w:b/>
          <w:bCs/>
          <w:lang w:val="hu-HU" w:eastAsia="hu-HU"/>
        </w:rPr>
        <w:t>Martonvásár</w:t>
      </w:r>
      <w:r w:rsidRPr="00645936">
        <w:rPr>
          <w:b/>
          <w:bCs/>
          <w:lang w:val="hu-HU"/>
        </w:rPr>
        <w:t xml:space="preserve"> Város Önkormányzata</w:t>
      </w:r>
      <w:r w:rsidRPr="00645936">
        <w:rPr>
          <w:lang w:val="hu-HU"/>
        </w:rPr>
        <w:t xml:space="preserve"> </w:t>
      </w:r>
      <w:r w:rsidRPr="00645936">
        <w:rPr>
          <w:bCs/>
          <w:lang w:val="hu-HU" w:eastAsia="hu-HU"/>
        </w:rPr>
        <w:t xml:space="preserve">(székhely: 2462 Martonvásár, Budai út 13.; adószám: 15362931-1-07; képviseli: </w:t>
      </w:r>
      <w:proofErr w:type="spellStart"/>
      <w:r w:rsidRPr="00645936">
        <w:rPr>
          <w:rStyle w:val="article-tag"/>
          <w:color w:val="333333"/>
          <w:bdr w:val="none" w:sz="0" w:space="0" w:color="auto" w:frame="1"/>
          <w:shd w:val="clear" w:color="auto" w:fill="FFFFFF"/>
        </w:rPr>
        <w:t>dr</w:t>
      </w:r>
      <w:proofErr w:type="spellEnd"/>
      <w:r w:rsidRPr="00645936">
        <w:rPr>
          <w:rStyle w:val="article-tag"/>
          <w:color w:val="333333"/>
          <w:bdr w:val="none" w:sz="0" w:space="0" w:color="auto" w:frame="1"/>
          <w:shd w:val="clear" w:color="auto" w:fill="FFFFFF"/>
        </w:rPr>
        <w:t xml:space="preserve"> </w:t>
      </w:r>
      <w:proofErr w:type="spellStart"/>
      <w:r w:rsidRPr="00645936">
        <w:rPr>
          <w:rStyle w:val="article-tag"/>
          <w:color w:val="333333"/>
          <w:bdr w:val="none" w:sz="0" w:space="0" w:color="auto" w:frame="1"/>
          <w:shd w:val="clear" w:color="auto" w:fill="FFFFFF"/>
        </w:rPr>
        <w:t>Szabó</w:t>
      </w:r>
      <w:proofErr w:type="spellEnd"/>
      <w:r w:rsidRPr="00645936">
        <w:rPr>
          <w:rStyle w:val="article-tag"/>
          <w:color w:val="333333"/>
          <w:bdr w:val="none" w:sz="0" w:space="0" w:color="auto" w:frame="1"/>
          <w:shd w:val="clear" w:color="auto" w:fill="FFFFFF"/>
        </w:rPr>
        <w:t xml:space="preserve"> </w:t>
      </w:r>
      <w:proofErr w:type="spellStart"/>
      <w:r w:rsidRPr="00645936">
        <w:rPr>
          <w:rStyle w:val="article-tag"/>
          <w:color w:val="333333"/>
          <w:bdr w:val="none" w:sz="0" w:space="0" w:color="auto" w:frame="1"/>
          <w:shd w:val="clear" w:color="auto" w:fill="FFFFFF"/>
        </w:rPr>
        <w:t>Tibor</w:t>
      </w:r>
      <w:proofErr w:type="spellEnd"/>
      <w:r w:rsidR="00DD08F2">
        <w:fldChar w:fldCharType="begin"/>
      </w:r>
      <w:r w:rsidR="00DD08F2">
        <w:instrText xml:space="preserve"> HYPERLINK "https://martonvasar.hu/polgarmester" </w:instrText>
      </w:r>
      <w:r w:rsidR="00DD08F2">
        <w:fldChar w:fldCharType="separate"/>
      </w:r>
      <w:r w:rsidR="00DD08F2">
        <w:fldChar w:fldCharType="end"/>
      </w:r>
      <w:r w:rsidRPr="00645936">
        <w:rPr>
          <w:rStyle w:val="article-tag"/>
          <w:color w:val="333333"/>
          <w:bdr w:val="none" w:sz="0" w:space="0" w:color="auto" w:frame="1"/>
          <w:shd w:val="clear" w:color="auto" w:fill="FFFFFF"/>
        </w:rPr>
        <w:t xml:space="preserve"> </w:t>
      </w:r>
      <w:r w:rsidRPr="00645936">
        <w:rPr>
          <w:bCs/>
          <w:lang w:val="hu-HU" w:eastAsia="hu-HU"/>
        </w:rPr>
        <w:t xml:space="preserve">polgármester) </w:t>
      </w:r>
      <w:r w:rsidRPr="00645936">
        <w:rPr>
          <w:lang w:val="hu-HU"/>
        </w:rPr>
        <w:t xml:space="preserve">mint átvevő (a továbbiakban: </w:t>
      </w:r>
      <w:r w:rsidRPr="00645936">
        <w:rPr>
          <w:b/>
          <w:bCs/>
          <w:lang w:val="hu-HU"/>
        </w:rPr>
        <w:t>Átvevő</w:t>
      </w:r>
      <w:r w:rsidRPr="00645936">
        <w:rPr>
          <w:lang w:val="hu-HU"/>
        </w:rPr>
        <w:t>) és</w:t>
      </w:r>
      <w:r w:rsidR="00FE3F35">
        <w:rPr>
          <w:lang w:val="hu-HU"/>
        </w:rPr>
        <w:t xml:space="preserve"> </w:t>
      </w:r>
      <w:proofErr w:type="gramStart"/>
      <w:r w:rsidR="00FE3F35">
        <w:rPr>
          <w:lang w:val="hu-HU"/>
        </w:rPr>
        <w:t>a</w:t>
      </w:r>
      <w:proofErr w:type="gramEnd"/>
    </w:p>
    <w:bookmarkEnd w:id="0"/>
    <w:p w14:paraId="0570E542" w14:textId="77777777" w:rsidR="00BC3BB8" w:rsidRPr="00645936" w:rsidRDefault="00BC3BB8" w:rsidP="00645936">
      <w:pPr>
        <w:jc w:val="both"/>
        <w:rPr>
          <w:rFonts w:cs="Times New Roman"/>
          <w:b/>
          <w:bCs/>
          <w:lang w:val="hu-HU"/>
        </w:rPr>
      </w:pPr>
    </w:p>
    <w:p w14:paraId="5717B7E4" w14:textId="664EF38A" w:rsidR="00BC3BB8" w:rsidRDefault="00BC3BB8" w:rsidP="00645936">
      <w:pPr>
        <w:jc w:val="both"/>
        <w:rPr>
          <w:rFonts w:cs="Times New Roman"/>
          <w:bCs/>
          <w:lang w:val="hu-HU"/>
        </w:rPr>
      </w:pPr>
      <w:r w:rsidRPr="00645936">
        <w:rPr>
          <w:rFonts w:cs="Times New Roman"/>
          <w:b/>
          <w:bCs/>
          <w:lang w:val="hu-HU"/>
        </w:rPr>
        <w:t xml:space="preserve">FEJÉRVÍZ Fejér Megyei Önkormányzatok Víz- és Csatornamű Zártkörűen Működő Részvénytársaság </w:t>
      </w:r>
      <w:r w:rsidRPr="00645936">
        <w:rPr>
          <w:rFonts w:cs="Times New Roman"/>
          <w:lang w:val="hu-HU"/>
        </w:rPr>
        <w:t xml:space="preserve">(székhely: 8000 Székesfehérvár, Királysor 3-15. sz.; cégjegyzékszám: 07-10-001122; adószám: </w:t>
      </w:r>
      <w:r w:rsidRPr="00645936">
        <w:rPr>
          <w:rFonts w:cs="Times New Roman"/>
          <w:color w:val="333333"/>
          <w:shd w:val="clear" w:color="auto" w:fill="FFFFFF"/>
        </w:rPr>
        <w:t>11111544-2-07</w:t>
      </w:r>
      <w:r w:rsidRPr="00645936">
        <w:rPr>
          <w:rFonts w:cs="Times New Roman"/>
          <w:lang w:val="hu-HU"/>
        </w:rPr>
        <w:t xml:space="preserve">; </w:t>
      </w:r>
      <w:r w:rsidRPr="004739AE">
        <w:rPr>
          <w:rFonts w:cs="Times New Roman"/>
          <w:lang w:val="hu-HU"/>
        </w:rPr>
        <w:t xml:space="preserve">képviseli: </w:t>
      </w:r>
      <w:r w:rsidR="00622E06" w:rsidRPr="004739AE">
        <w:rPr>
          <w:rFonts w:cs="Times New Roman"/>
          <w:lang w:val="hu-HU"/>
        </w:rPr>
        <w:t>Laczi Péter vezérigazgató</w:t>
      </w:r>
      <w:r w:rsidRPr="004739AE">
        <w:rPr>
          <w:rFonts w:cs="Times New Roman"/>
          <w:lang w:val="hu-HU"/>
        </w:rPr>
        <w:t>) mint</w:t>
      </w:r>
      <w:r w:rsidRPr="00645936">
        <w:rPr>
          <w:rFonts w:cs="Times New Roman"/>
          <w:lang w:val="hu-HU"/>
        </w:rPr>
        <w:t xml:space="preserve"> víziközmű szolgáltató (a továbbiakban: </w:t>
      </w:r>
      <w:r w:rsidRPr="00645936">
        <w:rPr>
          <w:rFonts w:cs="Times New Roman"/>
          <w:b/>
          <w:lang w:val="hu-HU"/>
        </w:rPr>
        <w:t>Víziközmű szolgáltató</w:t>
      </w:r>
      <w:r w:rsidRPr="00645936">
        <w:rPr>
          <w:rFonts w:cs="Times New Roman"/>
          <w:bCs/>
          <w:lang w:val="hu-HU"/>
        </w:rPr>
        <w:t>)</w:t>
      </w:r>
    </w:p>
    <w:p w14:paraId="43F69865" w14:textId="77777777" w:rsidR="00645936" w:rsidRPr="00645936" w:rsidRDefault="00645936" w:rsidP="00645936">
      <w:pPr>
        <w:jc w:val="both"/>
        <w:rPr>
          <w:rFonts w:cs="Times New Roman"/>
          <w:lang w:val="hu-HU"/>
        </w:rPr>
      </w:pPr>
    </w:p>
    <w:p w14:paraId="66412A1D" w14:textId="77777777" w:rsidR="00BC3BB8" w:rsidRPr="00645936" w:rsidRDefault="00BC3BB8" w:rsidP="00645936">
      <w:pPr>
        <w:pStyle w:val="Standard"/>
        <w:tabs>
          <w:tab w:val="clear" w:pos="1710"/>
        </w:tabs>
        <w:ind w:right="210"/>
        <w:rPr>
          <w:lang w:val="hu-HU"/>
        </w:rPr>
      </w:pPr>
      <w:r w:rsidRPr="00645936">
        <w:rPr>
          <w:lang w:val="hu-HU"/>
        </w:rPr>
        <w:t>(együttes említésük esetén Szerződő Felek) között az alulírott napon és helyen, az alábbiak szerint.</w:t>
      </w:r>
    </w:p>
    <w:p w14:paraId="6CF9890D" w14:textId="77777777" w:rsidR="00BC3BB8" w:rsidRPr="00645936" w:rsidRDefault="00BC3BB8" w:rsidP="00645936">
      <w:pPr>
        <w:jc w:val="center"/>
        <w:rPr>
          <w:rFonts w:cs="Times New Roman"/>
          <w:b/>
          <w:bCs/>
          <w:lang w:val="hu-HU"/>
        </w:rPr>
      </w:pPr>
    </w:p>
    <w:p w14:paraId="3C0BB4DA" w14:textId="77777777" w:rsidR="002B1B96" w:rsidRPr="00645936" w:rsidRDefault="00BC3BB8" w:rsidP="00645936">
      <w:pPr>
        <w:jc w:val="center"/>
        <w:rPr>
          <w:rFonts w:cs="Times New Roman"/>
          <w:b/>
          <w:bCs/>
          <w:lang w:val="hu-HU"/>
        </w:rPr>
      </w:pPr>
      <w:r w:rsidRPr="00645936">
        <w:rPr>
          <w:rFonts w:cs="Times New Roman"/>
          <w:b/>
          <w:bCs/>
          <w:lang w:val="hu-HU"/>
        </w:rPr>
        <w:t>ELŐZMÉNYEK</w:t>
      </w:r>
    </w:p>
    <w:p w14:paraId="2825F639" w14:textId="77777777" w:rsidR="00BC3BB8" w:rsidRPr="00645936" w:rsidRDefault="00BC3BB8" w:rsidP="00645936">
      <w:pPr>
        <w:jc w:val="center"/>
        <w:rPr>
          <w:rFonts w:cs="Times New Roman"/>
          <w:b/>
          <w:bCs/>
          <w:lang w:val="hu-HU"/>
        </w:rPr>
      </w:pPr>
    </w:p>
    <w:p w14:paraId="5363B92E" w14:textId="7DE1D4AA" w:rsidR="00BC3BB8" w:rsidRDefault="001A6762" w:rsidP="00645936">
      <w:pPr>
        <w:pStyle w:val="Nincstrkz"/>
        <w:jc w:val="both"/>
        <w:rPr>
          <w:rFonts w:cs="Times New Roman"/>
        </w:rPr>
      </w:pPr>
      <w:r w:rsidRPr="001A6762">
        <w:rPr>
          <w:bCs/>
        </w:rPr>
        <w:t>Az Át</w:t>
      </w:r>
      <w:r w:rsidR="00213659">
        <w:rPr>
          <w:bCs/>
        </w:rPr>
        <w:t>adó</w:t>
      </w:r>
      <w:r w:rsidRPr="001A6762">
        <w:rPr>
          <w:bCs/>
        </w:rPr>
        <w:t xml:space="preserve"> tulajdonában vannak a Martonvásár Város külterületén fekvő 0126/1, 0137/2, 0138, 0139, 0140, 0143/1 és 0143/3-6 hrsz-ú, kivett beruházási célterületként megjelölt ingatlanok</w:t>
      </w:r>
      <w:r w:rsidR="00BC3BB8" w:rsidRPr="001A6762">
        <w:rPr>
          <w:rFonts w:cs="Times New Roman"/>
        </w:rPr>
        <w:t xml:space="preserve">, </w:t>
      </w:r>
      <w:r w:rsidR="00645936" w:rsidRPr="001A6762">
        <w:rPr>
          <w:rFonts w:cs="Times New Roman"/>
        </w:rPr>
        <w:t>(</w:t>
      </w:r>
      <w:r w:rsidR="00515CBE" w:rsidRPr="001A6762">
        <w:rPr>
          <w:rFonts w:cs="Times New Roman"/>
        </w:rPr>
        <w:t>a továbbiakban: martonvásári ipari park)</w:t>
      </w:r>
      <w:r>
        <w:rPr>
          <w:rFonts w:cs="Times New Roman"/>
        </w:rPr>
        <w:t>, ahol</w:t>
      </w:r>
      <w:r w:rsidR="00515CBE" w:rsidRPr="001A6762">
        <w:rPr>
          <w:rFonts w:cs="Times New Roman"/>
        </w:rPr>
        <w:t xml:space="preserve"> </w:t>
      </w:r>
      <w:r w:rsidR="00BC3BB8" w:rsidRPr="001A6762">
        <w:rPr>
          <w:rFonts w:cs="Times New Roman"/>
        </w:rPr>
        <w:t xml:space="preserve">az Átadó fejlesztéseket hajt végre. A terület fejlesztése következtében </w:t>
      </w:r>
      <w:r w:rsidR="00793412" w:rsidRPr="001A6762">
        <w:rPr>
          <w:rFonts w:cs="Times New Roman"/>
        </w:rPr>
        <w:t xml:space="preserve">létrejövő létesítményekben </w:t>
      </w:r>
      <w:r w:rsidR="00BC3BB8" w:rsidRPr="001A6762">
        <w:rPr>
          <w:rFonts w:cs="Times New Roman"/>
        </w:rPr>
        <w:t xml:space="preserve">keletkező szennyvizek </w:t>
      </w:r>
      <w:r w:rsidR="00793412" w:rsidRPr="001A6762">
        <w:rPr>
          <w:rFonts w:cs="Times New Roman"/>
        </w:rPr>
        <w:t>elszállítása az Átvevő</w:t>
      </w:r>
      <w:r w:rsidR="00645936" w:rsidRPr="001A6762">
        <w:rPr>
          <w:rFonts w:cs="Times New Roman"/>
        </w:rPr>
        <w:t>,</w:t>
      </w:r>
      <w:r w:rsidR="00793412" w:rsidRPr="001A6762">
        <w:rPr>
          <w:rFonts w:cs="Times New Roman"/>
        </w:rPr>
        <w:t xml:space="preserve"> Ráckeresztúr, Tordas és Gyúró </w:t>
      </w:r>
      <w:r w:rsidR="00E63FA5">
        <w:rPr>
          <w:rFonts w:cs="Times New Roman"/>
        </w:rPr>
        <w:t>k</w:t>
      </w:r>
      <w:r w:rsidR="00793412" w:rsidRPr="001A6762">
        <w:rPr>
          <w:rFonts w:cs="Times New Roman"/>
        </w:rPr>
        <w:t xml:space="preserve">özségek </w:t>
      </w:r>
      <w:r w:rsidR="00B138AC">
        <w:rPr>
          <w:rFonts w:cs="Times New Roman"/>
        </w:rPr>
        <w:t xml:space="preserve">közös </w:t>
      </w:r>
      <w:r w:rsidR="00793412" w:rsidRPr="001A6762">
        <w:rPr>
          <w:rFonts w:cs="Times New Roman"/>
        </w:rPr>
        <w:t>tulajdonában</w:t>
      </w:r>
      <w:r w:rsidR="00793412" w:rsidRPr="00645936">
        <w:rPr>
          <w:rFonts w:cs="Times New Roman"/>
        </w:rPr>
        <w:t xml:space="preserve"> lévő víziközmű rendszeren keresztül</w:t>
      </w:r>
      <w:r w:rsidR="00645936">
        <w:rPr>
          <w:rFonts w:cs="Times New Roman"/>
        </w:rPr>
        <w:t>,</w:t>
      </w:r>
      <w:r w:rsidR="00793412" w:rsidRPr="00645936">
        <w:rPr>
          <w:rFonts w:cs="Times New Roman"/>
        </w:rPr>
        <w:t xml:space="preserve"> a szintén e települések közös tulajdonában lévő a Ráckeresztúr 079/4 helyrajzi számon lévő Ráckeresztúri Szennyvíztelepre (a továbbiakban: Telep) kerülne be tisztításra</w:t>
      </w:r>
      <w:r w:rsidR="00CB4B46" w:rsidRPr="00645936">
        <w:rPr>
          <w:rFonts w:cs="Times New Roman"/>
        </w:rPr>
        <w:t>. A Telepet, valamint a négy település szennyvíz víziköz</w:t>
      </w:r>
      <w:r w:rsidR="00645936">
        <w:rPr>
          <w:rFonts w:cs="Times New Roman"/>
        </w:rPr>
        <w:t>m</w:t>
      </w:r>
      <w:r w:rsidR="00CB4B46" w:rsidRPr="00645936">
        <w:rPr>
          <w:rFonts w:cs="Times New Roman"/>
        </w:rPr>
        <w:t>ű rendszerét Víziközmű szolgáltató a</w:t>
      </w:r>
      <w:r w:rsidR="00CB4B46" w:rsidRPr="00645936">
        <w:rPr>
          <w:rFonts w:cs="Times New Roman"/>
          <w:i/>
          <w:iCs/>
        </w:rPr>
        <w:t xml:space="preserve"> </w:t>
      </w:r>
      <w:r w:rsidR="00CB4B46" w:rsidRPr="00645936">
        <w:rPr>
          <w:rFonts w:cs="Times New Roman"/>
          <w:iCs/>
        </w:rPr>
        <w:t>víziközmű-szolgáltatásról</w:t>
      </w:r>
      <w:r w:rsidR="00CB4B46" w:rsidRPr="00645936">
        <w:rPr>
          <w:rFonts w:cs="Times New Roman"/>
        </w:rPr>
        <w:t xml:space="preserve"> szóló 2011. évi CCIX. törvény (a továbbiakban: Vksztv.) rendelkezései alapján, és azoknak megfelelően üzemelteti. A Telepen</w:t>
      </w:r>
      <w:r w:rsidR="00BC3BB8" w:rsidRPr="00645936">
        <w:rPr>
          <w:rFonts w:cs="Times New Roman"/>
        </w:rPr>
        <w:t xml:space="preserve"> a </w:t>
      </w:r>
      <w:r w:rsidR="00793412" w:rsidRPr="00645936">
        <w:rPr>
          <w:rFonts w:cs="Times New Roman"/>
        </w:rPr>
        <w:t xml:space="preserve">jelen megállapodás aláírásakor érvényes engedélyek </w:t>
      </w:r>
      <w:r w:rsidR="00645936">
        <w:rPr>
          <w:rFonts w:cs="Times New Roman"/>
        </w:rPr>
        <w:t>szerint</w:t>
      </w:r>
      <w:r w:rsidR="00793412" w:rsidRPr="00645936">
        <w:rPr>
          <w:rFonts w:cs="Times New Roman"/>
        </w:rPr>
        <w:t xml:space="preserve"> a meglévő </w:t>
      </w:r>
      <w:r w:rsidR="00BC3BB8" w:rsidRPr="00645936">
        <w:rPr>
          <w:rFonts w:cs="Times New Roman"/>
        </w:rPr>
        <w:t>tisztítókapacitás</w:t>
      </w:r>
      <w:r w:rsidR="00793412" w:rsidRPr="00645936">
        <w:rPr>
          <w:rFonts w:cs="Times New Roman"/>
        </w:rPr>
        <w:t xml:space="preserve"> nem elegendő a</w:t>
      </w:r>
      <w:r w:rsidR="00BC3BB8" w:rsidRPr="00645936">
        <w:rPr>
          <w:rFonts w:cs="Times New Roman"/>
        </w:rPr>
        <w:t xml:space="preserve"> fejlesztés miatt keletkező tisztítási igény kielégítésére</w:t>
      </w:r>
      <w:r w:rsidR="00793412" w:rsidRPr="00645936">
        <w:rPr>
          <w:rFonts w:cs="Times New Roman"/>
        </w:rPr>
        <w:t>. Erre tekintettel</w:t>
      </w:r>
      <w:r w:rsidR="00BC3BB8" w:rsidRPr="00645936">
        <w:rPr>
          <w:rFonts w:cs="Times New Roman"/>
        </w:rPr>
        <w:t xml:space="preserve"> Átadó </w:t>
      </w:r>
      <w:r w:rsidR="00793412" w:rsidRPr="00645936">
        <w:rPr>
          <w:rFonts w:cs="Times New Roman"/>
        </w:rPr>
        <w:t>a T</w:t>
      </w:r>
      <w:r w:rsidR="00BC3BB8" w:rsidRPr="00645936">
        <w:rPr>
          <w:rFonts w:cs="Times New Roman"/>
        </w:rPr>
        <w:t xml:space="preserve">elep kapacitás növelésére tanulmányt, majd vízjogi engedélyezési tervet készíttetett (1. számú melléklet). </w:t>
      </w:r>
    </w:p>
    <w:p w14:paraId="33C3F6B3" w14:textId="77777777" w:rsidR="00645936" w:rsidRPr="00645936" w:rsidRDefault="00645936" w:rsidP="00645936">
      <w:pPr>
        <w:pStyle w:val="Nincstrkz"/>
        <w:jc w:val="both"/>
        <w:rPr>
          <w:rFonts w:cs="Times New Roman"/>
          <w:b/>
          <w:bCs/>
        </w:rPr>
      </w:pPr>
    </w:p>
    <w:p w14:paraId="7FDBF476" w14:textId="77777777" w:rsidR="00BC3BB8" w:rsidRDefault="00BC3BB8" w:rsidP="00645936">
      <w:pPr>
        <w:jc w:val="both"/>
        <w:rPr>
          <w:rFonts w:cs="Times New Roman"/>
          <w:lang w:val="hu-HU"/>
        </w:rPr>
      </w:pPr>
      <w:r w:rsidRPr="00645936">
        <w:rPr>
          <w:rFonts w:cs="Times New Roman"/>
          <w:lang w:val="hu-HU"/>
        </w:rPr>
        <w:t xml:space="preserve">Szerződő Felek rögzítik, hogy az Átadó saját beruházásában kívánja megvalósítani a martonvásári ipari park fejlesztéséhez kapcsolódóan a </w:t>
      </w:r>
      <w:r w:rsidR="00793412" w:rsidRPr="00645936">
        <w:rPr>
          <w:rFonts w:cs="Times New Roman"/>
          <w:lang w:val="hu-HU"/>
        </w:rPr>
        <w:t>T</w:t>
      </w:r>
      <w:r w:rsidRPr="00645936">
        <w:rPr>
          <w:rFonts w:cs="Times New Roman"/>
          <w:lang w:val="hu-HU"/>
        </w:rPr>
        <w:t>elep fejlesztésének kivitelezési munkáit az 1. számú mellékletben rögzítettek szerint (a továbbiakban: Létesítmény). A Létesítmény helye: Ráckeresztúr 079/4 hrsz.-ú ingatlan.</w:t>
      </w:r>
    </w:p>
    <w:p w14:paraId="343E3EFD" w14:textId="77777777" w:rsidR="00515CBE" w:rsidRPr="00645936" w:rsidRDefault="00515CBE" w:rsidP="00645936">
      <w:pPr>
        <w:jc w:val="both"/>
        <w:rPr>
          <w:rFonts w:cs="Times New Roman"/>
          <w:lang w:val="hu-HU"/>
        </w:rPr>
      </w:pPr>
    </w:p>
    <w:p w14:paraId="53034DF2" w14:textId="77777777" w:rsidR="00BC3BB8" w:rsidRPr="00645936" w:rsidRDefault="00BC3BB8" w:rsidP="00645936">
      <w:pPr>
        <w:jc w:val="both"/>
        <w:rPr>
          <w:rFonts w:cs="Times New Roman"/>
          <w:lang w:val="hu-HU"/>
        </w:rPr>
      </w:pPr>
      <w:r w:rsidRPr="00645936">
        <w:rPr>
          <w:rFonts w:cs="Times New Roman"/>
          <w:lang w:val="hu-HU"/>
        </w:rPr>
        <w:t>Tekintettel</w:t>
      </w:r>
      <w:r w:rsidR="00515CBE">
        <w:rPr>
          <w:rFonts w:cs="Times New Roman"/>
          <w:lang w:val="hu-HU"/>
        </w:rPr>
        <w:t xml:space="preserve"> erre és</w:t>
      </w:r>
      <w:r w:rsidR="00CB4B46" w:rsidRPr="00645936">
        <w:rPr>
          <w:rFonts w:cs="Times New Roman"/>
          <w:lang w:val="hu-HU"/>
        </w:rPr>
        <w:t xml:space="preserve"> a</w:t>
      </w:r>
      <w:r w:rsidRPr="00645936">
        <w:rPr>
          <w:rFonts w:cs="Times New Roman"/>
          <w:lang w:val="hu-HU"/>
        </w:rPr>
        <w:t xml:space="preserve"> Vksztv. </w:t>
      </w:r>
      <w:r w:rsidR="00CB4B46" w:rsidRPr="00645936">
        <w:rPr>
          <w:rFonts w:cs="Times New Roman"/>
          <w:lang w:val="hu-HU"/>
        </w:rPr>
        <w:t>rendelkezéseire Szerződő Felek a beruházás megvalósítása körében az alábbi megállapodást kötik egy</w:t>
      </w:r>
      <w:r w:rsidR="00645936" w:rsidRPr="00645936">
        <w:rPr>
          <w:rFonts w:cs="Times New Roman"/>
          <w:lang w:val="hu-HU"/>
        </w:rPr>
        <w:t>m</w:t>
      </w:r>
      <w:r w:rsidR="00CB4B46" w:rsidRPr="00645936">
        <w:rPr>
          <w:rFonts w:cs="Times New Roman"/>
          <w:lang w:val="hu-HU"/>
        </w:rPr>
        <w:t xml:space="preserve">ással. </w:t>
      </w:r>
    </w:p>
    <w:p w14:paraId="40D2152E" w14:textId="77777777" w:rsidR="00CB4B46" w:rsidRPr="00645936" w:rsidRDefault="00CB4B46" w:rsidP="00645936">
      <w:pPr>
        <w:jc w:val="center"/>
        <w:rPr>
          <w:rFonts w:cs="Times New Roman"/>
          <w:b/>
          <w:bCs/>
          <w:lang w:val="hu-HU"/>
        </w:rPr>
      </w:pPr>
    </w:p>
    <w:p w14:paraId="56835E80" w14:textId="77777777" w:rsidR="00BC3BB8" w:rsidRDefault="005E3FEB" w:rsidP="00645936">
      <w:pPr>
        <w:jc w:val="center"/>
        <w:rPr>
          <w:rFonts w:cs="Times New Roman"/>
          <w:b/>
          <w:bCs/>
          <w:lang w:val="hu-HU"/>
        </w:rPr>
      </w:pPr>
      <w:r w:rsidRPr="00645936">
        <w:rPr>
          <w:rFonts w:cs="Times New Roman"/>
          <w:b/>
          <w:bCs/>
          <w:lang w:val="hu-HU"/>
        </w:rPr>
        <w:t>I</w:t>
      </w:r>
      <w:r w:rsidR="00BC3BB8" w:rsidRPr="00645936">
        <w:rPr>
          <w:rFonts w:cs="Times New Roman"/>
          <w:b/>
          <w:bCs/>
          <w:lang w:val="hu-HU"/>
        </w:rPr>
        <w:t>. Jelen megállapodás tárgya</w:t>
      </w:r>
    </w:p>
    <w:p w14:paraId="08CD37B5" w14:textId="77777777" w:rsidR="00515CBE" w:rsidRPr="00645936" w:rsidRDefault="00515CBE" w:rsidP="00645936">
      <w:pPr>
        <w:jc w:val="center"/>
        <w:rPr>
          <w:rFonts w:cs="Times New Roman"/>
          <w:b/>
          <w:bCs/>
          <w:lang w:val="hu-HU"/>
        </w:rPr>
      </w:pPr>
    </w:p>
    <w:p w14:paraId="43DEE11D" w14:textId="77777777" w:rsidR="00CB4B46" w:rsidRPr="00645936" w:rsidRDefault="007C013B" w:rsidP="00645936">
      <w:pPr>
        <w:jc w:val="both"/>
        <w:rPr>
          <w:rFonts w:cs="Times New Roman"/>
          <w:lang w:val="hu-HU"/>
        </w:rPr>
      </w:pPr>
      <w:r w:rsidRPr="00645936">
        <w:rPr>
          <w:rFonts w:cs="Times New Roman"/>
          <w:lang w:val="hu-HU"/>
        </w:rPr>
        <w:t xml:space="preserve">1. </w:t>
      </w:r>
      <w:r w:rsidR="00CB4B46" w:rsidRPr="00645936">
        <w:rPr>
          <w:rFonts w:cs="Times New Roman"/>
          <w:lang w:val="hu-HU"/>
        </w:rPr>
        <w:t>Szerződő Felek megállapodnak, hogy Átadó saját beruházásában megvalósítja az általa elkészíttetett jelen megállapodás 1. számú melléklete szerinti vízjogi engedélyezési terv, és az az alapján összeállított kiviteli tervek szerinti Telep bővítést, azaz a Létesítményt</w:t>
      </w:r>
      <w:r w:rsidR="00515CBE">
        <w:rPr>
          <w:rFonts w:cs="Times New Roman"/>
          <w:lang w:val="hu-HU"/>
        </w:rPr>
        <w:t xml:space="preserve"> (a </w:t>
      </w:r>
      <w:r w:rsidR="00515CBE">
        <w:rPr>
          <w:rFonts w:cs="Times New Roman"/>
          <w:lang w:val="hu-HU"/>
        </w:rPr>
        <w:lastRenderedPageBreak/>
        <w:t>továbbiakban: beruházás)</w:t>
      </w:r>
      <w:r w:rsidR="00CB4B46" w:rsidRPr="00645936">
        <w:rPr>
          <w:rFonts w:cs="Times New Roman"/>
          <w:lang w:val="hu-HU"/>
        </w:rPr>
        <w:t xml:space="preserve">. </w:t>
      </w:r>
      <w:r w:rsidR="00201093" w:rsidRPr="00645936">
        <w:rPr>
          <w:rFonts w:cs="Times New Roman"/>
          <w:lang w:val="hu-HU"/>
        </w:rPr>
        <w:t>A beruházás az üzembe helyezési határozat véglegessé válásával zárul.</w:t>
      </w:r>
    </w:p>
    <w:p w14:paraId="2085203D" w14:textId="77777777" w:rsidR="00233B56" w:rsidRDefault="007C013B" w:rsidP="00645936">
      <w:pPr>
        <w:jc w:val="both"/>
        <w:rPr>
          <w:rFonts w:cs="Times New Roman"/>
          <w:lang w:val="hu-HU"/>
        </w:rPr>
      </w:pPr>
      <w:r w:rsidRPr="00645936">
        <w:rPr>
          <w:rFonts w:cs="Times New Roman"/>
          <w:lang w:val="hu-HU"/>
        </w:rPr>
        <w:t>2. Szerződő felek megállapodnak, hogy az 1. pontban rögzített beruházás megvalósítása körében együttműködnek egymással, a szükséges nyilatkozatokat, elvégzendő munkálatokat határidőben megteszik, a Vksztv.-ben rögzített alapelvek szem előtt tartásával, egymás érdekeinek kölcsönös előmozdításán közösen munkálkodnak.</w:t>
      </w:r>
      <w:r w:rsidR="00015652">
        <w:rPr>
          <w:rFonts w:cs="Times New Roman"/>
          <w:lang w:val="hu-HU"/>
        </w:rPr>
        <w:t xml:space="preserve"> </w:t>
      </w:r>
    </w:p>
    <w:p w14:paraId="14D82379" w14:textId="47E13ACF" w:rsidR="00233B56" w:rsidRDefault="00233B56" w:rsidP="00645936">
      <w:pPr>
        <w:jc w:val="both"/>
        <w:rPr>
          <w:rFonts w:cs="Times New Roman"/>
          <w:lang w:val="hu-HU"/>
        </w:rPr>
      </w:pPr>
      <w:r>
        <w:rPr>
          <w:rFonts w:cs="Times New Roman"/>
          <w:lang w:val="hu-HU"/>
        </w:rPr>
        <w:t>3. Átvevő vállalja</w:t>
      </w:r>
      <w:r w:rsidR="00564F70">
        <w:rPr>
          <w:rFonts w:cs="Times New Roman"/>
          <w:lang w:val="hu-HU"/>
        </w:rPr>
        <w:t xml:space="preserve"> -</w:t>
      </w:r>
      <w:r>
        <w:rPr>
          <w:rFonts w:cs="Times New Roman"/>
          <w:lang w:val="hu-HU"/>
        </w:rPr>
        <w:t xml:space="preserve"> figyelemmel a jelen szerződés 2. számú mellékletét képező Üzemeltetési szerződésre, mely alapján a jelen beruházással érintett szennyvízelvezető- és tisztító rendszer teljes egészére vonatkozó</w:t>
      </w:r>
      <w:r w:rsidR="003730EE">
        <w:rPr>
          <w:rFonts w:cs="Times New Roman"/>
          <w:lang w:val="hu-HU"/>
        </w:rPr>
        <w:t>an</w:t>
      </w:r>
      <w:r>
        <w:rPr>
          <w:rFonts w:cs="Times New Roman"/>
          <w:lang w:val="hu-HU"/>
        </w:rPr>
        <w:t xml:space="preserve"> </w:t>
      </w:r>
      <w:r w:rsidRPr="001D507B">
        <w:rPr>
          <w:rFonts w:cs="Times New Roman"/>
          <w:lang w:val="hu-HU"/>
        </w:rPr>
        <w:t>a tulajdonos önkormányzatok</w:t>
      </w:r>
      <w:r>
        <w:rPr>
          <w:rFonts w:cs="Times New Roman"/>
          <w:lang w:val="hu-HU"/>
        </w:rPr>
        <w:t xml:space="preserve"> a Vksztv. alapján az ellátásért felelősök képviseletében eljáró felelősnek nevezték ki</w:t>
      </w:r>
      <w:r w:rsidR="00564F70">
        <w:rPr>
          <w:rFonts w:cs="Times New Roman"/>
          <w:lang w:val="hu-HU"/>
        </w:rPr>
        <w:t>- , hogy</w:t>
      </w:r>
      <w:r>
        <w:rPr>
          <w:rFonts w:cs="Times New Roman"/>
          <w:lang w:val="hu-HU"/>
        </w:rPr>
        <w:t xml:space="preserve"> a társtulajdonos településekkel a beruházással kapcsolatosan felmerült valamennyi kérdést, észrevételt egyezteti, a nevükben és képviseletükben teljes felhatalmazással eljár a beruházás kapcsán</w:t>
      </w:r>
      <w:r w:rsidR="008564C7">
        <w:rPr>
          <w:rFonts w:cs="Times New Roman"/>
          <w:lang w:val="hu-HU"/>
        </w:rPr>
        <w:t>. Jelen beruházásról</w:t>
      </w:r>
      <w:r w:rsidR="001D507B">
        <w:rPr>
          <w:rFonts w:cs="Times New Roman"/>
          <w:lang w:val="hu-HU"/>
        </w:rPr>
        <w:t xml:space="preserve"> szóló képviselő</w:t>
      </w:r>
      <w:r w:rsidR="00E906B1">
        <w:rPr>
          <w:rFonts w:cs="Times New Roman"/>
          <w:lang w:val="hu-HU"/>
        </w:rPr>
        <w:t>-</w:t>
      </w:r>
      <w:r w:rsidR="001D507B">
        <w:rPr>
          <w:rFonts w:cs="Times New Roman"/>
          <w:lang w:val="hu-HU"/>
        </w:rPr>
        <w:t xml:space="preserve">testületi határozatok </w:t>
      </w:r>
      <w:r w:rsidR="004F31BF">
        <w:rPr>
          <w:rFonts w:cs="Times New Roman"/>
          <w:lang w:val="hu-HU"/>
        </w:rPr>
        <w:t>a</w:t>
      </w:r>
      <w:r w:rsidR="001D507B">
        <w:rPr>
          <w:rFonts w:cs="Times New Roman"/>
          <w:lang w:val="hu-HU"/>
        </w:rPr>
        <w:t xml:space="preserve"> megállapodás </w:t>
      </w:r>
      <w:r w:rsidR="00187AE2">
        <w:rPr>
          <w:rFonts w:cs="Times New Roman"/>
          <w:lang w:val="hu-HU"/>
        </w:rPr>
        <w:t>4</w:t>
      </w:r>
      <w:r w:rsidR="001D507B">
        <w:rPr>
          <w:rFonts w:cs="Times New Roman"/>
          <w:lang w:val="hu-HU"/>
        </w:rPr>
        <w:t>-</w:t>
      </w:r>
      <w:r w:rsidR="00E906B1">
        <w:rPr>
          <w:rFonts w:cs="Times New Roman"/>
          <w:lang w:val="hu-HU"/>
        </w:rPr>
        <w:t>8</w:t>
      </w:r>
      <w:r w:rsidR="001D507B">
        <w:rPr>
          <w:rFonts w:cs="Times New Roman"/>
          <w:lang w:val="hu-HU"/>
        </w:rPr>
        <w:t>. sz. mellékleteit képezik)</w:t>
      </w:r>
      <w:r>
        <w:rPr>
          <w:rFonts w:cs="Times New Roman"/>
          <w:lang w:val="hu-HU"/>
        </w:rPr>
        <w:t>.</w:t>
      </w:r>
    </w:p>
    <w:p w14:paraId="586EDE84" w14:textId="79D528E8" w:rsidR="007C013B" w:rsidRPr="00645936" w:rsidRDefault="00233B56" w:rsidP="00645936">
      <w:pPr>
        <w:jc w:val="both"/>
        <w:rPr>
          <w:rFonts w:cs="Times New Roman"/>
          <w:lang w:val="hu-HU"/>
        </w:rPr>
      </w:pPr>
      <w:r>
        <w:rPr>
          <w:rFonts w:cs="Times New Roman"/>
          <w:lang w:val="hu-HU"/>
        </w:rPr>
        <w:t xml:space="preserve">4. </w:t>
      </w:r>
      <w:r w:rsidR="00015652">
        <w:rPr>
          <w:rFonts w:cs="Times New Roman"/>
          <w:lang w:val="hu-HU"/>
        </w:rPr>
        <w:t>Át</w:t>
      </w:r>
      <w:r>
        <w:rPr>
          <w:rFonts w:cs="Times New Roman"/>
          <w:lang w:val="hu-HU"/>
        </w:rPr>
        <w:t>vevő</w:t>
      </w:r>
      <w:r w:rsidR="00015652">
        <w:rPr>
          <w:rFonts w:cs="Times New Roman"/>
          <w:lang w:val="hu-HU"/>
        </w:rPr>
        <w:t xml:space="preserve"> </w:t>
      </w:r>
      <w:r>
        <w:rPr>
          <w:rFonts w:cs="Times New Roman"/>
          <w:lang w:val="hu-HU"/>
        </w:rPr>
        <w:t xml:space="preserve">– figyelemmel a 3. pontban foglaltakra – </w:t>
      </w:r>
      <w:r w:rsidR="00015652">
        <w:rPr>
          <w:rFonts w:cs="Times New Roman"/>
          <w:lang w:val="hu-HU"/>
        </w:rPr>
        <w:t xml:space="preserve">és Víziközmű szolgáltató </w:t>
      </w:r>
      <w:r w:rsidR="00CF67B3">
        <w:rPr>
          <w:rFonts w:cs="Times New Roman"/>
          <w:lang w:val="hu-HU"/>
        </w:rPr>
        <w:t xml:space="preserve">térítésmentesen </w:t>
      </w:r>
      <w:r w:rsidR="00494C23">
        <w:rPr>
          <w:rFonts w:cs="Times New Roman"/>
          <w:lang w:val="hu-HU"/>
        </w:rPr>
        <w:t xml:space="preserve">rendelkezésre bocsátják a </w:t>
      </w:r>
      <w:r w:rsidR="00494C23" w:rsidRPr="00494C23">
        <w:rPr>
          <w:rFonts w:cs="Times New Roman"/>
          <w:lang w:val="hu-HU"/>
        </w:rPr>
        <w:t>Ráckeresztúr 079/4 hrsz.-ú ingatlan</w:t>
      </w:r>
      <w:r w:rsidR="00494C23">
        <w:rPr>
          <w:rFonts w:cs="Times New Roman"/>
          <w:lang w:val="hu-HU"/>
        </w:rPr>
        <w:t>t a Létesítmény megvalósításához.</w:t>
      </w:r>
      <w:r w:rsidR="006800B1">
        <w:rPr>
          <w:rFonts w:cs="Times New Roman"/>
          <w:lang w:val="hu-HU"/>
        </w:rPr>
        <w:t xml:space="preserve"> Az igénybevétel részletes feltételeit</w:t>
      </w:r>
      <w:r w:rsidR="003730EE">
        <w:rPr>
          <w:rFonts w:cs="Times New Roman"/>
          <w:lang w:val="hu-HU"/>
        </w:rPr>
        <w:t>, a ráépítés szabályait</w:t>
      </w:r>
      <w:r w:rsidR="006800B1">
        <w:rPr>
          <w:rFonts w:cs="Times New Roman"/>
          <w:lang w:val="hu-HU"/>
        </w:rPr>
        <w:t xml:space="preserve"> Szerződő felek külön megállapodásban rögzítik.</w:t>
      </w:r>
      <w:r w:rsidR="0060069E">
        <w:rPr>
          <w:rFonts w:cs="Times New Roman"/>
          <w:lang w:val="hu-HU"/>
        </w:rPr>
        <w:t xml:space="preserve"> </w:t>
      </w:r>
      <w:r>
        <w:rPr>
          <w:rFonts w:cs="Times New Roman"/>
          <w:lang w:val="hu-HU"/>
        </w:rPr>
        <w:t xml:space="preserve">Átvevő </w:t>
      </w:r>
      <w:r w:rsidR="0060069E">
        <w:rPr>
          <w:rFonts w:cs="Times New Roman"/>
          <w:lang w:val="hu-HU"/>
        </w:rPr>
        <w:t>vállalja, hogy, amennyiben a beruházáshoz szomszédos ingatlan igénybe vétele is szükséges, úgy Átadóval együttműködve az igénybevétel biztosításához szükséges egyeztetések</w:t>
      </w:r>
      <w:r w:rsidR="003730EE">
        <w:rPr>
          <w:rFonts w:cs="Times New Roman"/>
          <w:lang w:val="hu-HU"/>
        </w:rPr>
        <w:t xml:space="preserve"> lefolytatását és lezárását</w:t>
      </w:r>
      <w:r w:rsidR="0060069E">
        <w:rPr>
          <w:rFonts w:cs="Times New Roman"/>
          <w:lang w:val="hu-HU"/>
        </w:rPr>
        <w:t xml:space="preserve"> minden rendelkezésére álló eszközzel előmozdítja.</w:t>
      </w:r>
    </w:p>
    <w:p w14:paraId="305B44A5" w14:textId="43347A5D" w:rsidR="008D2659" w:rsidRPr="00645936" w:rsidRDefault="0060069E" w:rsidP="00645936">
      <w:pPr>
        <w:jc w:val="both"/>
        <w:rPr>
          <w:rFonts w:cs="Times New Roman"/>
          <w:lang w:val="hu-HU"/>
        </w:rPr>
      </w:pPr>
      <w:r>
        <w:rPr>
          <w:rFonts w:cs="Times New Roman"/>
          <w:lang w:val="hu-HU"/>
        </w:rPr>
        <w:t>5</w:t>
      </w:r>
      <w:r w:rsidR="00233B56">
        <w:rPr>
          <w:rFonts w:cs="Times New Roman"/>
          <w:lang w:val="hu-HU"/>
        </w:rPr>
        <w:t>.</w:t>
      </w:r>
      <w:r w:rsidR="007C013B" w:rsidRPr="00645936">
        <w:rPr>
          <w:rFonts w:cs="Times New Roman"/>
          <w:lang w:val="hu-HU"/>
        </w:rPr>
        <w:t xml:space="preserve">. Az </w:t>
      </w:r>
      <w:r w:rsidR="004B3EB0" w:rsidRPr="00645936">
        <w:rPr>
          <w:rFonts w:cs="Times New Roman"/>
          <w:lang w:val="hu-HU"/>
        </w:rPr>
        <w:t xml:space="preserve">1. pont szerint </w:t>
      </w:r>
      <w:r w:rsidR="007C013B" w:rsidRPr="00645936">
        <w:rPr>
          <w:rFonts w:cs="Times New Roman"/>
          <w:lang w:val="hu-HU"/>
        </w:rPr>
        <w:t>elkészült Létesítmény tulajdonjogát</w:t>
      </w:r>
      <w:r w:rsidR="00A3090D" w:rsidRPr="00645936">
        <w:rPr>
          <w:rFonts w:cs="Times New Roman"/>
          <w:lang w:val="hu-HU"/>
        </w:rPr>
        <w:t xml:space="preserve"> </w:t>
      </w:r>
      <w:r w:rsidR="007C013B" w:rsidRPr="00645936">
        <w:rPr>
          <w:rFonts w:cs="Times New Roman"/>
          <w:lang w:val="hu-HU"/>
        </w:rPr>
        <w:t>Átadó a Vksztv. 8. §-a alapján</w:t>
      </w:r>
      <w:r w:rsidR="00BE3A76" w:rsidRPr="00645936">
        <w:rPr>
          <w:rFonts w:cs="Times New Roman"/>
          <w:lang w:val="hu-HU"/>
        </w:rPr>
        <w:t xml:space="preserve"> térítésmentesen </w:t>
      </w:r>
      <w:r w:rsidR="007C013B" w:rsidRPr="00645936">
        <w:rPr>
          <w:rFonts w:cs="Times New Roman"/>
          <w:lang w:val="hu-HU"/>
        </w:rPr>
        <w:t>átadja Átvevő részére</w:t>
      </w:r>
      <w:r w:rsidR="004B3EB0" w:rsidRPr="00645936">
        <w:rPr>
          <w:rFonts w:cs="Times New Roman"/>
          <w:lang w:val="hu-HU"/>
        </w:rPr>
        <w:t xml:space="preserve"> a Létesítmény ü</w:t>
      </w:r>
      <w:r w:rsidR="00BE3A76" w:rsidRPr="00645936">
        <w:rPr>
          <w:rFonts w:cs="Times New Roman"/>
          <w:lang w:val="hu-HU"/>
        </w:rPr>
        <w:t xml:space="preserve">zembe helyezésének időpontjában, melyet Szerződő Felek külön </w:t>
      </w:r>
      <w:r w:rsidR="00736F37">
        <w:rPr>
          <w:rFonts w:cs="Times New Roman"/>
          <w:lang w:val="hu-HU"/>
        </w:rPr>
        <w:t>megállapodásban</w:t>
      </w:r>
      <w:r w:rsidR="00736F37" w:rsidRPr="00645936">
        <w:rPr>
          <w:rFonts w:cs="Times New Roman"/>
          <w:lang w:val="hu-HU"/>
        </w:rPr>
        <w:t xml:space="preserve"> </w:t>
      </w:r>
      <w:r w:rsidR="00BE3A76" w:rsidRPr="00645936">
        <w:rPr>
          <w:rFonts w:cs="Times New Roman"/>
          <w:lang w:val="hu-HU"/>
        </w:rPr>
        <w:t>rögz</w:t>
      </w:r>
      <w:r w:rsidR="00EA4842" w:rsidRPr="00645936">
        <w:rPr>
          <w:rFonts w:cs="Times New Roman"/>
          <w:lang w:val="hu-HU"/>
        </w:rPr>
        <w:t>ítenek</w:t>
      </w:r>
      <w:r w:rsidR="00A3090D" w:rsidRPr="00645936">
        <w:rPr>
          <w:rFonts w:cs="Times New Roman"/>
          <w:lang w:val="hu-HU"/>
        </w:rPr>
        <w:t>, a Létesítmény birtokba adásával együtt</w:t>
      </w:r>
      <w:r w:rsidR="008D2659" w:rsidRPr="00645936">
        <w:rPr>
          <w:rFonts w:cs="Times New Roman"/>
          <w:lang w:val="hu-HU"/>
        </w:rPr>
        <w:t>.</w:t>
      </w:r>
      <w:r w:rsidR="002232D6">
        <w:rPr>
          <w:rFonts w:cs="Times New Roman"/>
          <w:lang w:val="hu-HU"/>
        </w:rPr>
        <w:t xml:space="preserve"> A Létesítményen a térítésmentes átadással Átvevő 1/1 arányú tulajdonjogot szerez. Az </w:t>
      </w:r>
      <w:r w:rsidR="00187AE2">
        <w:rPr>
          <w:rFonts w:cs="Times New Roman"/>
          <w:lang w:val="hu-HU"/>
        </w:rPr>
        <w:t>4</w:t>
      </w:r>
      <w:r w:rsidR="002232D6">
        <w:rPr>
          <w:rFonts w:cs="Times New Roman"/>
          <w:lang w:val="hu-HU"/>
        </w:rPr>
        <w:t>-</w:t>
      </w:r>
      <w:r w:rsidR="00187AE2">
        <w:rPr>
          <w:rFonts w:cs="Times New Roman"/>
          <w:lang w:val="hu-HU"/>
        </w:rPr>
        <w:t>7</w:t>
      </w:r>
      <w:r w:rsidR="002232D6">
        <w:rPr>
          <w:rFonts w:cs="Times New Roman"/>
          <w:lang w:val="hu-HU"/>
        </w:rPr>
        <w:t>. sz. mellékletként csatolt képviselő</w:t>
      </w:r>
      <w:r w:rsidR="00E906B1">
        <w:rPr>
          <w:rFonts w:cs="Times New Roman"/>
          <w:lang w:val="hu-HU"/>
        </w:rPr>
        <w:t>-</w:t>
      </w:r>
      <w:r w:rsidR="002232D6">
        <w:rPr>
          <w:rFonts w:cs="Times New Roman"/>
          <w:lang w:val="hu-HU"/>
        </w:rPr>
        <w:t xml:space="preserve">testületi határozatok alapján a tulajdonjog újraosztásáról ezt követően a </w:t>
      </w:r>
      <w:r w:rsidR="004739AE">
        <w:rPr>
          <w:rFonts w:cs="Times New Roman"/>
          <w:lang w:val="hu-HU"/>
        </w:rPr>
        <w:t>négy</w:t>
      </w:r>
      <w:r w:rsidR="002232D6">
        <w:rPr>
          <w:rFonts w:cs="Times New Roman"/>
          <w:lang w:val="hu-HU"/>
        </w:rPr>
        <w:t xml:space="preserve"> önkormányzat külön megállapodást köt.</w:t>
      </w:r>
    </w:p>
    <w:p w14:paraId="38654DDA" w14:textId="76EA300F" w:rsidR="00EA4842" w:rsidRPr="00645936" w:rsidRDefault="0060069E" w:rsidP="00645936">
      <w:pPr>
        <w:jc w:val="both"/>
        <w:rPr>
          <w:rFonts w:cs="Times New Roman"/>
          <w:lang w:val="hu-HU"/>
        </w:rPr>
      </w:pPr>
      <w:r>
        <w:rPr>
          <w:rFonts w:cs="Times New Roman"/>
          <w:lang w:val="hu-HU"/>
        </w:rPr>
        <w:t>6</w:t>
      </w:r>
      <w:r w:rsidR="00EA4842" w:rsidRPr="00645936">
        <w:rPr>
          <w:rFonts w:cs="Times New Roman"/>
          <w:lang w:val="hu-HU"/>
        </w:rPr>
        <w:t xml:space="preserve">. Átvevő kötelezettsége, hogy az 1. pont szerinti beruházás folyamatában </w:t>
      </w:r>
      <w:r w:rsidR="00494C23">
        <w:rPr>
          <w:rFonts w:cs="Times New Roman"/>
          <w:lang w:val="hu-HU"/>
        </w:rPr>
        <w:t>együtt</w:t>
      </w:r>
      <w:r w:rsidR="00EA4842" w:rsidRPr="00645936">
        <w:rPr>
          <w:rFonts w:cs="Times New Roman"/>
          <w:lang w:val="hu-HU"/>
        </w:rPr>
        <w:t xml:space="preserve">működjön Átadóval, a </w:t>
      </w:r>
      <w:proofErr w:type="spellStart"/>
      <w:r w:rsidR="00EA4842" w:rsidRPr="00645936">
        <w:rPr>
          <w:rFonts w:cs="Times New Roman"/>
          <w:lang w:val="hu-HU"/>
        </w:rPr>
        <w:t>Vksztv</w:t>
      </w:r>
      <w:proofErr w:type="spellEnd"/>
      <w:r w:rsidR="00EA4842" w:rsidRPr="00645936">
        <w:rPr>
          <w:rFonts w:cs="Times New Roman"/>
          <w:lang w:val="hu-HU"/>
        </w:rPr>
        <w:t>., és más vonatkozó jogszabályok és jelen megállapodásban rögzítettek szerinti nyilatkozatokat határidőben megtegye, a</w:t>
      </w:r>
      <w:r w:rsidR="003730EE">
        <w:rPr>
          <w:rFonts w:cs="Times New Roman"/>
          <w:lang w:val="hu-HU"/>
        </w:rPr>
        <w:t>z</w:t>
      </w:r>
      <w:r w:rsidR="00EA4842" w:rsidRPr="00645936">
        <w:rPr>
          <w:rFonts w:cs="Times New Roman"/>
          <w:lang w:val="hu-HU"/>
        </w:rPr>
        <w:t xml:space="preserve"> </w:t>
      </w:r>
      <w:r w:rsidR="003730EE">
        <w:rPr>
          <w:rFonts w:cs="Times New Roman"/>
          <w:lang w:val="hu-HU"/>
        </w:rPr>
        <w:t>5</w:t>
      </w:r>
      <w:r w:rsidR="00EA4842" w:rsidRPr="00645936">
        <w:rPr>
          <w:rFonts w:cs="Times New Roman"/>
          <w:lang w:val="hu-HU"/>
        </w:rPr>
        <w:t>. pont szerint a jogszabályokban és a jelen megállapodásban foglaltak szerint elkészült Létesítményt átvegye.</w:t>
      </w:r>
    </w:p>
    <w:p w14:paraId="21686ADB" w14:textId="5FA50FF3" w:rsidR="00EA4842" w:rsidRPr="00645936" w:rsidRDefault="0060069E" w:rsidP="00645936">
      <w:pPr>
        <w:jc w:val="both"/>
        <w:rPr>
          <w:rFonts w:cs="Times New Roman"/>
          <w:lang w:val="hu-HU"/>
        </w:rPr>
      </w:pPr>
      <w:r>
        <w:rPr>
          <w:rFonts w:cs="Times New Roman"/>
          <w:lang w:val="hu-HU"/>
        </w:rPr>
        <w:t>7</w:t>
      </w:r>
      <w:r w:rsidR="00EA4842" w:rsidRPr="00645936">
        <w:rPr>
          <w:rFonts w:cs="Times New Roman"/>
          <w:lang w:val="hu-HU"/>
        </w:rPr>
        <w:t>. Víziközmű szolgáltató kötelezettsége, hogy az 1. pont szerinti beruh</w:t>
      </w:r>
      <w:r w:rsidR="00201093" w:rsidRPr="00645936">
        <w:rPr>
          <w:rFonts w:cs="Times New Roman"/>
          <w:lang w:val="hu-HU"/>
        </w:rPr>
        <w:t>á</w:t>
      </w:r>
      <w:r w:rsidR="00EA4842" w:rsidRPr="00645936">
        <w:rPr>
          <w:rFonts w:cs="Times New Roman"/>
          <w:lang w:val="hu-HU"/>
        </w:rPr>
        <w:t>zás megvalósítása</w:t>
      </w:r>
      <w:r w:rsidR="00201093" w:rsidRPr="00645936">
        <w:rPr>
          <w:rFonts w:cs="Times New Roman"/>
          <w:lang w:val="hu-HU"/>
        </w:rPr>
        <w:t>, valamint a</w:t>
      </w:r>
      <w:r w:rsidR="003730EE">
        <w:rPr>
          <w:rFonts w:cs="Times New Roman"/>
          <w:lang w:val="hu-HU"/>
        </w:rPr>
        <w:t>z</w:t>
      </w:r>
      <w:r w:rsidR="00201093" w:rsidRPr="00645936">
        <w:rPr>
          <w:rFonts w:cs="Times New Roman"/>
          <w:lang w:val="hu-HU"/>
        </w:rPr>
        <w:t xml:space="preserve"> </w:t>
      </w:r>
      <w:r w:rsidR="003730EE">
        <w:rPr>
          <w:rFonts w:cs="Times New Roman"/>
          <w:lang w:val="hu-HU"/>
        </w:rPr>
        <w:t>5</w:t>
      </w:r>
      <w:r w:rsidR="00201093" w:rsidRPr="00645936">
        <w:rPr>
          <w:rFonts w:cs="Times New Roman"/>
          <w:lang w:val="hu-HU"/>
        </w:rPr>
        <w:t>. pontban rögzített átadás-átvétel</w:t>
      </w:r>
      <w:r w:rsidR="00EA4842" w:rsidRPr="00645936">
        <w:rPr>
          <w:rFonts w:cs="Times New Roman"/>
          <w:lang w:val="hu-HU"/>
        </w:rPr>
        <w:t xml:space="preserve"> során üzemeltetői szaktanácsadást nyújtson</w:t>
      </w:r>
      <w:r w:rsidR="00201093" w:rsidRPr="00645936">
        <w:rPr>
          <w:rFonts w:cs="Times New Roman"/>
          <w:lang w:val="hu-HU"/>
        </w:rPr>
        <w:t xml:space="preserve">, </w:t>
      </w:r>
      <w:r w:rsidR="00D455B4">
        <w:rPr>
          <w:rFonts w:cs="Times New Roman"/>
          <w:lang w:val="hu-HU"/>
        </w:rPr>
        <w:t xml:space="preserve">szakmai </w:t>
      </w:r>
      <w:r w:rsidR="00201093" w:rsidRPr="00645936">
        <w:rPr>
          <w:rFonts w:cs="Times New Roman"/>
          <w:lang w:val="hu-HU"/>
        </w:rPr>
        <w:t>vélemény</w:t>
      </w:r>
      <w:r w:rsidR="00D455B4">
        <w:rPr>
          <w:rFonts w:cs="Times New Roman"/>
          <w:lang w:val="hu-HU"/>
        </w:rPr>
        <w:t>é</w:t>
      </w:r>
      <w:r w:rsidR="00201093" w:rsidRPr="00645936">
        <w:rPr>
          <w:rFonts w:cs="Times New Roman"/>
          <w:lang w:val="hu-HU"/>
        </w:rPr>
        <w:t>t</w:t>
      </w:r>
      <w:r w:rsidR="00D455B4">
        <w:rPr>
          <w:rFonts w:cs="Times New Roman"/>
          <w:lang w:val="hu-HU"/>
        </w:rPr>
        <w:t>, álláspontját a többi féllel megossza.</w:t>
      </w:r>
      <w:r w:rsidR="00201093" w:rsidRPr="00645936">
        <w:rPr>
          <w:rFonts w:cs="Times New Roman"/>
          <w:lang w:val="hu-HU"/>
        </w:rPr>
        <w:t xml:space="preserve"> </w:t>
      </w:r>
    </w:p>
    <w:p w14:paraId="3DD8120D" w14:textId="38C3C394" w:rsidR="008D2659" w:rsidRPr="00645936" w:rsidRDefault="0060069E" w:rsidP="00645936">
      <w:pPr>
        <w:pStyle w:val="Textbody"/>
        <w:spacing w:after="0"/>
        <w:rPr>
          <w:lang w:val="hu-HU"/>
        </w:rPr>
      </w:pPr>
      <w:r>
        <w:rPr>
          <w:lang w:val="hu-HU"/>
        </w:rPr>
        <w:t>8</w:t>
      </w:r>
      <w:r w:rsidR="008D2659" w:rsidRPr="00645936">
        <w:rPr>
          <w:lang w:val="hu-HU"/>
        </w:rPr>
        <w:t xml:space="preserve">. Szerződő Felek elfogadják, hogy a Létesítményhez kapcsolódó </w:t>
      </w:r>
      <w:r w:rsidR="00750C59">
        <w:rPr>
          <w:lang w:val="hu-HU"/>
        </w:rPr>
        <w:t>korábbi beruházás során elkészült és aktivált</w:t>
      </w:r>
      <w:r w:rsidR="00750C59" w:rsidRPr="00645936">
        <w:rPr>
          <w:lang w:val="hu-HU"/>
        </w:rPr>
        <w:t xml:space="preserve"> </w:t>
      </w:r>
      <w:r w:rsidR="008D2659" w:rsidRPr="00645936">
        <w:rPr>
          <w:lang w:val="hu-HU"/>
        </w:rPr>
        <w:t>berendezések üzemeltetéséhez szükséges egyéb intézkedések megtétele a Víziközmű</w:t>
      </w:r>
      <w:r w:rsidR="00515CBE">
        <w:rPr>
          <w:lang w:val="hu-HU"/>
        </w:rPr>
        <w:t xml:space="preserve"> </w:t>
      </w:r>
      <w:r w:rsidR="008D2659" w:rsidRPr="00645936">
        <w:rPr>
          <w:lang w:val="hu-HU"/>
        </w:rPr>
        <w:t>szolgáltató feladat- és hatásköre.</w:t>
      </w:r>
    </w:p>
    <w:p w14:paraId="253942EF" w14:textId="5E771F03" w:rsidR="006229E6" w:rsidRPr="004739AE" w:rsidRDefault="0060069E" w:rsidP="00645936">
      <w:pPr>
        <w:pStyle w:val="Textbody"/>
        <w:spacing w:after="0"/>
        <w:rPr>
          <w:lang w:val="hu-HU"/>
        </w:rPr>
      </w:pPr>
      <w:r w:rsidRPr="006C2CD2">
        <w:rPr>
          <w:lang w:val="hu-HU"/>
        </w:rPr>
        <w:t>9</w:t>
      </w:r>
      <w:r w:rsidR="006229E6" w:rsidRPr="006C2CD2">
        <w:rPr>
          <w:lang w:val="hu-HU"/>
        </w:rPr>
        <w:t xml:space="preserve">. </w:t>
      </w:r>
      <w:bookmarkStart w:id="1" w:name="_Hlk90366607"/>
      <w:r w:rsidR="006229E6" w:rsidRPr="006C2CD2">
        <w:rPr>
          <w:lang w:val="hu-HU"/>
        </w:rPr>
        <w:t>Átadó vállalja, hogy a Létesítmény kivitelezését legkésőbb 2023. december 31-ig befejezi, és</w:t>
      </w:r>
      <w:r w:rsidR="00515CBE" w:rsidRPr="006C2CD2">
        <w:rPr>
          <w:lang w:val="hu-HU"/>
        </w:rPr>
        <w:t xml:space="preserve"> eddig az időpontig</w:t>
      </w:r>
      <w:r w:rsidR="006229E6" w:rsidRPr="006C2CD2">
        <w:rPr>
          <w:lang w:val="hu-HU"/>
        </w:rPr>
        <w:t xml:space="preserve"> megkezdi a jelen szerződés IV. pontjában rögzített próbaüzemet. Átadó vállalja</w:t>
      </w:r>
      <w:r w:rsidR="00515DCA" w:rsidRPr="006C2CD2">
        <w:rPr>
          <w:lang w:val="hu-HU"/>
        </w:rPr>
        <w:t xml:space="preserve"> továbbá</w:t>
      </w:r>
      <w:r w:rsidR="006229E6" w:rsidRPr="006C2CD2">
        <w:rPr>
          <w:lang w:val="hu-HU"/>
        </w:rPr>
        <w:t xml:space="preserve">, hogy e határidő </w:t>
      </w:r>
      <w:r w:rsidR="00645936" w:rsidRPr="006C2CD2">
        <w:rPr>
          <w:lang w:val="hu-HU"/>
        </w:rPr>
        <w:t>teljesítésének biztosít</w:t>
      </w:r>
      <w:r w:rsidR="00515DCA" w:rsidRPr="006C2CD2">
        <w:rPr>
          <w:lang w:val="hu-HU"/>
        </w:rPr>
        <w:t>ék</w:t>
      </w:r>
      <w:r w:rsidR="00645936" w:rsidRPr="006C2CD2">
        <w:rPr>
          <w:lang w:val="hu-HU"/>
        </w:rPr>
        <w:t xml:space="preserve">ául 50 000 000 Ft-ot, azaz ötvenmillió forintot ügyvédi letétbe helyez </w:t>
      </w:r>
      <w:bookmarkEnd w:id="1"/>
      <w:r w:rsidR="00645936" w:rsidRPr="006C2CD2">
        <w:rPr>
          <w:lang w:val="hu-HU"/>
        </w:rPr>
        <w:t xml:space="preserve">el </w:t>
      </w:r>
      <w:r w:rsidR="00622E06" w:rsidRPr="006C2CD2">
        <w:rPr>
          <w:lang w:val="hu-HU"/>
        </w:rPr>
        <w:t>a Bérdi Erika Ügyvédi Irodánál [Bérdi Erika ügyvéd; 1024 Budapest, Rómer Flóris utca 8.; kamarai azonosító szám: 36057474] mint letéteményesnél, a letéteményes és a Felek között a jelen megállapodással egyidejűleg aláírt külön letéti szerződés rendelkezései szerint</w:t>
      </w:r>
      <w:r w:rsidRPr="006C2CD2">
        <w:rPr>
          <w:lang w:val="hu-HU"/>
        </w:rPr>
        <w:t xml:space="preserve">, mely jelen megállapodás </w:t>
      </w:r>
      <w:r w:rsidR="00631092" w:rsidRPr="006C2CD2">
        <w:rPr>
          <w:lang w:val="hu-HU"/>
        </w:rPr>
        <w:t>3</w:t>
      </w:r>
      <w:r w:rsidRPr="006C2CD2">
        <w:rPr>
          <w:lang w:val="hu-HU"/>
        </w:rPr>
        <w:t>. számú mellékletét képezi</w:t>
      </w:r>
      <w:r w:rsidR="00645936" w:rsidRPr="006C2CD2">
        <w:rPr>
          <w:lang w:val="hu-HU"/>
        </w:rPr>
        <w:t>.</w:t>
      </w:r>
    </w:p>
    <w:p w14:paraId="20C985DF" w14:textId="072E03E4" w:rsidR="00645936" w:rsidRPr="004739AE" w:rsidRDefault="0060069E" w:rsidP="00645936">
      <w:pPr>
        <w:pStyle w:val="Textbody"/>
        <w:spacing w:after="0"/>
        <w:rPr>
          <w:lang w:val="hu-HU"/>
        </w:rPr>
      </w:pPr>
      <w:r w:rsidRPr="004739AE">
        <w:rPr>
          <w:lang w:val="hu-HU"/>
        </w:rPr>
        <w:t>9</w:t>
      </w:r>
      <w:r w:rsidR="00645936" w:rsidRPr="004739AE">
        <w:rPr>
          <w:lang w:val="hu-HU"/>
        </w:rPr>
        <w:t xml:space="preserve">.a. </w:t>
      </w:r>
      <w:r w:rsidRPr="004739AE">
        <w:rPr>
          <w:lang w:val="hu-HU"/>
        </w:rPr>
        <w:t xml:space="preserve">A letétbe helyezett pénz </w:t>
      </w:r>
      <w:r w:rsidR="00645936" w:rsidRPr="004739AE">
        <w:rPr>
          <w:lang w:val="hu-HU"/>
        </w:rPr>
        <w:t xml:space="preserve">a Létesítmény </w:t>
      </w:r>
      <w:r w:rsidRPr="004739AE">
        <w:rPr>
          <w:lang w:val="hu-HU"/>
        </w:rPr>
        <w:t>5</w:t>
      </w:r>
      <w:r w:rsidR="00645936" w:rsidRPr="004739AE">
        <w:rPr>
          <w:lang w:val="hu-HU"/>
        </w:rPr>
        <w:t>. pont szerint</w:t>
      </w:r>
      <w:r w:rsidRPr="004739AE">
        <w:rPr>
          <w:lang w:val="hu-HU"/>
        </w:rPr>
        <w:t>i átadását követően jár vissza</w:t>
      </w:r>
      <w:r w:rsidR="00645936" w:rsidRPr="004739AE">
        <w:rPr>
          <w:lang w:val="hu-HU"/>
        </w:rPr>
        <w:t xml:space="preserve"> Át</w:t>
      </w:r>
      <w:r w:rsidRPr="004739AE">
        <w:rPr>
          <w:lang w:val="hu-HU"/>
        </w:rPr>
        <w:t>adó</w:t>
      </w:r>
      <w:r w:rsidR="00645936" w:rsidRPr="004739AE">
        <w:rPr>
          <w:lang w:val="hu-HU"/>
        </w:rPr>
        <w:t xml:space="preserve"> részére</w:t>
      </w:r>
      <w:r w:rsidRPr="004739AE">
        <w:rPr>
          <w:lang w:val="hu-HU"/>
        </w:rPr>
        <w:t>.</w:t>
      </w:r>
    </w:p>
    <w:p w14:paraId="6E217495" w14:textId="77777777" w:rsidR="00CB4B46" w:rsidRPr="00645936" w:rsidRDefault="00CB4B46" w:rsidP="00645936">
      <w:pPr>
        <w:jc w:val="both"/>
        <w:rPr>
          <w:rFonts w:cs="Times New Roman"/>
          <w:b/>
          <w:bCs/>
          <w:lang w:val="hu-HU"/>
        </w:rPr>
      </w:pPr>
    </w:p>
    <w:p w14:paraId="1482574A" w14:textId="77777777" w:rsidR="00BC3BB8" w:rsidRDefault="005E3FEB" w:rsidP="00645936">
      <w:pPr>
        <w:jc w:val="center"/>
        <w:rPr>
          <w:rFonts w:cs="Times New Roman"/>
          <w:b/>
        </w:rPr>
      </w:pPr>
      <w:r w:rsidRPr="00645936">
        <w:rPr>
          <w:rFonts w:cs="Times New Roman"/>
          <w:b/>
        </w:rPr>
        <w:t>II</w:t>
      </w:r>
      <w:r w:rsidR="00BC3BB8" w:rsidRPr="00645936">
        <w:rPr>
          <w:rFonts w:cs="Times New Roman"/>
          <w:b/>
        </w:rPr>
        <w:t xml:space="preserve">. </w:t>
      </w:r>
      <w:proofErr w:type="spellStart"/>
      <w:r w:rsidR="00201093" w:rsidRPr="00645936">
        <w:rPr>
          <w:rFonts w:cs="Times New Roman"/>
          <w:b/>
        </w:rPr>
        <w:t>Szerződő</w:t>
      </w:r>
      <w:proofErr w:type="spellEnd"/>
      <w:r w:rsidR="00201093" w:rsidRPr="00645936">
        <w:rPr>
          <w:rFonts w:cs="Times New Roman"/>
          <w:b/>
        </w:rPr>
        <w:t xml:space="preserve"> </w:t>
      </w:r>
      <w:proofErr w:type="spellStart"/>
      <w:r w:rsidR="00201093" w:rsidRPr="00645936">
        <w:rPr>
          <w:rFonts w:cs="Times New Roman"/>
          <w:b/>
        </w:rPr>
        <w:t>Felek</w:t>
      </w:r>
      <w:proofErr w:type="spellEnd"/>
      <w:r w:rsidR="00201093" w:rsidRPr="00645936">
        <w:rPr>
          <w:rFonts w:cs="Times New Roman"/>
          <w:b/>
        </w:rPr>
        <w:t xml:space="preserve"> </w:t>
      </w:r>
      <w:proofErr w:type="spellStart"/>
      <w:r w:rsidR="00201093" w:rsidRPr="00645936">
        <w:rPr>
          <w:rFonts w:cs="Times New Roman"/>
          <w:b/>
        </w:rPr>
        <w:t>jogai</w:t>
      </w:r>
      <w:proofErr w:type="spellEnd"/>
    </w:p>
    <w:p w14:paraId="675B7FBB" w14:textId="77777777" w:rsidR="00515CBE" w:rsidRPr="00645936" w:rsidRDefault="00515CBE" w:rsidP="00645936">
      <w:pPr>
        <w:jc w:val="center"/>
        <w:rPr>
          <w:rFonts w:cs="Times New Roman"/>
          <w:b/>
        </w:rPr>
      </w:pPr>
    </w:p>
    <w:p w14:paraId="3C401E92" w14:textId="77777777" w:rsidR="007C013B" w:rsidRPr="00645936" w:rsidRDefault="00201093" w:rsidP="00645936">
      <w:pPr>
        <w:jc w:val="both"/>
        <w:rPr>
          <w:rFonts w:cs="Times New Roman"/>
          <w:lang w:val="hu-HU"/>
        </w:rPr>
      </w:pPr>
      <w:r w:rsidRPr="00645936">
        <w:rPr>
          <w:rFonts w:cs="Times New Roman"/>
          <w:lang w:val="hu-HU"/>
        </w:rPr>
        <w:t xml:space="preserve">1. </w:t>
      </w:r>
      <w:r w:rsidR="007C013B" w:rsidRPr="00645936">
        <w:rPr>
          <w:rFonts w:cs="Times New Roman"/>
          <w:lang w:val="hu-HU"/>
        </w:rPr>
        <w:t xml:space="preserve">A Létesítmény csak az Átvevő, mint tulajdonos és a Víziközmű szolgáltató jóváhagyása szerinti, 1. számú mellékletben rögzített tervek, valamint az az alapján elkészített kiviteli tervek </w:t>
      </w:r>
      <w:r w:rsidR="007C013B" w:rsidRPr="00645936">
        <w:rPr>
          <w:rFonts w:cs="Times New Roman"/>
          <w:lang w:val="hu-HU"/>
        </w:rPr>
        <w:lastRenderedPageBreak/>
        <w:t>szerint valósulhat meg. Átadó köteles az alábbi mérföldkövek elérésekor jóváhagyást kérni Átvevőtől és Víziközmű-szolgáltatótól:</w:t>
      </w:r>
    </w:p>
    <w:p w14:paraId="02E1A7A0" w14:textId="77777777" w:rsidR="007C013B" w:rsidRPr="00645936" w:rsidRDefault="007C013B" w:rsidP="00645936">
      <w:pPr>
        <w:pStyle w:val="Listaszerbekezds"/>
        <w:numPr>
          <w:ilvl w:val="0"/>
          <w:numId w:val="2"/>
        </w:numPr>
        <w:ind w:left="1416" w:firstLine="708"/>
        <w:jc w:val="both"/>
        <w:rPr>
          <w:rFonts w:cs="Times New Roman"/>
          <w:lang w:val="hu-HU"/>
        </w:rPr>
      </w:pPr>
      <w:r w:rsidRPr="00645936">
        <w:rPr>
          <w:rFonts w:cs="Times New Roman"/>
          <w:lang w:val="hu-HU"/>
        </w:rPr>
        <w:t>vízjogi engedély beadása előtt;</w:t>
      </w:r>
    </w:p>
    <w:p w14:paraId="25E85DC6" w14:textId="77777777" w:rsidR="007C013B" w:rsidRPr="00645936" w:rsidRDefault="007C013B" w:rsidP="00645936">
      <w:pPr>
        <w:pStyle w:val="Listaszerbekezds"/>
        <w:numPr>
          <w:ilvl w:val="0"/>
          <w:numId w:val="2"/>
        </w:numPr>
        <w:ind w:left="1416" w:firstLine="708"/>
        <w:jc w:val="both"/>
        <w:rPr>
          <w:rFonts w:cs="Times New Roman"/>
          <w:lang w:val="hu-HU"/>
        </w:rPr>
      </w:pPr>
      <w:r w:rsidRPr="00645936">
        <w:rPr>
          <w:rFonts w:cs="Times New Roman"/>
          <w:lang w:val="hu-HU"/>
        </w:rPr>
        <w:t>kiviteli tervek elkészítésekor ajánlatkérés előtt;</w:t>
      </w:r>
    </w:p>
    <w:p w14:paraId="5E6234B2" w14:textId="77777777" w:rsidR="007C013B" w:rsidRPr="00645936" w:rsidRDefault="007C013B" w:rsidP="00515CBE">
      <w:pPr>
        <w:pStyle w:val="Listaszerbekezds"/>
        <w:numPr>
          <w:ilvl w:val="0"/>
          <w:numId w:val="2"/>
        </w:numPr>
        <w:ind w:left="2835" w:hanging="711"/>
        <w:jc w:val="both"/>
        <w:rPr>
          <w:rFonts w:cs="Times New Roman"/>
          <w:lang w:val="hu-HU"/>
        </w:rPr>
      </w:pPr>
      <w:r w:rsidRPr="00645936">
        <w:rPr>
          <w:rFonts w:cs="Times New Roman"/>
          <w:lang w:val="hu-HU"/>
        </w:rPr>
        <w:t>a vízjogi engedélyben esetlegesen előírt próbaüzem megkezdésekor;</w:t>
      </w:r>
    </w:p>
    <w:p w14:paraId="788C713E" w14:textId="77777777" w:rsidR="007C013B" w:rsidRPr="00645936" w:rsidRDefault="007C013B" w:rsidP="00645936">
      <w:pPr>
        <w:pStyle w:val="Listaszerbekezds"/>
        <w:numPr>
          <w:ilvl w:val="0"/>
          <w:numId w:val="2"/>
        </w:numPr>
        <w:ind w:left="1416" w:firstLine="708"/>
        <w:jc w:val="both"/>
        <w:rPr>
          <w:rFonts w:cs="Times New Roman"/>
          <w:lang w:val="hu-HU"/>
        </w:rPr>
      </w:pPr>
      <w:r w:rsidRPr="00645936">
        <w:rPr>
          <w:rFonts w:cs="Times New Roman"/>
          <w:lang w:val="hu-HU"/>
        </w:rPr>
        <w:t>a próbaüzem lezárásához.</w:t>
      </w:r>
    </w:p>
    <w:p w14:paraId="3EE15CE5" w14:textId="4AEE5A43" w:rsidR="007C013B" w:rsidRPr="00645936" w:rsidRDefault="00201093" w:rsidP="00645936">
      <w:pPr>
        <w:jc w:val="both"/>
        <w:rPr>
          <w:rFonts w:cs="Times New Roman"/>
          <w:lang w:val="hu-HU"/>
        </w:rPr>
      </w:pPr>
      <w:r w:rsidRPr="00645936">
        <w:rPr>
          <w:rFonts w:cs="Times New Roman"/>
          <w:lang w:val="hu-HU"/>
        </w:rPr>
        <w:t xml:space="preserve">2. Átvevő és Víziközmű szolgáltató jogosult ellenőrizni az </w:t>
      </w:r>
      <w:r w:rsidR="005E3FEB" w:rsidRPr="00645936">
        <w:rPr>
          <w:rFonts w:cs="Times New Roman"/>
          <w:lang w:val="hu-HU"/>
        </w:rPr>
        <w:t>I</w:t>
      </w:r>
      <w:r w:rsidRPr="00645936">
        <w:rPr>
          <w:rFonts w:cs="Times New Roman"/>
          <w:lang w:val="hu-HU"/>
        </w:rPr>
        <w:t xml:space="preserve">.1. pontban foglalt beruházási munkálatokat. </w:t>
      </w:r>
      <w:proofErr w:type="spellStart"/>
      <w:r w:rsidR="00532F9D">
        <w:rPr>
          <w:rFonts w:cs="Times New Roman"/>
          <w:lang w:val="hu-HU"/>
        </w:rPr>
        <w:t>Á</w:t>
      </w:r>
      <w:r w:rsidRPr="00645936">
        <w:rPr>
          <w:rFonts w:cs="Times New Roman"/>
          <w:lang w:val="hu-HU"/>
        </w:rPr>
        <w:t>Ez</w:t>
      </w:r>
      <w:proofErr w:type="spellEnd"/>
      <w:r w:rsidRPr="00645936">
        <w:rPr>
          <w:rFonts w:cs="Times New Roman"/>
          <w:lang w:val="hu-HU"/>
        </w:rPr>
        <w:t xml:space="preserve"> a jog kiterjed a tervezés, kivitelezés és műszaki átadás-átvétel nyomon követésére is. Ehhez rendelkezésre kell bocsátani az 1. számú mellékletben rögzített terveken kívül a kiviteli terveket, valamint mindazon információt, amely a munkálatok megítélhetőségéhez szükséges.</w:t>
      </w:r>
    </w:p>
    <w:p w14:paraId="66B5A351" w14:textId="77777777" w:rsidR="00201093" w:rsidRPr="00645936" w:rsidRDefault="00201093" w:rsidP="00645936">
      <w:pPr>
        <w:jc w:val="both"/>
        <w:rPr>
          <w:rFonts w:cs="Times New Roman"/>
          <w:lang w:val="hu-HU"/>
        </w:rPr>
      </w:pPr>
      <w:r w:rsidRPr="00645936">
        <w:rPr>
          <w:rFonts w:cs="Times New Roman"/>
          <w:lang w:val="hu-HU"/>
        </w:rPr>
        <w:t>3. Átadó írásban köteles értesíteni Átvevőt és Víziközmű szol</w:t>
      </w:r>
      <w:r w:rsidR="00F62CCF" w:rsidRPr="00645936">
        <w:rPr>
          <w:rFonts w:cs="Times New Roman"/>
          <w:lang w:val="hu-HU"/>
        </w:rPr>
        <w:t>gáltatót a munkák megkezdéséről, befejezéséről, és a próbaüzem megkezdéséről.</w:t>
      </w:r>
    </w:p>
    <w:p w14:paraId="61474A5E" w14:textId="77777777" w:rsidR="00F62CCF" w:rsidRPr="00645936" w:rsidRDefault="00F62CCF" w:rsidP="00645936">
      <w:pPr>
        <w:jc w:val="both"/>
        <w:rPr>
          <w:rFonts w:cs="Times New Roman"/>
          <w:lang w:val="hu-HU"/>
        </w:rPr>
      </w:pPr>
      <w:r w:rsidRPr="00645936">
        <w:rPr>
          <w:rFonts w:cs="Times New Roman"/>
          <w:lang w:val="hu-HU"/>
        </w:rPr>
        <w:t>4. Átvevő és Víziközmű szolgáltató köteles megjelenni az átadáson, ahol jogosult észrevételeket tenni, melyeket jegyzőkönyvben kell rögzíteni.</w:t>
      </w:r>
    </w:p>
    <w:p w14:paraId="06FCE03A" w14:textId="4AB4E8A0" w:rsidR="00F62CCF" w:rsidRPr="00645936" w:rsidRDefault="00F62CCF" w:rsidP="00645936">
      <w:pPr>
        <w:jc w:val="both"/>
        <w:rPr>
          <w:rFonts w:cs="Times New Roman"/>
          <w:lang w:val="hu-HU"/>
        </w:rPr>
      </w:pPr>
      <w:r w:rsidRPr="00645936">
        <w:rPr>
          <w:rFonts w:cs="Times New Roman"/>
          <w:lang w:val="hu-HU"/>
        </w:rPr>
        <w:t xml:space="preserve">5. A </w:t>
      </w:r>
      <w:r w:rsidR="0060069E" w:rsidRPr="00645936">
        <w:rPr>
          <w:rFonts w:cs="Times New Roman"/>
          <w:lang w:val="hu-HU"/>
        </w:rPr>
        <w:t xml:space="preserve">Víziközmű </w:t>
      </w:r>
      <w:r w:rsidRPr="00645936">
        <w:rPr>
          <w:rFonts w:cs="Times New Roman"/>
          <w:lang w:val="hu-HU"/>
        </w:rPr>
        <w:t>szolgáltató a nem megfelelő minőségű, szakszerűtlen, vagy a</w:t>
      </w:r>
      <w:r w:rsidR="00E6011D">
        <w:rPr>
          <w:rFonts w:cs="Times New Roman"/>
          <w:lang w:val="hu-HU"/>
        </w:rPr>
        <w:t>z</w:t>
      </w:r>
      <w:r w:rsidRPr="00645936">
        <w:rPr>
          <w:rFonts w:cs="Times New Roman"/>
          <w:lang w:val="hu-HU"/>
        </w:rPr>
        <w:t xml:space="preserve"> 1. számú mellékletben rögzített, jóváhagyott tervtől eltérő munka esetében, az észlelt hiba (hiányosság) súlyától függően, </w:t>
      </w:r>
      <w:r w:rsidR="00E6011D">
        <w:rPr>
          <w:rFonts w:cs="Times New Roman"/>
          <w:lang w:val="hu-HU"/>
        </w:rPr>
        <w:t xml:space="preserve">a hibát </w:t>
      </w:r>
      <w:r w:rsidRPr="00645936">
        <w:rPr>
          <w:rFonts w:cs="Times New Roman"/>
          <w:lang w:val="hu-HU"/>
        </w:rPr>
        <w:t>tudomásra jutását követően azonnal köteles jelezni az Átvevőnek és Átadónak és kezdeményezheti a munka azonnali leállítását, javítás</w:t>
      </w:r>
      <w:r w:rsidR="00813293">
        <w:rPr>
          <w:rFonts w:cs="Times New Roman"/>
          <w:lang w:val="hu-HU"/>
        </w:rPr>
        <w:t>á</w:t>
      </w:r>
      <w:r w:rsidRPr="00645936">
        <w:rPr>
          <w:rFonts w:cs="Times New Roman"/>
          <w:lang w:val="hu-HU"/>
        </w:rPr>
        <w:t>t, cseré</w:t>
      </w:r>
      <w:r w:rsidR="00813293">
        <w:rPr>
          <w:rFonts w:cs="Times New Roman"/>
          <w:lang w:val="hu-HU"/>
        </w:rPr>
        <w:t>jé</w:t>
      </w:r>
      <w:r w:rsidRPr="00645936">
        <w:rPr>
          <w:rFonts w:cs="Times New Roman"/>
          <w:lang w:val="hu-HU"/>
        </w:rPr>
        <w:t xml:space="preserve">t, az </w:t>
      </w:r>
      <w:r w:rsidR="00E6011D">
        <w:rPr>
          <w:rFonts w:cs="Times New Roman"/>
          <w:lang w:val="hu-HU"/>
        </w:rPr>
        <w:t xml:space="preserve">adott </w:t>
      </w:r>
      <w:r w:rsidRPr="00645936">
        <w:rPr>
          <w:rFonts w:cs="Times New Roman"/>
          <w:lang w:val="hu-HU"/>
        </w:rPr>
        <w:t xml:space="preserve"> munka átvételének megtagadását.</w:t>
      </w:r>
    </w:p>
    <w:p w14:paraId="2E32D003" w14:textId="77777777" w:rsidR="00F62CCF" w:rsidRPr="00645936" w:rsidRDefault="00F62CCF" w:rsidP="00645936">
      <w:pPr>
        <w:jc w:val="both"/>
        <w:rPr>
          <w:rFonts w:cs="Times New Roman"/>
          <w:lang w:val="hu-HU"/>
        </w:rPr>
      </w:pPr>
      <w:r w:rsidRPr="00645936">
        <w:rPr>
          <w:rFonts w:cs="Times New Roman"/>
          <w:lang w:val="hu-HU"/>
        </w:rPr>
        <w:t>5.a. Amennyiben a jogos észrevételekkel kapcsolatban érdemi intézkedés nem történik, a Létesítmény üzemeltetését Víziközmű szolgáltató feltételekhez kötheti, vagy adott esetben megtagadhatja.</w:t>
      </w:r>
    </w:p>
    <w:p w14:paraId="6E62CCBE" w14:textId="77777777" w:rsidR="00F62CCF" w:rsidRPr="00645936" w:rsidRDefault="00F62CCF" w:rsidP="00645936">
      <w:pPr>
        <w:jc w:val="both"/>
        <w:rPr>
          <w:rFonts w:cs="Times New Roman"/>
          <w:lang w:val="hu-HU"/>
        </w:rPr>
      </w:pPr>
      <w:r w:rsidRPr="00645936">
        <w:rPr>
          <w:rFonts w:cs="Times New Roman"/>
          <w:lang w:val="hu-HU"/>
        </w:rPr>
        <w:t>5.b. Amennyib</w:t>
      </w:r>
      <w:r w:rsidR="007E3767">
        <w:rPr>
          <w:rFonts w:cs="Times New Roman"/>
          <w:lang w:val="hu-HU"/>
        </w:rPr>
        <w:t>en az észlelt hiányosságokat és</w:t>
      </w:r>
      <w:r w:rsidRPr="00645936">
        <w:rPr>
          <w:rFonts w:cs="Times New Roman"/>
          <w:lang w:val="hu-HU"/>
        </w:rPr>
        <w:t>/vagy hibákat a Víziközmű szolgáltató a munkálatok során nem jelzi Átadónak és Átvevőnek, vagy ha azokkal kapcsolatos észrevételeit az átadásnál sem teszi meg, úgy nem tagadhatja meg a Létesítmény üzemeltetés céljából való átvételét.</w:t>
      </w:r>
    </w:p>
    <w:p w14:paraId="5F558411" w14:textId="3F02F872" w:rsidR="00201093" w:rsidRDefault="005E3FEB" w:rsidP="00645936">
      <w:pPr>
        <w:jc w:val="both"/>
        <w:rPr>
          <w:rFonts w:cs="Times New Roman"/>
          <w:lang w:val="hu-HU"/>
        </w:rPr>
      </w:pPr>
      <w:r w:rsidRPr="00645936">
        <w:rPr>
          <w:rFonts w:cs="Times New Roman"/>
          <w:lang w:val="hu-HU"/>
        </w:rPr>
        <w:t xml:space="preserve">5.c. Amennyiben Átvevő vagy Víziközmű szolgáltató a jelen szerződés 1. számú mellékletét képező tervekkel, vagy az általa figyelemmel kísért kivitelezéssel kapcsolatosan </w:t>
      </w:r>
      <w:r w:rsidR="00750C59">
        <w:rPr>
          <w:rFonts w:cs="Times New Roman"/>
          <w:lang w:val="hu-HU"/>
        </w:rPr>
        <w:t xml:space="preserve">illetve a próbaüzem időszaka alatt </w:t>
      </w:r>
      <w:r w:rsidRPr="00645936">
        <w:rPr>
          <w:rFonts w:cs="Times New Roman"/>
          <w:lang w:val="hu-HU"/>
        </w:rPr>
        <w:t xml:space="preserve">észrevételt nem tesz, az átvétel kötelezettsége alól való mentesülése érdekében nem hivatkozhat sem a tervek, sem a kivitelezés hiányosságaira. Ez nem zárja ki, </w:t>
      </w:r>
      <w:r w:rsidR="00750C59">
        <w:rPr>
          <w:rFonts w:cs="Times New Roman"/>
          <w:lang w:val="hu-HU"/>
        </w:rPr>
        <w:t>a tervező</w:t>
      </w:r>
      <w:r w:rsidR="00532F9D">
        <w:rPr>
          <w:rFonts w:cs="Times New Roman"/>
          <w:lang w:val="hu-HU"/>
        </w:rPr>
        <w:t>,</w:t>
      </w:r>
      <w:r w:rsidR="00750C59">
        <w:rPr>
          <w:rFonts w:cs="Times New Roman"/>
          <w:lang w:val="hu-HU"/>
        </w:rPr>
        <w:t xml:space="preserve"> illetve a kivitelező garanci</w:t>
      </w:r>
      <w:r w:rsidR="001F6ABB">
        <w:rPr>
          <w:rFonts w:cs="Times New Roman"/>
          <w:lang w:val="hu-HU"/>
        </w:rPr>
        <w:t>ális</w:t>
      </w:r>
      <w:r w:rsidR="00532F9D">
        <w:rPr>
          <w:rFonts w:cs="Times New Roman"/>
          <w:lang w:val="hu-HU"/>
        </w:rPr>
        <w:t>, jótállási és szavatossági</w:t>
      </w:r>
      <w:r w:rsidR="00750C59">
        <w:rPr>
          <w:rFonts w:cs="Times New Roman"/>
          <w:lang w:val="hu-HU"/>
        </w:rPr>
        <w:t xml:space="preserve"> kötelezettségét és az</w:t>
      </w:r>
      <w:r w:rsidR="00532F9D">
        <w:rPr>
          <w:rFonts w:cs="Times New Roman"/>
          <w:lang w:val="hu-HU"/>
        </w:rPr>
        <w:t>t, hogy az</w:t>
      </w:r>
      <w:r w:rsidRPr="00645936">
        <w:rPr>
          <w:rFonts w:cs="Times New Roman"/>
          <w:lang w:val="hu-HU"/>
        </w:rPr>
        <w:t xml:space="preserve"> Átvevő, Víziközmű szolgáltató kártérítési, vagy egyéb polgári jogi igényét az </w:t>
      </w:r>
      <w:r w:rsidRPr="00564F70">
        <w:rPr>
          <w:rFonts w:cs="Times New Roman"/>
          <w:lang w:val="hu-HU"/>
        </w:rPr>
        <w:t>Átadóval szemben érvényesítse.</w:t>
      </w:r>
    </w:p>
    <w:p w14:paraId="254FDB91" w14:textId="0747BA7E" w:rsidR="008D1EEF" w:rsidRDefault="0060069E" w:rsidP="00645936">
      <w:pPr>
        <w:jc w:val="both"/>
        <w:rPr>
          <w:rFonts w:cs="Times New Roman"/>
          <w:lang w:val="hu-HU"/>
        </w:rPr>
      </w:pPr>
      <w:r>
        <w:rPr>
          <w:rFonts w:cs="Times New Roman"/>
          <w:lang w:val="hu-HU"/>
        </w:rPr>
        <w:t>6. Átadó megbízza Víziközmű szolgáltatót, hogy a 2.-5. pontban foglaltakon túl a kivitelezés teljes ideje alatt szakfelügyeletet biztosítson Átadó beruházásában megvalósuló Létesítmény kivitelezési munkálatai tekintetében. A szakfelügyelet kiterjed</w:t>
      </w:r>
      <w:r w:rsidR="008D1EEF">
        <w:rPr>
          <w:rFonts w:cs="Times New Roman"/>
          <w:lang w:val="hu-HU"/>
        </w:rPr>
        <w:t xml:space="preserve"> különösen:</w:t>
      </w:r>
    </w:p>
    <w:p w14:paraId="088003D8" w14:textId="77777777" w:rsidR="008D1EEF" w:rsidRDefault="0060069E" w:rsidP="004739AE">
      <w:pPr>
        <w:pStyle w:val="Listaszerbekezds"/>
        <w:numPr>
          <w:ilvl w:val="0"/>
          <w:numId w:val="5"/>
        </w:numPr>
        <w:jc w:val="both"/>
        <w:rPr>
          <w:rFonts w:cs="Times New Roman"/>
          <w:lang w:val="hu-HU"/>
        </w:rPr>
      </w:pPr>
      <w:r w:rsidRPr="008D1EEF">
        <w:rPr>
          <w:rFonts w:cs="Times New Roman"/>
          <w:lang w:val="hu-HU"/>
        </w:rPr>
        <w:t xml:space="preserve">a kiviteli tervek összeállításának folyamatában a szaktanácsadásra, </w:t>
      </w:r>
    </w:p>
    <w:p w14:paraId="1529109A" w14:textId="37EB1710" w:rsidR="008D1EEF" w:rsidRDefault="0060069E" w:rsidP="004739AE">
      <w:pPr>
        <w:pStyle w:val="Listaszerbekezds"/>
        <w:numPr>
          <w:ilvl w:val="0"/>
          <w:numId w:val="5"/>
        </w:numPr>
        <w:jc w:val="both"/>
        <w:rPr>
          <w:rFonts w:cs="Times New Roman"/>
          <w:lang w:val="hu-HU"/>
        </w:rPr>
      </w:pPr>
      <w:r w:rsidRPr="008D1EEF">
        <w:rPr>
          <w:rFonts w:cs="Times New Roman"/>
          <w:lang w:val="hu-HU"/>
        </w:rPr>
        <w:t xml:space="preserve">a kivitelező kiválasztásában </w:t>
      </w:r>
      <w:r w:rsidR="003730EE">
        <w:rPr>
          <w:rFonts w:cs="Times New Roman"/>
          <w:lang w:val="hu-HU"/>
        </w:rPr>
        <w:t>a</w:t>
      </w:r>
      <w:r w:rsidRPr="008D1EEF">
        <w:rPr>
          <w:rFonts w:cs="Times New Roman"/>
          <w:lang w:val="hu-HU"/>
        </w:rPr>
        <w:t xml:space="preserve"> szakmai szempontok </w:t>
      </w:r>
      <w:r w:rsidR="008D1EEF" w:rsidRPr="008D1EEF">
        <w:rPr>
          <w:rFonts w:cs="Times New Roman"/>
          <w:lang w:val="hu-HU"/>
        </w:rPr>
        <w:t xml:space="preserve">megfogalmazására, </w:t>
      </w:r>
    </w:p>
    <w:p w14:paraId="7EEC1580" w14:textId="75F36F06" w:rsidR="0060069E" w:rsidRDefault="008D1EEF" w:rsidP="004739AE">
      <w:pPr>
        <w:pStyle w:val="Listaszerbekezds"/>
        <w:numPr>
          <w:ilvl w:val="0"/>
          <w:numId w:val="5"/>
        </w:numPr>
        <w:jc w:val="both"/>
        <w:rPr>
          <w:rFonts w:cs="Times New Roman"/>
          <w:lang w:val="hu-HU"/>
        </w:rPr>
      </w:pPr>
      <w:r w:rsidRPr="008D1EEF">
        <w:rPr>
          <w:rFonts w:cs="Times New Roman"/>
          <w:lang w:val="hu-HU"/>
        </w:rPr>
        <w:t>a beérkezett ajánlatok szakmai bírálatában való részvételre</w:t>
      </w:r>
      <w:r>
        <w:rPr>
          <w:rFonts w:cs="Times New Roman"/>
          <w:lang w:val="hu-HU"/>
        </w:rPr>
        <w:t>,</w:t>
      </w:r>
    </w:p>
    <w:p w14:paraId="236F0A86" w14:textId="65FD2075" w:rsidR="008D1EEF" w:rsidRDefault="008D1EEF" w:rsidP="004739AE">
      <w:pPr>
        <w:pStyle w:val="Listaszerbekezds"/>
        <w:numPr>
          <w:ilvl w:val="0"/>
          <w:numId w:val="5"/>
        </w:numPr>
        <w:jc w:val="both"/>
        <w:rPr>
          <w:rFonts w:cs="Times New Roman"/>
          <w:lang w:val="hu-HU"/>
        </w:rPr>
      </w:pPr>
      <w:r>
        <w:rPr>
          <w:rFonts w:cs="Times New Roman"/>
          <w:lang w:val="hu-HU"/>
        </w:rPr>
        <w:t>a kivitelezés folyamatában a szakmai, üzemeltetési szempontok folyamatos érvényre juttatására, észrevételek, vélemények megfogalmazásán túl, a megoldási alternatívák, javaslatok kidolgozására,</w:t>
      </w:r>
    </w:p>
    <w:p w14:paraId="230B5140" w14:textId="452C3452" w:rsidR="008D1EEF" w:rsidRDefault="008D1EEF" w:rsidP="004739AE">
      <w:pPr>
        <w:pStyle w:val="Listaszerbekezds"/>
        <w:numPr>
          <w:ilvl w:val="0"/>
          <w:numId w:val="5"/>
        </w:numPr>
        <w:jc w:val="both"/>
        <w:rPr>
          <w:rFonts w:cs="Times New Roman"/>
          <w:lang w:val="hu-HU"/>
        </w:rPr>
      </w:pPr>
      <w:r>
        <w:rPr>
          <w:rFonts w:cs="Times New Roman"/>
          <w:lang w:val="hu-HU"/>
        </w:rPr>
        <w:t>az Átadóval és kivitelezőjével, valamint a beruházással érintett hatóságokkal, hivatalos szervekkel a kapcsolattartásban való közreműködés</w:t>
      </w:r>
      <w:r w:rsidR="00AD2DC9">
        <w:rPr>
          <w:rFonts w:cs="Times New Roman"/>
          <w:lang w:val="hu-HU"/>
        </w:rPr>
        <w:t>re</w:t>
      </w:r>
      <w:r>
        <w:rPr>
          <w:rFonts w:cs="Times New Roman"/>
          <w:lang w:val="hu-HU"/>
        </w:rPr>
        <w:t>,</w:t>
      </w:r>
    </w:p>
    <w:p w14:paraId="3AD30B56" w14:textId="6B7AF93C" w:rsidR="008D1EEF" w:rsidRDefault="008D1EEF" w:rsidP="008D1EEF">
      <w:pPr>
        <w:jc w:val="both"/>
        <w:rPr>
          <w:rFonts w:cs="Times New Roman"/>
          <w:lang w:val="hu-HU"/>
        </w:rPr>
      </w:pPr>
      <w:r>
        <w:rPr>
          <w:rFonts w:cs="Times New Roman"/>
          <w:lang w:val="hu-HU"/>
        </w:rPr>
        <w:t xml:space="preserve">6.a. Víziközmű szolgáltató </w:t>
      </w:r>
      <w:r w:rsidR="00294E4C">
        <w:rPr>
          <w:rFonts w:cs="Times New Roman"/>
          <w:lang w:val="hu-HU"/>
        </w:rPr>
        <w:t>a szakfelügyeleti megbízást elfogadja</w:t>
      </w:r>
      <w:r w:rsidR="004C7C70">
        <w:rPr>
          <w:rFonts w:cs="Times New Roman"/>
          <w:lang w:val="hu-HU"/>
        </w:rPr>
        <w:t>.</w:t>
      </w:r>
    </w:p>
    <w:p w14:paraId="1FB27109" w14:textId="67670E65" w:rsidR="008D1EEF" w:rsidRDefault="008D1EEF" w:rsidP="008D1EEF">
      <w:pPr>
        <w:jc w:val="both"/>
        <w:rPr>
          <w:rFonts w:cs="Times New Roman"/>
          <w:lang w:val="hu-HU"/>
        </w:rPr>
      </w:pPr>
      <w:r>
        <w:rPr>
          <w:rFonts w:cs="Times New Roman"/>
          <w:lang w:val="hu-HU"/>
        </w:rPr>
        <w:t xml:space="preserve">6.b. Átadó és Víziközmű szolgáltató a szakfelügyeleti tevékenység részletes tartalmáról, feltételeiről </w:t>
      </w:r>
      <w:r w:rsidR="004C7C70">
        <w:rPr>
          <w:rFonts w:cs="Times New Roman"/>
          <w:lang w:val="hu-HU"/>
        </w:rPr>
        <w:t xml:space="preserve">annak díjáról </w:t>
      </w:r>
      <w:r>
        <w:rPr>
          <w:rFonts w:cs="Times New Roman"/>
          <w:lang w:val="hu-HU"/>
        </w:rPr>
        <w:t xml:space="preserve">és </w:t>
      </w:r>
      <w:r w:rsidR="004C7C70">
        <w:rPr>
          <w:rFonts w:cs="Times New Roman"/>
          <w:lang w:val="hu-HU"/>
        </w:rPr>
        <w:t xml:space="preserve">a </w:t>
      </w:r>
      <w:r>
        <w:rPr>
          <w:rFonts w:cs="Times New Roman"/>
          <w:lang w:val="hu-HU"/>
        </w:rPr>
        <w:t>fizetési módjáról külön megállapodást kötnek egymással.</w:t>
      </w:r>
    </w:p>
    <w:p w14:paraId="16C862BC" w14:textId="16907570" w:rsidR="00532F9D" w:rsidRDefault="00532F9D" w:rsidP="008D1EEF">
      <w:pPr>
        <w:jc w:val="both"/>
        <w:rPr>
          <w:rFonts w:cs="Times New Roman"/>
          <w:lang w:val="hu-HU"/>
        </w:rPr>
      </w:pPr>
      <w:r>
        <w:rPr>
          <w:rFonts w:cs="Times New Roman"/>
          <w:lang w:val="hu-HU"/>
        </w:rPr>
        <w:t xml:space="preserve">7. Átadó kijelenti, hogy a kivitelezés műszaki ellenőrzése körében külön megállapodást köt, </w:t>
      </w:r>
      <w:r>
        <w:rPr>
          <w:rFonts w:cs="Times New Roman"/>
          <w:lang w:val="hu-HU"/>
        </w:rPr>
        <w:lastRenderedPageBreak/>
        <w:t>arra jogosult szakemberrel, akinek személyéről és kapcsolattartási adatairól Átvevőt és Víziközmű szolgáltatót a szerződéskötést követően haladéktalanul tájékoztatja.</w:t>
      </w:r>
    </w:p>
    <w:p w14:paraId="77A02DBA" w14:textId="77777777" w:rsidR="00355688" w:rsidRDefault="00355688" w:rsidP="008D1EEF">
      <w:pPr>
        <w:jc w:val="both"/>
        <w:rPr>
          <w:rFonts w:cs="Times New Roman"/>
          <w:lang w:val="hu-HU"/>
        </w:rPr>
      </w:pPr>
    </w:p>
    <w:p w14:paraId="32819032" w14:textId="77777777" w:rsidR="00BC3BB8" w:rsidRDefault="005E3FEB" w:rsidP="00645936">
      <w:pPr>
        <w:jc w:val="center"/>
        <w:rPr>
          <w:rFonts w:cs="Times New Roman"/>
          <w:b/>
          <w:lang w:val="hu-HU"/>
        </w:rPr>
      </w:pPr>
      <w:r w:rsidRPr="00645936">
        <w:rPr>
          <w:rFonts w:cs="Times New Roman"/>
          <w:b/>
        </w:rPr>
        <w:t>III</w:t>
      </w:r>
      <w:r w:rsidR="00BC3BB8" w:rsidRPr="00645936">
        <w:rPr>
          <w:rFonts w:cs="Times New Roman"/>
          <w:b/>
        </w:rPr>
        <w:t xml:space="preserve">. </w:t>
      </w:r>
      <w:r w:rsidR="00BC3BB8" w:rsidRPr="00645936">
        <w:rPr>
          <w:rFonts w:cs="Times New Roman"/>
          <w:b/>
          <w:lang w:val="hu-HU"/>
        </w:rPr>
        <w:t>Az átruházással érintett vagyon értéke, a vagyonátruházással kapcsolatos pénzügyi rendelkezések</w:t>
      </w:r>
    </w:p>
    <w:p w14:paraId="2F858B3B" w14:textId="77777777" w:rsidR="007E3767" w:rsidRPr="00645936" w:rsidRDefault="007E3767" w:rsidP="00645936">
      <w:pPr>
        <w:jc w:val="center"/>
        <w:rPr>
          <w:rFonts w:cs="Times New Roman"/>
          <w:b/>
          <w:lang w:val="hu-HU"/>
        </w:rPr>
      </w:pPr>
    </w:p>
    <w:p w14:paraId="313B31B3" w14:textId="77777777" w:rsidR="007C013B" w:rsidRPr="00645936" w:rsidRDefault="005E3FEB" w:rsidP="00645936">
      <w:pPr>
        <w:jc w:val="both"/>
        <w:rPr>
          <w:rFonts w:cs="Times New Roman"/>
          <w:lang w:val="hu-HU"/>
        </w:rPr>
      </w:pPr>
      <w:r w:rsidRPr="00645936">
        <w:rPr>
          <w:rFonts w:cs="Times New Roman"/>
          <w:lang w:val="hu-HU"/>
        </w:rPr>
        <w:t xml:space="preserve">1. </w:t>
      </w:r>
      <w:r w:rsidR="007C013B" w:rsidRPr="00645936">
        <w:rPr>
          <w:rFonts w:cs="Times New Roman"/>
          <w:lang w:val="hu-HU"/>
        </w:rPr>
        <w:t xml:space="preserve">Átadó </w:t>
      </w:r>
      <w:r w:rsidRPr="00645936">
        <w:rPr>
          <w:rFonts w:cs="Times New Roman"/>
          <w:lang w:val="hu-HU"/>
        </w:rPr>
        <w:t>az I. pontban foglaltak megvalósítása körében</w:t>
      </w:r>
      <w:r w:rsidR="007C013B" w:rsidRPr="00645936">
        <w:rPr>
          <w:rFonts w:cs="Times New Roman"/>
          <w:lang w:val="hu-HU"/>
        </w:rPr>
        <w:t xml:space="preserve"> az alábbi költségek megfizetését vállalja:</w:t>
      </w:r>
    </w:p>
    <w:p w14:paraId="46EE5CA5" w14:textId="77777777" w:rsidR="007C013B" w:rsidRPr="00645936" w:rsidRDefault="007C013B" w:rsidP="00645936">
      <w:pPr>
        <w:pStyle w:val="Listaszerbekezds"/>
        <w:numPr>
          <w:ilvl w:val="0"/>
          <w:numId w:val="1"/>
        </w:numPr>
        <w:jc w:val="both"/>
        <w:rPr>
          <w:rFonts w:cs="Times New Roman"/>
          <w:lang w:val="hu-HU"/>
        </w:rPr>
      </w:pPr>
      <w:r w:rsidRPr="00645936">
        <w:rPr>
          <w:rFonts w:cs="Times New Roman"/>
          <w:lang w:val="hu-HU"/>
        </w:rPr>
        <w:t xml:space="preserve">terveztetés, </w:t>
      </w:r>
    </w:p>
    <w:p w14:paraId="4164FDC2" w14:textId="77777777" w:rsidR="007C013B" w:rsidRPr="00645936" w:rsidRDefault="007C013B" w:rsidP="00645936">
      <w:pPr>
        <w:pStyle w:val="Listaszerbekezds"/>
        <w:numPr>
          <w:ilvl w:val="0"/>
          <w:numId w:val="1"/>
        </w:numPr>
        <w:jc w:val="both"/>
        <w:rPr>
          <w:rFonts w:cs="Times New Roman"/>
          <w:lang w:val="hu-HU"/>
        </w:rPr>
      </w:pPr>
      <w:r w:rsidRPr="00645936">
        <w:rPr>
          <w:rFonts w:cs="Times New Roman"/>
          <w:lang w:val="hu-HU"/>
        </w:rPr>
        <w:t>engedélyeztetés</w:t>
      </w:r>
      <w:r w:rsidR="007E3767">
        <w:rPr>
          <w:rFonts w:cs="Times New Roman"/>
          <w:lang w:val="hu-HU"/>
        </w:rPr>
        <w:t>ek</w:t>
      </w:r>
      <w:r w:rsidRPr="00645936">
        <w:rPr>
          <w:rFonts w:cs="Times New Roman"/>
          <w:lang w:val="hu-HU"/>
        </w:rPr>
        <w:t xml:space="preserve">, </w:t>
      </w:r>
    </w:p>
    <w:p w14:paraId="5A67D0D2" w14:textId="77777777" w:rsidR="007C013B" w:rsidRPr="00645936" w:rsidRDefault="007C013B" w:rsidP="00645936">
      <w:pPr>
        <w:pStyle w:val="Listaszerbekezds"/>
        <w:numPr>
          <w:ilvl w:val="0"/>
          <w:numId w:val="1"/>
        </w:numPr>
        <w:jc w:val="both"/>
        <w:rPr>
          <w:rFonts w:cs="Times New Roman"/>
          <w:lang w:val="hu-HU"/>
        </w:rPr>
      </w:pPr>
      <w:r w:rsidRPr="00645936">
        <w:rPr>
          <w:rFonts w:cs="Times New Roman"/>
          <w:lang w:val="hu-HU"/>
        </w:rPr>
        <w:t xml:space="preserve">kivitelező és egyéb eszköz beszerzés, </w:t>
      </w:r>
    </w:p>
    <w:p w14:paraId="5BC2DDDB" w14:textId="77777777" w:rsidR="007C013B" w:rsidRPr="00645936" w:rsidRDefault="007C013B" w:rsidP="00645936">
      <w:pPr>
        <w:pStyle w:val="Listaszerbekezds"/>
        <w:numPr>
          <w:ilvl w:val="0"/>
          <w:numId w:val="1"/>
        </w:numPr>
        <w:jc w:val="both"/>
        <w:rPr>
          <w:rFonts w:cs="Times New Roman"/>
          <w:lang w:val="hu-HU"/>
        </w:rPr>
      </w:pPr>
      <w:r w:rsidRPr="00645936">
        <w:rPr>
          <w:rFonts w:cs="Times New Roman"/>
          <w:lang w:val="hu-HU"/>
        </w:rPr>
        <w:t>kivitelezés,</w:t>
      </w:r>
    </w:p>
    <w:p w14:paraId="5DC60508" w14:textId="77777777" w:rsidR="007C013B" w:rsidRPr="00645936" w:rsidRDefault="007C013B" w:rsidP="00645936">
      <w:pPr>
        <w:pStyle w:val="Listaszerbekezds"/>
        <w:numPr>
          <w:ilvl w:val="0"/>
          <w:numId w:val="1"/>
        </w:numPr>
        <w:jc w:val="both"/>
        <w:rPr>
          <w:rFonts w:cs="Times New Roman"/>
          <w:lang w:val="hu-HU"/>
        </w:rPr>
      </w:pPr>
      <w:r w:rsidRPr="00645936">
        <w:rPr>
          <w:rFonts w:cs="Times New Roman"/>
          <w:lang w:val="hu-HU"/>
        </w:rPr>
        <w:t>próbaüzem</w:t>
      </w:r>
      <w:r w:rsidR="007E3767">
        <w:rPr>
          <w:rFonts w:cs="Times New Roman"/>
          <w:lang w:val="hu-HU"/>
        </w:rPr>
        <w:t xml:space="preserve"> lefolytatása</w:t>
      </w:r>
      <w:r w:rsidRPr="00645936">
        <w:rPr>
          <w:rFonts w:cs="Times New Roman"/>
          <w:lang w:val="hu-HU"/>
        </w:rPr>
        <w:t xml:space="preserve">, </w:t>
      </w:r>
    </w:p>
    <w:p w14:paraId="10BBE205" w14:textId="77777777" w:rsidR="007C013B" w:rsidRPr="00645936" w:rsidRDefault="007C013B" w:rsidP="00645936">
      <w:pPr>
        <w:pStyle w:val="Listaszerbekezds"/>
        <w:numPr>
          <w:ilvl w:val="0"/>
          <w:numId w:val="1"/>
        </w:numPr>
        <w:jc w:val="both"/>
        <w:rPr>
          <w:rFonts w:cs="Times New Roman"/>
          <w:lang w:val="hu-HU"/>
        </w:rPr>
      </w:pPr>
      <w:r w:rsidRPr="00645936">
        <w:rPr>
          <w:rFonts w:cs="Times New Roman"/>
          <w:lang w:val="hu-HU"/>
        </w:rPr>
        <w:t xml:space="preserve">üzembe helyezés. </w:t>
      </w:r>
    </w:p>
    <w:p w14:paraId="12DA92B1" w14:textId="77777777" w:rsidR="008D2659" w:rsidRPr="00645936" w:rsidRDefault="005E3FEB" w:rsidP="00645936">
      <w:pPr>
        <w:jc w:val="both"/>
        <w:rPr>
          <w:rFonts w:cs="Times New Roman"/>
          <w:lang w:val="hu-HU"/>
        </w:rPr>
      </w:pPr>
      <w:r w:rsidRPr="00645936">
        <w:rPr>
          <w:rFonts w:cs="Times New Roman"/>
          <w:lang w:val="hu-HU"/>
        </w:rPr>
        <w:t xml:space="preserve">2. </w:t>
      </w:r>
      <w:r w:rsidR="008D2659" w:rsidRPr="00645936">
        <w:rPr>
          <w:rFonts w:cs="Times New Roman"/>
          <w:lang w:val="hu-HU"/>
        </w:rPr>
        <w:t xml:space="preserve">A Vksztv. </w:t>
      </w:r>
      <w:r w:rsidR="00A3090D" w:rsidRPr="00645936">
        <w:rPr>
          <w:rFonts w:cs="Times New Roman"/>
          <w:lang w:val="hu-HU"/>
        </w:rPr>
        <w:t>69. §-ában foglalt víziközmű-fejlesztési hozzájárulás összegéről, megfizetéséről, a beruházásba történő felhasználásáról Átadó és Víziközmű szolgáltató külön megállapodást kötnek.</w:t>
      </w:r>
    </w:p>
    <w:p w14:paraId="663A3E9B" w14:textId="67B85CBE" w:rsidR="005E3FEB" w:rsidRPr="00645936" w:rsidRDefault="008D2659" w:rsidP="00645936">
      <w:pPr>
        <w:jc w:val="both"/>
        <w:rPr>
          <w:rFonts w:cs="Times New Roman"/>
          <w:lang w:val="hu-HU"/>
        </w:rPr>
      </w:pPr>
      <w:r w:rsidRPr="00645936">
        <w:rPr>
          <w:rFonts w:cs="Times New Roman"/>
          <w:lang w:val="hu-HU"/>
        </w:rPr>
        <w:t xml:space="preserve">3. </w:t>
      </w:r>
      <w:r w:rsidR="005E3FEB" w:rsidRPr="00645936">
        <w:rPr>
          <w:rFonts w:cs="Times New Roman"/>
          <w:lang w:val="hu-HU"/>
        </w:rPr>
        <w:t xml:space="preserve">Az Átadó kijelenti, hogy az I. pont szerint létrehozott Létesítmény vagyonelemeinek térítésmentesen átruházásra kerülő vagyoni köre tekintetében kizárólagos tulajdonos, és kívülálló harmadik személynek nincs olyan joga, amely az Átvevő tulajdonszerzését korlátozná, akadályozná, vagy kizárná. </w:t>
      </w:r>
    </w:p>
    <w:p w14:paraId="6380A3E3" w14:textId="77777777" w:rsidR="005E3FEB" w:rsidRPr="00645936" w:rsidRDefault="008D2659" w:rsidP="00645936">
      <w:pPr>
        <w:jc w:val="both"/>
        <w:rPr>
          <w:rFonts w:cs="Times New Roman"/>
          <w:lang w:val="hu-HU"/>
        </w:rPr>
      </w:pPr>
      <w:r w:rsidRPr="00645936">
        <w:rPr>
          <w:rFonts w:cs="Times New Roman"/>
          <w:lang w:val="hu-HU"/>
        </w:rPr>
        <w:t>4</w:t>
      </w:r>
      <w:r w:rsidR="005E3FEB" w:rsidRPr="00645936">
        <w:rPr>
          <w:rFonts w:cs="Times New Roman"/>
          <w:lang w:val="hu-HU"/>
        </w:rPr>
        <w:t>. Az Átadó a térítésmentesen átruházásra kerülő Létesítmény tekintetében teljes jogszavatosságot vállal, szavatol azért, hogy az Átvevő az átruházásra kerülő Létesítményen per- teher- és igénymentesen szerez tulajdonjogot.</w:t>
      </w:r>
    </w:p>
    <w:p w14:paraId="591C24AA" w14:textId="51BF821A" w:rsidR="005E3FEB" w:rsidRPr="00645936" w:rsidRDefault="008D2659" w:rsidP="00645936">
      <w:pPr>
        <w:jc w:val="both"/>
        <w:rPr>
          <w:rFonts w:cs="Times New Roman"/>
          <w:lang w:val="hu-HU"/>
        </w:rPr>
      </w:pPr>
      <w:r w:rsidRPr="00645936">
        <w:rPr>
          <w:rFonts w:cs="Times New Roman"/>
          <w:lang w:val="hu-HU"/>
        </w:rPr>
        <w:t>5</w:t>
      </w:r>
      <w:r w:rsidR="005E3FEB" w:rsidRPr="00645936">
        <w:rPr>
          <w:rFonts w:cs="Times New Roman"/>
          <w:lang w:val="hu-HU"/>
        </w:rPr>
        <w:t xml:space="preserve">. Szerződő Felek rögzítik, hogy a vagyonátruházással érintett vagyonelemek piaci értékének a megvalósítás szerinti </w:t>
      </w:r>
      <w:r w:rsidR="00736F37">
        <w:rPr>
          <w:rFonts w:cs="Times New Roman"/>
          <w:lang w:val="hu-HU"/>
        </w:rPr>
        <w:t xml:space="preserve">beruházási </w:t>
      </w:r>
      <w:r w:rsidR="005E3FEB" w:rsidRPr="00645936">
        <w:rPr>
          <w:rFonts w:cs="Times New Roman"/>
          <w:lang w:val="hu-HU"/>
        </w:rPr>
        <w:t>értéket tekintik.</w:t>
      </w:r>
    </w:p>
    <w:p w14:paraId="27B7687F" w14:textId="2DD58D23" w:rsidR="005E3FEB" w:rsidRPr="00645936" w:rsidRDefault="008D2659" w:rsidP="00645936">
      <w:pPr>
        <w:widowControl/>
        <w:suppressAutoHyphens w:val="0"/>
        <w:autoSpaceDN/>
        <w:jc w:val="both"/>
        <w:textAlignment w:val="auto"/>
        <w:rPr>
          <w:rFonts w:cs="Times New Roman"/>
        </w:rPr>
      </w:pPr>
      <w:r w:rsidRPr="00645936">
        <w:rPr>
          <w:rFonts w:cs="Times New Roman"/>
        </w:rPr>
        <w:t xml:space="preserve">6. </w:t>
      </w:r>
      <w:r w:rsidRPr="00645936">
        <w:rPr>
          <w:rFonts w:cs="Times New Roman"/>
          <w:lang w:val="hu-HU"/>
        </w:rPr>
        <w:t xml:space="preserve">A vagyonátruházás </w:t>
      </w:r>
      <w:r w:rsidRPr="00D13C62">
        <w:rPr>
          <w:rFonts w:cs="Times New Roman"/>
          <w:lang w:val="hu-HU"/>
        </w:rPr>
        <w:t xml:space="preserve">értéke a </w:t>
      </w:r>
      <w:r w:rsidR="008D1EEF">
        <w:rPr>
          <w:rFonts w:cs="Times New Roman"/>
          <w:lang w:val="hu-HU"/>
        </w:rPr>
        <w:t xml:space="preserve">Létesítmény </w:t>
      </w:r>
      <w:r w:rsidR="00D13C62" w:rsidRPr="00D13C62">
        <w:rPr>
          <w:rFonts w:cs="Times New Roman"/>
          <w:bCs/>
          <w:lang w:val="hu-HU"/>
        </w:rPr>
        <w:t>beruházási</w:t>
      </w:r>
      <w:r w:rsidRPr="00D13C62">
        <w:rPr>
          <w:rFonts w:cs="Times New Roman"/>
          <w:bCs/>
          <w:lang w:val="hu-HU"/>
        </w:rPr>
        <w:t xml:space="preserve"> értéke</w:t>
      </w:r>
      <w:r w:rsidRPr="00D13C62">
        <w:rPr>
          <w:rFonts w:cs="Times New Roman"/>
          <w:lang w:val="hu-HU"/>
        </w:rPr>
        <w:t xml:space="preserve"> (amely a kivitelezési értéken felül tartalmaz minden – a beruházáshoz kapcsolódó költséget és díjat)</w:t>
      </w:r>
      <w:r w:rsidR="00736F37">
        <w:rPr>
          <w:rFonts w:cs="Times New Roman"/>
          <w:lang w:val="hu-HU"/>
        </w:rPr>
        <w:t xml:space="preserve">, melynek végső értékét </w:t>
      </w:r>
      <w:r w:rsidR="008D1EEF">
        <w:rPr>
          <w:rFonts w:cs="Times New Roman"/>
          <w:lang w:val="hu-HU"/>
        </w:rPr>
        <w:t>Szerződő felek a</w:t>
      </w:r>
      <w:r w:rsidR="00736F37">
        <w:rPr>
          <w:rFonts w:cs="Times New Roman"/>
          <w:lang w:val="hu-HU"/>
        </w:rPr>
        <w:t>z I. 5. pontban meghatározott átadási megállapodásban rögzít</w:t>
      </w:r>
      <w:r w:rsidR="00294E4C">
        <w:rPr>
          <w:rFonts w:cs="Times New Roman"/>
          <w:lang w:val="hu-HU"/>
        </w:rPr>
        <w:t>ik</w:t>
      </w:r>
      <w:r w:rsidR="00736F37">
        <w:rPr>
          <w:rFonts w:cs="Times New Roman"/>
          <w:lang w:val="hu-HU"/>
        </w:rPr>
        <w:t>.</w:t>
      </w:r>
      <w:r w:rsidR="008D1EEF">
        <w:rPr>
          <w:rFonts w:cs="Times New Roman"/>
          <w:lang w:val="hu-HU"/>
        </w:rPr>
        <w:t xml:space="preserve"> .</w:t>
      </w:r>
      <w:r w:rsidRPr="00D13C62">
        <w:rPr>
          <w:rFonts w:cs="Times New Roman"/>
          <w:lang w:val="hu-HU"/>
        </w:rPr>
        <w:t xml:space="preserve"> </w:t>
      </w:r>
    </w:p>
    <w:p w14:paraId="4230A8B4" w14:textId="557E707C" w:rsidR="008D2659" w:rsidRPr="004739AE" w:rsidRDefault="008D2659" w:rsidP="00645936">
      <w:pPr>
        <w:pStyle w:val="Textbody"/>
        <w:spacing w:after="0"/>
        <w:rPr>
          <w:lang w:val="hu-HU"/>
        </w:rPr>
      </w:pPr>
      <w:r w:rsidRPr="004739AE">
        <w:rPr>
          <w:lang w:val="hu-HU"/>
        </w:rPr>
        <w:t>7. Jelen Megállapodás tárgyát képező térítésmentes vagyonátruházás a Vksztv. 8. § (3) bekezdésére figyelemmel az általános forgalmi adó szempontjából közcélú adománynak minősül. A vagyonátadás során egyik félnél sem keletkezik áfa fizetési kötelezettség tekintettel arra, hogy az általános forgalmi adóról szóló 2007. évi CXXVII. törvény 11. § (3) bekezdésének a) pontja és 14. § (3) bekezdése alapján a közcélú adomány általános forgal</w:t>
      </w:r>
      <w:r w:rsidR="00944F84" w:rsidRPr="004739AE">
        <w:rPr>
          <w:lang w:val="hu-HU"/>
        </w:rPr>
        <w:t>m</w:t>
      </w:r>
      <w:r w:rsidRPr="004739AE">
        <w:rPr>
          <w:lang w:val="hu-HU"/>
        </w:rPr>
        <w:t xml:space="preserve">i adó hatályán kívüli ügylet. </w:t>
      </w:r>
    </w:p>
    <w:p w14:paraId="5FC4CFB0" w14:textId="74943959" w:rsidR="001A6762" w:rsidRPr="004739AE" w:rsidRDefault="001A6762" w:rsidP="00645936">
      <w:pPr>
        <w:pStyle w:val="Textbody"/>
        <w:spacing w:after="0"/>
        <w:rPr>
          <w:sz w:val="22"/>
          <w:szCs w:val="22"/>
          <w:lang w:val="hu-HU"/>
        </w:rPr>
      </w:pPr>
      <w:r w:rsidRPr="004739AE">
        <w:rPr>
          <w:lang w:val="hu-HU"/>
        </w:rPr>
        <w:t>8. Átadó</w:t>
      </w:r>
      <w:r w:rsidR="00E0103A" w:rsidRPr="004739AE">
        <w:rPr>
          <w:lang w:val="hu-HU"/>
        </w:rPr>
        <w:t xml:space="preserve"> (illetve annak </w:t>
      </w:r>
      <w:r w:rsidR="00D36D2C" w:rsidRPr="004739AE">
        <w:rPr>
          <w:lang w:val="hu-HU"/>
        </w:rPr>
        <w:t xml:space="preserve">mindenkori </w:t>
      </w:r>
      <w:r w:rsidR="00E0103A" w:rsidRPr="004739AE">
        <w:rPr>
          <w:lang w:val="hu-HU"/>
        </w:rPr>
        <w:t>bérlő</w:t>
      </w:r>
      <w:r w:rsidR="00BE4CEE" w:rsidRPr="004739AE">
        <w:rPr>
          <w:lang w:val="hu-HU"/>
        </w:rPr>
        <w:t>i</w:t>
      </w:r>
      <w:r w:rsidR="00E0103A" w:rsidRPr="004739AE">
        <w:rPr>
          <w:lang w:val="hu-HU"/>
        </w:rPr>
        <w:t xml:space="preserve">, </w:t>
      </w:r>
      <w:r w:rsidR="00D36D2C" w:rsidRPr="004739AE">
        <w:rPr>
          <w:lang w:val="hu-HU"/>
        </w:rPr>
        <w:t>jogutóda</w:t>
      </w:r>
      <w:r w:rsidR="00BE4CEE" w:rsidRPr="004739AE">
        <w:rPr>
          <w:lang w:val="hu-HU"/>
        </w:rPr>
        <w:t>i</w:t>
      </w:r>
      <w:r w:rsidR="00D36D2C" w:rsidRPr="004739AE">
        <w:rPr>
          <w:lang w:val="hu-HU"/>
        </w:rPr>
        <w:t>)</w:t>
      </w:r>
      <w:r w:rsidRPr="004739AE">
        <w:rPr>
          <w:lang w:val="hu-HU"/>
        </w:rPr>
        <w:t xml:space="preserve"> jelen szerződés alapján </w:t>
      </w:r>
      <w:r w:rsidR="00BE4CEE" w:rsidRPr="004739AE">
        <w:rPr>
          <w:lang w:val="hu-HU"/>
        </w:rPr>
        <w:t xml:space="preserve">összesen </w:t>
      </w:r>
      <w:r w:rsidRPr="004739AE">
        <w:rPr>
          <w:lang w:val="hu-HU"/>
        </w:rPr>
        <w:t>350 m</w:t>
      </w:r>
      <w:r w:rsidRPr="004739AE">
        <w:rPr>
          <w:vertAlign w:val="superscript"/>
          <w:lang w:val="hu-HU"/>
        </w:rPr>
        <w:t>3</w:t>
      </w:r>
      <w:r w:rsidRPr="004739AE">
        <w:rPr>
          <w:lang w:val="hu-HU"/>
        </w:rPr>
        <w:t>/d mennyiségű szennyvíz kibocsátására jogosult a martonvásári ipari parkból a Létesítmény térítésmentes átadását és Átvevő részére történő birtokba adását követően.</w:t>
      </w:r>
      <w:r w:rsidRPr="004739AE">
        <w:rPr>
          <w:sz w:val="22"/>
          <w:szCs w:val="22"/>
          <w:lang w:val="hu-HU"/>
        </w:rPr>
        <w:t xml:space="preserve"> </w:t>
      </w:r>
    </w:p>
    <w:p w14:paraId="1C608C06" w14:textId="458D7084" w:rsidR="001A6762" w:rsidRPr="004739AE" w:rsidRDefault="005634C1" w:rsidP="00645936">
      <w:pPr>
        <w:pStyle w:val="Textbody"/>
        <w:spacing w:after="0"/>
        <w:rPr>
          <w:lang w:val="hu-HU"/>
        </w:rPr>
      </w:pPr>
      <w:r w:rsidRPr="004739AE">
        <w:rPr>
          <w:lang w:val="hu-HU"/>
        </w:rPr>
        <w:t>9.</w:t>
      </w:r>
      <w:r w:rsidR="001A6762" w:rsidRPr="004739AE">
        <w:rPr>
          <w:lang w:val="hu-HU"/>
        </w:rPr>
        <w:t xml:space="preserve"> </w:t>
      </w:r>
      <w:r w:rsidR="00E0103A" w:rsidRPr="004739AE">
        <w:rPr>
          <w:lang w:val="hu-HU"/>
        </w:rPr>
        <w:t>Átvevő</w:t>
      </w:r>
      <w:r w:rsidR="001A6762" w:rsidRPr="004739AE">
        <w:rPr>
          <w:lang w:val="hu-HU"/>
        </w:rPr>
        <w:t xml:space="preserve"> a</w:t>
      </w:r>
      <w:r w:rsidRPr="004739AE">
        <w:rPr>
          <w:lang w:val="hu-HU"/>
        </w:rPr>
        <w:t xml:space="preserve"> 8. pontban szereplő</w:t>
      </w:r>
      <w:r w:rsidR="001A6762" w:rsidRPr="004739AE">
        <w:rPr>
          <w:lang w:val="hu-HU"/>
        </w:rPr>
        <w:t xml:space="preserve"> mennyiségre vonatkozóan</w:t>
      </w:r>
      <w:r w:rsidR="001A6762" w:rsidRPr="004739AE">
        <w:rPr>
          <w:b/>
          <w:lang w:val="hu-HU"/>
        </w:rPr>
        <w:t xml:space="preserve"> </w:t>
      </w:r>
      <w:r w:rsidR="001A6762" w:rsidRPr="004739AE">
        <w:rPr>
          <w:rStyle w:val="Kiemels2"/>
          <w:b w:val="0"/>
          <w:lang w:val="hu-HU"/>
        </w:rPr>
        <w:t>az önkormányzat tulajdonában álló a közműves szennyvízelvezetéshez kapcsolódó víziközmű hálózathoz történő utólagos csatlakozás műszaki és pénzügyi feltételeiről, valamint az utólagos csatlakozásért fizetendő hozzájárulás mértékéről szóló 26/2021. (IX. 29.) önkormányzati rendelet</w:t>
      </w:r>
      <w:r w:rsidR="008363AE" w:rsidRPr="004739AE">
        <w:rPr>
          <w:rStyle w:val="Kiemels2"/>
          <w:b w:val="0"/>
          <w:lang w:val="hu-HU"/>
        </w:rPr>
        <w:t>e</w:t>
      </w:r>
      <w:r w:rsidR="001A6762" w:rsidRPr="004739AE">
        <w:rPr>
          <w:rStyle w:val="Kiemels2"/>
          <w:b w:val="0"/>
          <w:lang w:val="hu-HU"/>
        </w:rPr>
        <w:t xml:space="preserve"> 5. §-a szerinti hozzájárulást </w:t>
      </w:r>
      <w:r w:rsidR="001A6762" w:rsidRPr="004739AE">
        <w:rPr>
          <w:lang w:val="hu-HU"/>
        </w:rPr>
        <w:t>a Létesítmény térítésmentes átadását és Átvevő részére történő birtokba adását követően megadja.</w:t>
      </w:r>
    </w:p>
    <w:p w14:paraId="3EE88A09" w14:textId="77777777" w:rsidR="007C013B" w:rsidRPr="00645936" w:rsidRDefault="007C013B" w:rsidP="00645936">
      <w:pPr>
        <w:jc w:val="center"/>
        <w:rPr>
          <w:rFonts w:cs="Times New Roman"/>
          <w:b/>
          <w:lang w:val="hu-HU"/>
        </w:rPr>
      </w:pPr>
    </w:p>
    <w:p w14:paraId="7A045C86" w14:textId="77777777" w:rsidR="00BC3BB8" w:rsidRDefault="00A3090D" w:rsidP="00645936">
      <w:pPr>
        <w:jc w:val="center"/>
        <w:rPr>
          <w:rFonts w:cs="Times New Roman"/>
          <w:b/>
          <w:lang w:val="hu-HU"/>
        </w:rPr>
      </w:pPr>
      <w:r w:rsidRPr="00645936">
        <w:rPr>
          <w:rFonts w:cs="Times New Roman"/>
          <w:b/>
          <w:lang w:val="hu-HU"/>
        </w:rPr>
        <w:t>IV</w:t>
      </w:r>
      <w:r w:rsidR="00BC3BB8" w:rsidRPr="00645936">
        <w:rPr>
          <w:rFonts w:cs="Times New Roman"/>
          <w:b/>
          <w:lang w:val="hu-HU"/>
        </w:rPr>
        <w:t>. Műszaki átadás-átvétel</w:t>
      </w:r>
    </w:p>
    <w:p w14:paraId="145E780B" w14:textId="77777777" w:rsidR="007E3767" w:rsidRPr="00645936" w:rsidRDefault="007E3767" w:rsidP="00645936">
      <w:pPr>
        <w:jc w:val="center"/>
        <w:rPr>
          <w:rFonts w:cs="Times New Roman"/>
          <w:b/>
          <w:lang w:val="hu-HU"/>
        </w:rPr>
      </w:pPr>
    </w:p>
    <w:p w14:paraId="072FFF1D" w14:textId="77777777" w:rsidR="008D2659" w:rsidRPr="00645936" w:rsidRDefault="008D2659" w:rsidP="00645936">
      <w:pPr>
        <w:pStyle w:val="Textbody"/>
        <w:spacing w:after="0"/>
        <w:rPr>
          <w:lang w:val="hu-HU"/>
        </w:rPr>
      </w:pPr>
      <w:r w:rsidRPr="00645936">
        <w:rPr>
          <w:lang w:val="hu-HU"/>
        </w:rPr>
        <w:t xml:space="preserve">1. Szerződő Felek rögzítik, hogy a Létesítmény üzemeltetését a Víziközmű szolgáltató látja el. Az épített környezet alakításáról és védelméről szóló 1997. évi LXXVIII. törvény 2.§ 15. pontja szerint a műtárgyak megvalósítása csak végrehajtható vízjogi engedélyek birtokában kezdhető </w:t>
      </w:r>
      <w:r w:rsidRPr="00645936">
        <w:rPr>
          <w:lang w:val="hu-HU"/>
        </w:rPr>
        <w:lastRenderedPageBreak/>
        <w:t xml:space="preserve">meg, illetve az üzemszerű használat üzemeltetési engedély alapján kezdhető meg. Az üzemeltetési engedélyhez szükséges, a próbaüzem időszakában végzett mérések elvégzése Átadó feladata. A sikeres átadás-átvétel feltétele, hogy a vízjogi engedélyben előírt feltételeknek megfelelő mérési eredmények rendelkezésre álljanak. </w:t>
      </w:r>
    </w:p>
    <w:p w14:paraId="575AA917" w14:textId="4B54976E" w:rsidR="008D2659" w:rsidRPr="00645936" w:rsidRDefault="008D2659" w:rsidP="00645936">
      <w:pPr>
        <w:pStyle w:val="Textbody"/>
        <w:spacing w:after="0"/>
        <w:rPr>
          <w:lang w:val="hu-HU"/>
        </w:rPr>
      </w:pPr>
      <w:r w:rsidRPr="00645936">
        <w:rPr>
          <w:lang w:val="hu-HU"/>
        </w:rPr>
        <w:t xml:space="preserve">2. Átadó </w:t>
      </w:r>
      <w:r w:rsidR="008D1EEF">
        <w:rPr>
          <w:lang w:val="hu-HU"/>
        </w:rPr>
        <w:t xml:space="preserve">megbízza Víziközmű szolgáltatót </w:t>
      </w:r>
      <w:r w:rsidRPr="00645936">
        <w:rPr>
          <w:lang w:val="hu-HU"/>
        </w:rPr>
        <w:t>az 1. pontban foglalt próbaüzemben való közreműködés</w:t>
      </w:r>
      <w:r w:rsidR="008D1EEF">
        <w:rPr>
          <w:lang w:val="hu-HU"/>
        </w:rPr>
        <w:t>sel</w:t>
      </w:r>
      <w:r w:rsidR="00294E4C">
        <w:rPr>
          <w:lang w:val="hu-HU"/>
        </w:rPr>
        <w:t>, melyet Víziközmű szolgáltató elvállal</w:t>
      </w:r>
      <w:r w:rsidR="00CF1DAA">
        <w:rPr>
          <w:lang w:val="hu-HU"/>
        </w:rPr>
        <w:t>.</w:t>
      </w:r>
      <w:r w:rsidR="008D1EEF">
        <w:rPr>
          <w:lang w:val="hu-HU"/>
        </w:rPr>
        <w:t xml:space="preserve"> </w:t>
      </w:r>
      <w:r w:rsidR="00CF1DAA">
        <w:rPr>
          <w:lang w:val="hu-HU"/>
        </w:rPr>
        <w:t>A</w:t>
      </w:r>
      <w:r w:rsidR="00857364">
        <w:rPr>
          <w:lang w:val="hu-HU"/>
        </w:rPr>
        <w:t xml:space="preserve"> </w:t>
      </w:r>
      <w:r w:rsidR="008D1EEF">
        <w:rPr>
          <w:lang w:val="hu-HU"/>
        </w:rPr>
        <w:t xml:space="preserve">közreműködés részletes tartalmáról, feltételeiről </w:t>
      </w:r>
      <w:r w:rsidR="00355688">
        <w:rPr>
          <w:lang w:val="hu-HU"/>
        </w:rPr>
        <w:t xml:space="preserve">annak díjáról </w:t>
      </w:r>
      <w:r w:rsidR="008D1EEF">
        <w:rPr>
          <w:lang w:val="hu-HU"/>
        </w:rPr>
        <w:t>és a fizetés</w:t>
      </w:r>
      <w:r w:rsidRPr="00645936">
        <w:rPr>
          <w:lang w:val="hu-HU"/>
        </w:rPr>
        <w:t xml:space="preserve"> </w:t>
      </w:r>
      <w:r w:rsidR="008D1EEF">
        <w:rPr>
          <w:lang w:val="hu-HU"/>
        </w:rPr>
        <w:t>módjáról Átadó és Víziközmű szolgáltató</w:t>
      </w:r>
      <w:r w:rsidRPr="00645936">
        <w:rPr>
          <w:lang w:val="hu-HU"/>
        </w:rPr>
        <w:t xml:space="preserve"> külön megállapodást köt</w:t>
      </w:r>
      <w:r w:rsidR="008D1EEF">
        <w:rPr>
          <w:lang w:val="hu-HU"/>
        </w:rPr>
        <w:t>nek</w:t>
      </w:r>
      <w:r w:rsidRPr="00645936">
        <w:rPr>
          <w:lang w:val="hu-HU"/>
        </w:rPr>
        <w:t>.</w:t>
      </w:r>
    </w:p>
    <w:p w14:paraId="4C15C1FA" w14:textId="0742384C" w:rsidR="008D2659" w:rsidRPr="00645936" w:rsidRDefault="008D2659" w:rsidP="00645936">
      <w:pPr>
        <w:jc w:val="both"/>
        <w:rPr>
          <w:rFonts w:cs="Times New Roman"/>
          <w:lang w:val="hu-HU"/>
        </w:rPr>
      </w:pPr>
      <w:r w:rsidRPr="00645936">
        <w:rPr>
          <w:rFonts w:cs="Times New Roman"/>
          <w:lang w:val="hu-HU"/>
        </w:rPr>
        <w:t xml:space="preserve">3. Az I. </w:t>
      </w:r>
      <w:r w:rsidR="003730EE">
        <w:rPr>
          <w:rFonts w:cs="Times New Roman"/>
          <w:lang w:val="hu-HU"/>
        </w:rPr>
        <w:t>5</w:t>
      </w:r>
      <w:r w:rsidRPr="00645936">
        <w:rPr>
          <w:rFonts w:cs="Times New Roman"/>
          <w:lang w:val="hu-HU"/>
        </w:rPr>
        <w:t>. pontban rögzített átadási dokumentáció részét képezi különösen a megvalósulási dokumentáció, a próbaüzem sikerességéről készült jegyzőkönyv(</w:t>
      </w:r>
      <w:proofErr w:type="spellStart"/>
      <w:r w:rsidRPr="00645936">
        <w:rPr>
          <w:rFonts w:cs="Times New Roman"/>
          <w:lang w:val="hu-HU"/>
        </w:rPr>
        <w:t>ek</w:t>
      </w:r>
      <w:proofErr w:type="spellEnd"/>
      <w:r w:rsidRPr="00645936">
        <w:rPr>
          <w:rFonts w:cs="Times New Roman"/>
          <w:lang w:val="hu-HU"/>
        </w:rPr>
        <w:t>), végleges kezelési- és karbantartási utasítás, vagyonleltár (értékkel), véglegessé vált üzembe helyezési hatósági határozat.</w:t>
      </w:r>
    </w:p>
    <w:p w14:paraId="79BF7FDD" w14:textId="77777777" w:rsidR="008D2659" w:rsidRPr="00645936" w:rsidRDefault="008D2659" w:rsidP="00645936">
      <w:pPr>
        <w:jc w:val="both"/>
        <w:rPr>
          <w:rFonts w:cs="Times New Roman"/>
          <w:lang w:val="hu-HU"/>
        </w:rPr>
      </w:pPr>
      <w:r w:rsidRPr="00645936">
        <w:rPr>
          <w:rFonts w:cs="Times New Roman"/>
          <w:lang w:val="hu-HU"/>
        </w:rPr>
        <w:t>3.a. Átadó a Létesítmény átadásakor – digitális példányban – átadja Átvevő részére a későbbi esetleges garanciális és szavatossági igények érvényesítése érdekében a megvalósulási tervet és dokumentációkat.</w:t>
      </w:r>
    </w:p>
    <w:p w14:paraId="42993EA4" w14:textId="77777777" w:rsidR="008D2659" w:rsidRPr="00645936" w:rsidRDefault="008D2659" w:rsidP="00645936">
      <w:pPr>
        <w:jc w:val="both"/>
        <w:rPr>
          <w:rFonts w:cs="Times New Roman"/>
          <w:lang w:val="hu-HU"/>
        </w:rPr>
      </w:pPr>
      <w:r w:rsidRPr="00645936">
        <w:rPr>
          <w:rFonts w:cs="Times New Roman"/>
          <w:lang w:val="hu-HU"/>
        </w:rPr>
        <w:t xml:space="preserve">3.b. Szerződő Felek rögzítik, hogy a kivitelezői szerződés tekintetében az Átadó jogutódja a megállapodás alapján Átvevő lesz, az átadás időpontjától a garanciális, szavatossági igényeket </w:t>
      </w:r>
      <w:r w:rsidRPr="005435E3">
        <w:rPr>
          <w:rFonts w:cs="Times New Roman"/>
          <w:lang w:val="hu-HU"/>
        </w:rPr>
        <w:t>az Átvevő jogosult a kivitelezővel szemben érvényesíteni</w:t>
      </w:r>
      <w:r w:rsidR="00A3090D" w:rsidRPr="005435E3">
        <w:rPr>
          <w:rFonts w:cs="Times New Roman"/>
          <w:lang w:val="hu-HU"/>
        </w:rPr>
        <w:t>.</w:t>
      </w:r>
    </w:p>
    <w:p w14:paraId="0C04EF13" w14:textId="77777777" w:rsidR="006229E6" w:rsidRPr="00645936" w:rsidRDefault="006229E6" w:rsidP="00645936">
      <w:pPr>
        <w:jc w:val="both"/>
        <w:rPr>
          <w:rFonts w:cs="Times New Roman"/>
          <w:lang w:val="hu-HU"/>
        </w:rPr>
      </w:pPr>
      <w:r w:rsidRPr="00645936">
        <w:rPr>
          <w:rFonts w:cs="Times New Roman"/>
          <w:lang w:val="hu-HU"/>
        </w:rPr>
        <w:t xml:space="preserve">4. Szerződő Felek megállapodnak abban, hogy a kárveszély birtokba adáskor száll át az Átvevőre, aki ezen időpont után húzza a létesítmény hasznait, viseli terheit, figyelemmel a 3.b pont szerinti garanciális szavatossági igényekre. </w:t>
      </w:r>
    </w:p>
    <w:p w14:paraId="3454690B" w14:textId="77777777" w:rsidR="006229E6" w:rsidRDefault="006229E6" w:rsidP="00645936">
      <w:pPr>
        <w:jc w:val="both"/>
        <w:rPr>
          <w:rFonts w:cs="Times New Roman"/>
          <w:lang w:val="hu-HU"/>
        </w:rPr>
      </w:pPr>
    </w:p>
    <w:p w14:paraId="254EAD3B" w14:textId="77777777" w:rsidR="007E3767" w:rsidRDefault="007E3767" w:rsidP="007E3767">
      <w:pPr>
        <w:jc w:val="center"/>
        <w:rPr>
          <w:rFonts w:cs="Times New Roman"/>
          <w:b/>
          <w:lang w:val="hu-HU"/>
        </w:rPr>
      </w:pPr>
      <w:r w:rsidRPr="007E3767">
        <w:rPr>
          <w:rFonts w:cs="Times New Roman"/>
          <w:b/>
          <w:lang w:val="hu-HU"/>
        </w:rPr>
        <w:t xml:space="preserve">V. Szerződés </w:t>
      </w:r>
      <w:r>
        <w:rPr>
          <w:rFonts w:cs="Times New Roman"/>
          <w:b/>
          <w:lang w:val="hu-HU"/>
        </w:rPr>
        <w:t xml:space="preserve">hatálya, </w:t>
      </w:r>
      <w:r w:rsidRPr="007E3767">
        <w:rPr>
          <w:rFonts w:cs="Times New Roman"/>
          <w:b/>
          <w:lang w:val="hu-HU"/>
        </w:rPr>
        <w:t>megszűnése</w:t>
      </w:r>
    </w:p>
    <w:p w14:paraId="565868EE" w14:textId="77777777" w:rsidR="007E3767" w:rsidRDefault="007E3767" w:rsidP="007E3767">
      <w:pPr>
        <w:jc w:val="both"/>
        <w:rPr>
          <w:rFonts w:cs="Times New Roman"/>
          <w:lang w:val="hu-HU"/>
        </w:rPr>
      </w:pPr>
    </w:p>
    <w:p w14:paraId="17EAEC9A" w14:textId="644893E5" w:rsidR="00F45435" w:rsidRPr="004739AE" w:rsidRDefault="007E3767" w:rsidP="004739AE">
      <w:pPr>
        <w:jc w:val="both"/>
      </w:pPr>
      <w:r w:rsidRPr="002F55A6">
        <w:rPr>
          <w:rFonts w:cs="Times New Roman"/>
          <w:lang w:val="hu-HU"/>
        </w:rPr>
        <w:t xml:space="preserve">1. Jelen szerződés </w:t>
      </w:r>
      <w:r w:rsidR="001A6762" w:rsidRPr="002F55A6">
        <w:rPr>
          <w:rFonts w:cs="Times New Roman"/>
          <w:lang w:val="hu-HU"/>
        </w:rPr>
        <w:t>a</w:t>
      </w:r>
      <w:r w:rsidR="00F45435" w:rsidRPr="004739AE">
        <w:rPr>
          <w:rFonts w:cs="Times New Roman"/>
          <w:lang w:val="hu-HU"/>
        </w:rPr>
        <w:t xml:space="preserve"> Felek általi </w:t>
      </w:r>
      <w:r w:rsidR="001A6762" w:rsidRPr="002F55A6">
        <w:rPr>
          <w:rFonts w:cs="Times New Roman"/>
          <w:lang w:val="hu-HU"/>
        </w:rPr>
        <w:t>aláírás napján lép hatályba,</w:t>
      </w:r>
      <w:r w:rsidR="00F45435" w:rsidRPr="004739AE">
        <w:rPr>
          <w:rFonts w:cs="Times New Roman"/>
          <w:lang w:val="hu-HU"/>
        </w:rPr>
        <w:t xml:space="preserve"> azzal, hogy amennyiben a Szerződő Felek általi aláírásra nem egyidejűleg kerül sor, úgy a Szerződés a későbbi (utolsó) aláírás napján </w:t>
      </w:r>
      <w:r w:rsidR="002F55A6" w:rsidRPr="004739AE">
        <w:rPr>
          <w:rFonts w:cs="Times New Roman"/>
          <w:lang w:val="hu-HU"/>
        </w:rPr>
        <w:t>lép hatályba</w:t>
      </w:r>
      <w:r w:rsidR="00F45435" w:rsidRPr="004739AE">
        <w:rPr>
          <w:rFonts w:cs="Times New Roman"/>
          <w:lang w:val="hu-HU"/>
        </w:rPr>
        <w:t>.</w:t>
      </w:r>
    </w:p>
    <w:p w14:paraId="5742BA7D" w14:textId="77777777" w:rsidR="007E3767" w:rsidRDefault="001A70DB" w:rsidP="007E3767">
      <w:pPr>
        <w:jc w:val="both"/>
        <w:rPr>
          <w:rFonts w:cs="Times New Roman"/>
          <w:lang w:val="hu-HU"/>
        </w:rPr>
      </w:pPr>
      <w:r>
        <w:rPr>
          <w:rFonts w:cs="Times New Roman"/>
          <w:lang w:val="hu-HU"/>
        </w:rPr>
        <w:t xml:space="preserve">2. Jelen szerződéstől Átadó és Átvevő a beruházás megkezdéséig állhatnak el. </w:t>
      </w:r>
    </w:p>
    <w:p w14:paraId="35F934BD" w14:textId="02F40511" w:rsidR="001A70DB" w:rsidRDefault="001A70DB" w:rsidP="007E3767">
      <w:pPr>
        <w:jc w:val="both"/>
        <w:rPr>
          <w:rFonts w:cs="Times New Roman"/>
          <w:lang w:val="hu-HU"/>
        </w:rPr>
      </w:pPr>
      <w:bookmarkStart w:id="2" w:name="_Hlk90366712"/>
      <w:r w:rsidRPr="006C2CD2">
        <w:rPr>
          <w:rFonts w:cs="Times New Roman"/>
          <w:lang w:val="hu-HU"/>
        </w:rPr>
        <w:t>2.a. Amennyiben Átadó él az elállás lehetőségével, úgy az I.</w:t>
      </w:r>
      <w:r w:rsidR="003730EE" w:rsidRPr="006C2CD2">
        <w:rPr>
          <w:rFonts w:cs="Times New Roman"/>
          <w:lang w:val="hu-HU"/>
        </w:rPr>
        <w:t>9</w:t>
      </w:r>
      <w:r w:rsidRPr="006C2CD2">
        <w:rPr>
          <w:rFonts w:cs="Times New Roman"/>
          <w:lang w:val="hu-HU"/>
        </w:rPr>
        <w:t>. pontban rögzített letét Átvevőt illeti meg, Szerződő felek más igényt nem érvényesítenek egymás irányába.</w:t>
      </w:r>
    </w:p>
    <w:bookmarkEnd w:id="2"/>
    <w:p w14:paraId="3468FCA5" w14:textId="66732089" w:rsidR="001A70DB" w:rsidRDefault="001A70DB" w:rsidP="007E3767">
      <w:pPr>
        <w:jc w:val="both"/>
        <w:rPr>
          <w:rFonts w:cs="Times New Roman"/>
          <w:lang w:val="hu-HU"/>
        </w:rPr>
      </w:pPr>
      <w:r>
        <w:rPr>
          <w:rFonts w:cs="Times New Roman"/>
          <w:lang w:val="hu-HU"/>
        </w:rPr>
        <w:t xml:space="preserve">2.b. Amennyiben Átvevő él az elállás lehetőségével, úgy az I. </w:t>
      </w:r>
      <w:r w:rsidR="003730EE">
        <w:rPr>
          <w:rFonts w:cs="Times New Roman"/>
          <w:lang w:val="hu-HU"/>
        </w:rPr>
        <w:t>9</w:t>
      </w:r>
      <w:r>
        <w:rPr>
          <w:rFonts w:cs="Times New Roman"/>
          <w:lang w:val="hu-HU"/>
        </w:rPr>
        <w:t>. pontban rögzített letét nem illeti meg, az Átadó részére visszajár, Szerződő felek más igényt nem érvényesítenek egymás irányába.</w:t>
      </w:r>
    </w:p>
    <w:p w14:paraId="3AB11272" w14:textId="77777777" w:rsidR="00BE7722" w:rsidRDefault="00BE7722" w:rsidP="007E3767">
      <w:pPr>
        <w:jc w:val="both"/>
        <w:rPr>
          <w:rFonts w:cs="Times New Roman"/>
          <w:lang w:val="hu-HU"/>
        </w:rPr>
      </w:pPr>
      <w:r>
        <w:rPr>
          <w:rFonts w:cs="Times New Roman"/>
          <w:lang w:val="hu-HU"/>
        </w:rPr>
        <w:t>3. Jelen szerződést Szerződő Felek nem mondhatják fel.</w:t>
      </w:r>
    </w:p>
    <w:p w14:paraId="361D6459" w14:textId="77777777" w:rsidR="001A70DB" w:rsidRPr="007E3767" w:rsidRDefault="001A70DB" w:rsidP="007E3767">
      <w:pPr>
        <w:jc w:val="both"/>
        <w:rPr>
          <w:rFonts w:cs="Times New Roman"/>
          <w:lang w:val="hu-HU"/>
        </w:rPr>
      </w:pPr>
    </w:p>
    <w:p w14:paraId="209F885F" w14:textId="77777777" w:rsidR="00BC3BB8" w:rsidRDefault="00A3090D" w:rsidP="00645936">
      <w:pPr>
        <w:jc w:val="center"/>
        <w:rPr>
          <w:rFonts w:cs="Times New Roman"/>
          <w:b/>
        </w:rPr>
      </w:pPr>
      <w:r w:rsidRPr="00645936">
        <w:rPr>
          <w:rFonts w:cs="Times New Roman"/>
          <w:b/>
        </w:rPr>
        <w:t>V</w:t>
      </w:r>
      <w:r w:rsidR="007E3767">
        <w:rPr>
          <w:rFonts w:cs="Times New Roman"/>
          <w:b/>
        </w:rPr>
        <w:t>I</w:t>
      </w:r>
      <w:r w:rsidR="00BC3BB8" w:rsidRPr="00645936">
        <w:rPr>
          <w:rFonts w:cs="Times New Roman"/>
          <w:b/>
        </w:rPr>
        <w:t xml:space="preserve">. </w:t>
      </w:r>
      <w:proofErr w:type="spellStart"/>
      <w:r w:rsidR="00BC3BB8" w:rsidRPr="00645936">
        <w:rPr>
          <w:rFonts w:cs="Times New Roman"/>
          <w:b/>
        </w:rPr>
        <w:t>Egyéb</w:t>
      </w:r>
      <w:proofErr w:type="spellEnd"/>
      <w:r w:rsidR="00BC3BB8" w:rsidRPr="00645936">
        <w:rPr>
          <w:rFonts w:cs="Times New Roman"/>
          <w:b/>
        </w:rPr>
        <w:t xml:space="preserve"> </w:t>
      </w:r>
      <w:proofErr w:type="spellStart"/>
      <w:r w:rsidR="00BC3BB8" w:rsidRPr="00645936">
        <w:rPr>
          <w:rFonts w:cs="Times New Roman"/>
          <w:b/>
        </w:rPr>
        <w:t>rendelkezések</w:t>
      </w:r>
      <w:proofErr w:type="spellEnd"/>
    </w:p>
    <w:p w14:paraId="233F566B" w14:textId="77777777" w:rsidR="00FB79B2" w:rsidRPr="00645936" w:rsidRDefault="00FB79B2" w:rsidP="00645936">
      <w:pPr>
        <w:jc w:val="center"/>
        <w:rPr>
          <w:rFonts w:cs="Times New Roman"/>
          <w:b/>
        </w:rPr>
      </w:pPr>
    </w:p>
    <w:p w14:paraId="4FE2F94C" w14:textId="77777777" w:rsidR="00A3090D" w:rsidRPr="00645936" w:rsidRDefault="00A3090D" w:rsidP="00645936">
      <w:pPr>
        <w:pStyle w:val="Textbody"/>
        <w:spacing w:after="0"/>
        <w:rPr>
          <w:lang w:val="hu-HU"/>
        </w:rPr>
      </w:pPr>
      <w:r w:rsidRPr="00645936">
        <w:rPr>
          <w:lang w:val="hu-HU"/>
        </w:rPr>
        <w:t>1. A jelen megállapodás teljesítése során felek kijelölt</w:t>
      </w:r>
      <w:r w:rsidRPr="00645936">
        <w:rPr>
          <w:spacing w:val="46"/>
          <w:lang w:val="hu-HU"/>
        </w:rPr>
        <w:t xml:space="preserve"> </w:t>
      </w:r>
      <w:r w:rsidRPr="00645936">
        <w:rPr>
          <w:lang w:val="hu-HU"/>
        </w:rPr>
        <w:t>kapcsolattartói:</w:t>
      </w:r>
    </w:p>
    <w:p w14:paraId="5182BBD0" w14:textId="77777777" w:rsidR="00A3090D" w:rsidRPr="00645936" w:rsidRDefault="00A3090D" w:rsidP="00645936">
      <w:pPr>
        <w:pStyle w:val="Textbody"/>
        <w:spacing w:after="0"/>
        <w:ind w:right="4252"/>
        <w:rPr>
          <w:lang w:val="hu-HU"/>
        </w:rPr>
      </w:pPr>
      <w:r w:rsidRPr="00645936">
        <w:rPr>
          <w:lang w:val="hu-HU"/>
        </w:rPr>
        <w:t>Átadó részéről:</w:t>
      </w:r>
    </w:p>
    <w:p w14:paraId="1F6C0749" w14:textId="77777777" w:rsidR="00A3090D" w:rsidRPr="00645936" w:rsidRDefault="00A3090D" w:rsidP="00645936">
      <w:pPr>
        <w:ind w:firstLine="706"/>
        <w:jc w:val="both"/>
        <w:rPr>
          <w:rFonts w:cs="Times New Roman"/>
          <w:lang w:val="hu-HU"/>
        </w:rPr>
      </w:pPr>
      <w:r w:rsidRPr="00645936">
        <w:rPr>
          <w:rFonts w:cs="Times New Roman"/>
          <w:lang w:val="hu-HU"/>
        </w:rPr>
        <w:t>Háhn Róbert</w:t>
      </w:r>
    </w:p>
    <w:p w14:paraId="0E604481" w14:textId="77777777" w:rsidR="00A3090D" w:rsidRPr="00645936" w:rsidRDefault="00A3090D" w:rsidP="00645936">
      <w:pPr>
        <w:ind w:firstLine="706"/>
        <w:jc w:val="both"/>
        <w:rPr>
          <w:rFonts w:cs="Times New Roman"/>
          <w:lang w:val="hu-HU"/>
        </w:rPr>
      </w:pPr>
      <w:r w:rsidRPr="00645936">
        <w:rPr>
          <w:rFonts w:cs="Times New Roman"/>
          <w:lang w:val="hu-HU"/>
        </w:rPr>
        <w:t xml:space="preserve">email: </w:t>
      </w:r>
      <w:hyperlink r:id="rId6" w:history="1">
        <w:r w:rsidRPr="00645936">
          <w:rPr>
            <w:rStyle w:val="Hiperhivatkozs"/>
            <w:rFonts w:cs="Times New Roman"/>
            <w:lang w:val="hu-HU"/>
          </w:rPr>
          <w:t>robert.hahn@inpark.hu</w:t>
        </w:r>
      </w:hyperlink>
      <w:r w:rsidRPr="00645936">
        <w:rPr>
          <w:rFonts w:cs="Times New Roman"/>
          <w:lang w:val="hu-HU"/>
        </w:rPr>
        <w:t>;</w:t>
      </w:r>
    </w:p>
    <w:p w14:paraId="1E30B932" w14:textId="77777777" w:rsidR="00A3090D" w:rsidRPr="00645936" w:rsidRDefault="00A3090D" w:rsidP="00645936">
      <w:pPr>
        <w:ind w:firstLine="706"/>
        <w:jc w:val="both"/>
        <w:rPr>
          <w:rFonts w:cs="Times New Roman"/>
          <w:lang w:val="hu-HU"/>
        </w:rPr>
      </w:pPr>
      <w:r w:rsidRPr="00645936">
        <w:rPr>
          <w:rFonts w:cs="Times New Roman"/>
          <w:lang w:val="hu-HU"/>
        </w:rPr>
        <w:t>telefon: +36 70 504 0635</w:t>
      </w:r>
    </w:p>
    <w:p w14:paraId="4E3D6CB5" w14:textId="77777777" w:rsidR="00A3090D" w:rsidRPr="00645936" w:rsidRDefault="00A3090D" w:rsidP="00645936">
      <w:pPr>
        <w:jc w:val="both"/>
        <w:rPr>
          <w:rFonts w:cs="Times New Roman"/>
          <w:lang w:val="hu-HU"/>
        </w:rPr>
      </w:pPr>
      <w:r w:rsidRPr="00645936">
        <w:rPr>
          <w:rFonts w:cs="Times New Roman"/>
          <w:lang w:val="hu-HU"/>
        </w:rPr>
        <w:t>Átvevő részéről:</w:t>
      </w:r>
    </w:p>
    <w:p w14:paraId="258048C7" w14:textId="3B60B2D2" w:rsidR="00A3090D" w:rsidRPr="00645936" w:rsidRDefault="00A3090D" w:rsidP="004739AE">
      <w:pPr>
        <w:ind w:left="708" w:firstLine="708"/>
        <w:jc w:val="both"/>
        <w:rPr>
          <w:rFonts w:cs="Times New Roman"/>
          <w:lang w:val="hu-HU"/>
        </w:rPr>
      </w:pPr>
      <w:r w:rsidRPr="00645936">
        <w:rPr>
          <w:rFonts w:cs="Times New Roman"/>
          <w:lang w:val="hu-HU"/>
        </w:rPr>
        <w:t>Martonvásár Város Önkormányzata</w:t>
      </w:r>
    </w:p>
    <w:p w14:paraId="29E1BD3B" w14:textId="5BFB6EB2" w:rsidR="00A3090D" w:rsidRPr="00645936" w:rsidRDefault="00736F37" w:rsidP="00645936">
      <w:pPr>
        <w:ind w:left="708" w:firstLine="708"/>
        <w:jc w:val="both"/>
        <w:rPr>
          <w:rFonts w:cs="Times New Roman"/>
          <w:lang w:val="hu-HU"/>
        </w:rPr>
      </w:pPr>
      <w:r>
        <w:rPr>
          <w:rFonts w:cs="Times New Roman"/>
          <w:lang w:val="hu-HU"/>
        </w:rPr>
        <w:t>Dr. Szabó Tibor, polgármester</w:t>
      </w:r>
      <w:r w:rsidRPr="00645936">
        <w:rPr>
          <w:rFonts w:cs="Times New Roman"/>
          <w:lang w:val="hu-HU"/>
        </w:rPr>
        <w:t xml:space="preserve"> </w:t>
      </w:r>
    </w:p>
    <w:p w14:paraId="54253B7A" w14:textId="57D29A06" w:rsidR="00A3090D" w:rsidRPr="00645936" w:rsidRDefault="00A3090D" w:rsidP="00645936">
      <w:pPr>
        <w:ind w:left="708" w:firstLine="708"/>
        <w:jc w:val="both"/>
        <w:rPr>
          <w:rFonts w:cs="Times New Roman"/>
          <w:lang w:val="hu-HU"/>
        </w:rPr>
      </w:pPr>
      <w:r w:rsidRPr="00645936">
        <w:rPr>
          <w:rFonts w:cs="Times New Roman"/>
          <w:lang w:val="hu-HU"/>
        </w:rPr>
        <w:t xml:space="preserve">email: </w:t>
      </w:r>
      <w:r w:rsidR="00736F37">
        <w:rPr>
          <w:rFonts w:cs="Times New Roman"/>
          <w:lang w:val="hu-HU"/>
        </w:rPr>
        <w:t>polgarmester@martonvasar.hu</w:t>
      </w:r>
    </w:p>
    <w:p w14:paraId="33679641" w14:textId="51A18414" w:rsidR="00A3090D" w:rsidRPr="00645936" w:rsidRDefault="00A3090D" w:rsidP="00645936">
      <w:pPr>
        <w:ind w:left="708" w:firstLine="708"/>
        <w:jc w:val="both"/>
        <w:rPr>
          <w:rFonts w:cs="Times New Roman"/>
          <w:lang w:val="hu-HU"/>
        </w:rPr>
      </w:pPr>
      <w:r w:rsidRPr="00645936">
        <w:rPr>
          <w:rFonts w:cs="Times New Roman"/>
          <w:lang w:val="hu-HU"/>
        </w:rPr>
        <w:t>telefon:</w:t>
      </w:r>
      <w:r w:rsidR="00736F37">
        <w:rPr>
          <w:rFonts w:cs="Times New Roman"/>
          <w:lang w:val="hu-HU"/>
        </w:rPr>
        <w:t>06-22-460-433</w:t>
      </w:r>
    </w:p>
    <w:p w14:paraId="27FC1AC6" w14:textId="77777777" w:rsidR="00A3090D" w:rsidRPr="00645936" w:rsidRDefault="00FB79B2" w:rsidP="00645936">
      <w:pPr>
        <w:ind w:left="1418" w:hanging="1418"/>
        <w:jc w:val="both"/>
        <w:rPr>
          <w:rFonts w:cs="Times New Roman"/>
          <w:lang w:val="hu-HU"/>
        </w:rPr>
      </w:pPr>
      <w:r>
        <w:rPr>
          <w:rFonts w:cs="Times New Roman"/>
          <w:lang w:val="hu-HU"/>
        </w:rPr>
        <w:t>Víziközmű szolgáltató</w:t>
      </w:r>
      <w:r w:rsidR="00A3090D" w:rsidRPr="00645936">
        <w:rPr>
          <w:rFonts w:cs="Times New Roman"/>
          <w:lang w:val="hu-HU"/>
        </w:rPr>
        <w:t xml:space="preserve">: </w:t>
      </w:r>
      <w:r w:rsidR="00A3090D" w:rsidRPr="00645936">
        <w:rPr>
          <w:rFonts w:cs="Times New Roman"/>
          <w:lang w:val="hu-HU"/>
        </w:rPr>
        <w:tab/>
        <w:t xml:space="preserve">FEJÉRVÍZ </w:t>
      </w:r>
      <w:proofErr w:type="spellStart"/>
      <w:r w:rsidR="00A3090D" w:rsidRPr="00645936">
        <w:rPr>
          <w:rFonts w:cs="Times New Roman"/>
          <w:lang w:val="hu-HU"/>
        </w:rPr>
        <w:t>ZRt</w:t>
      </w:r>
      <w:proofErr w:type="spellEnd"/>
      <w:r w:rsidR="00A3090D" w:rsidRPr="00645936">
        <w:rPr>
          <w:rFonts w:cs="Times New Roman"/>
          <w:lang w:val="hu-HU"/>
        </w:rPr>
        <w:t>.</w:t>
      </w:r>
    </w:p>
    <w:p w14:paraId="0D9BEBA2" w14:textId="77777777" w:rsidR="00A3090D" w:rsidRPr="00645936" w:rsidRDefault="00A3090D" w:rsidP="00645936">
      <w:pPr>
        <w:ind w:left="708" w:firstLine="708"/>
        <w:jc w:val="both"/>
        <w:rPr>
          <w:rFonts w:cs="Times New Roman"/>
          <w:lang w:val="hu-HU"/>
        </w:rPr>
      </w:pPr>
      <w:r w:rsidRPr="00645936">
        <w:rPr>
          <w:rFonts w:cs="Times New Roman"/>
          <w:lang w:val="hu-HU"/>
        </w:rPr>
        <w:t>-</w:t>
      </w:r>
      <w:r w:rsidRPr="00645936">
        <w:rPr>
          <w:rFonts w:cs="Times New Roman"/>
          <w:lang w:val="hu-HU"/>
        </w:rPr>
        <w:tab/>
      </w:r>
      <w:r w:rsidRPr="00645936">
        <w:rPr>
          <w:rFonts w:cs="Times New Roman"/>
          <w:highlight w:val="yellow"/>
          <w:lang w:val="hu-HU"/>
        </w:rPr>
        <w:t>******</w:t>
      </w:r>
      <w:r w:rsidRPr="00645936">
        <w:rPr>
          <w:rFonts w:cs="Times New Roman"/>
          <w:lang w:val="hu-HU"/>
        </w:rPr>
        <w:t xml:space="preserve"> </w:t>
      </w:r>
    </w:p>
    <w:p w14:paraId="31AB6731" w14:textId="77777777" w:rsidR="00A3090D" w:rsidRPr="00645936" w:rsidRDefault="00A3090D" w:rsidP="00645936">
      <w:pPr>
        <w:ind w:left="708" w:firstLine="708"/>
        <w:jc w:val="both"/>
        <w:rPr>
          <w:rFonts w:cs="Times New Roman"/>
          <w:lang w:val="hu-HU"/>
        </w:rPr>
      </w:pPr>
      <w:r w:rsidRPr="00645936">
        <w:rPr>
          <w:rFonts w:cs="Times New Roman"/>
          <w:lang w:val="hu-HU"/>
        </w:rPr>
        <w:t xml:space="preserve">email: </w:t>
      </w:r>
      <w:r w:rsidRPr="00645936">
        <w:rPr>
          <w:rFonts w:cs="Times New Roman"/>
          <w:highlight w:val="yellow"/>
          <w:lang w:val="hu-HU"/>
        </w:rPr>
        <w:t>******</w:t>
      </w:r>
      <w:r w:rsidRPr="00645936">
        <w:rPr>
          <w:rFonts w:cs="Times New Roman"/>
          <w:lang w:val="hu-HU"/>
        </w:rPr>
        <w:t xml:space="preserve"> </w:t>
      </w:r>
    </w:p>
    <w:p w14:paraId="17A28544" w14:textId="77777777" w:rsidR="00A3090D" w:rsidRPr="00645936" w:rsidRDefault="00A3090D" w:rsidP="00645936">
      <w:pPr>
        <w:ind w:left="708" w:firstLine="708"/>
        <w:jc w:val="both"/>
        <w:rPr>
          <w:rFonts w:cs="Times New Roman"/>
          <w:lang w:val="hu-HU"/>
        </w:rPr>
      </w:pPr>
      <w:r w:rsidRPr="00645936">
        <w:rPr>
          <w:rFonts w:cs="Times New Roman"/>
          <w:lang w:val="hu-HU"/>
        </w:rPr>
        <w:lastRenderedPageBreak/>
        <w:t xml:space="preserve">telefon: </w:t>
      </w:r>
      <w:r w:rsidRPr="00645936">
        <w:rPr>
          <w:rFonts w:cs="Times New Roman"/>
          <w:highlight w:val="yellow"/>
          <w:lang w:val="hu-HU"/>
        </w:rPr>
        <w:t>******</w:t>
      </w:r>
      <w:r w:rsidRPr="00645936">
        <w:rPr>
          <w:rFonts w:cs="Times New Roman"/>
          <w:lang w:val="hu-HU"/>
        </w:rPr>
        <w:t xml:space="preserve"> </w:t>
      </w:r>
    </w:p>
    <w:p w14:paraId="50DF3999" w14:textId="77777777" w:rsidR="00A3090D" w:rsidRPr="00645936" w:rsidRDefault="00A3090D" w:rsidP="00645936">
      <w:pPr>
        <w:pStyle w:val="Textbody"/>
        <w:spacing w:after="0"/>
        <w:rPr>
          <w:lang w:val="hu-HU"/>
        </w:rPr>
      </w:pPr>
      <w:r w:rsidRPr="00645936">
        <w:rPr>
          <w:lang w:val="hu-HU"/>
        </w:rPr>
        <w:t>1.a. A kapcsolattartási adatokban bekövetkező változásokról a Szerződő Felek kölcsönösen tájékoztatják egymást, amely nem minősül a megállapodás módosításának. Szerződő Felek rögzítik, hogy a kapcsolattartók kötelezettségvállalásra nem jogosultak.</w:t>
      </w:r>
    </w:p>
    <w:p w14:paraId="1EB18FC1" w14:textId="77777777" w:rsidR="00A3090D" w:rsidRPr="00645936" w:rsidRDefault="00A3090D" w:rsidP="00645936">
      <w:pPr>
        <w:widowControl/>
        <w:suppressAutoHyphens w:val="0"/>
        <w:autoSpaceDN/>
        <w:jc w:val="both"/>
        <w:textAlignment w:val="auto"/>
        <w:rPr>
          <w:rFonts w:cs="Times New Roman"/>
          <w:lang w:val="hu-HU"/>
        </w:rPr>
      </w:pPr>
      <w:r w:rsidRPr="00645936">
        <w:rPr>
          <w:rFonts w:cs="Times New Roman"/>
          <w:lang w:val="hu-HU"/>
        </w:rPr>
        <w:t>1.b. Szerződő Felek gondoskodnak arról, hogy a kijelölt kapcsolattartókat – mint érintetteket – megfelelőképp tájékoztassák arról, hogy a jelen Szerződésben megadott személyes adataikat a Szerződő Felek közfeladat ellátása érdekében történő kapcsolattartás, valamint szerződéses megállapodás végrehajtása céljából kezelik,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jogalapja a GDPR rendelet 6. cikk (1) bekezdésének e) pontja.</w:t>
      </w:r>
    </w:p>
    <w:p w14:paraId="1CE4AB8B" w14:textId="77777777" w:rsidR="00A3090D" w:rsidRPr="00645936" w:rsidRDefault="00A3090D" w:rsidP="00645936">
      <w:pPr>
        <w:jc w:val="both"/>
        <w:rPr>
          <w:rFonts w:cs="Times New Roman"/>
          <w:lang w:val="hu-HU"/>
        </w:rPr>
      </w:pPr>
      <w:r w:rsidRPr="00645936">
        <w:rPr>
          <w:rFonts w:cs="Times New Roman"/>
          <w:lang w:val="hu-HU"/>
        </w:rPr>
        <w:t>1.c. Szerződő Felek tudomásul veszik, hogy a kapcsolattartóként megjelölt személy a GDPR rendelet 15., 16. és 18. cikkével összhangban gyakorolhatja hozzáférési jogát, kérheti a személyes adatainak helyesbítését, kezelésének korlátozását, illetve a GDPR rendelet 21. cikke szerint tiltakozhat azok kezelése ellen. A kötelezően megadott személyes adatok kezelése jelen Szerződés előkészítésével kezdődik és az adatok törléséig tart. A törlésre akkor kerülhet sor, ha a vonatkozó európai uniós és nemzeti jogszabályok szerint a támogatott tevékenység egyes részeivel kapcsolatos dokumentum-megőrzési kötelezettség megszűnik.</w:t>
      </w:r>
    </w:p>
    <w:p w14:paraId="0B95B177" w14:textId="77777777" w:rsidR="00A3090D" w:rsidRPr="00365D76" w:rsidRDefault="00A3090D" w:rsidP="00365D76">
      <w:pPr>
        <w:jc w:val="both"/>
        <w:rPr>
          <w:rFonts w:cs="Times New Roman"/>
          <w:lang w:val="hu-HU"/>
        </w:rPr>
      </w:pPr>
      <w:r w:rsidRPr="00645936">
        <w:rPr>
          <w:rFonts w:cs="Times New Roman"/>
          <w:lang w:val="hu-HU"/>
        </w:rPr>
        <w:t xml:space="preserve">1.d. Szerződő Felek haladéktalanul tájékoztatják egymást, amennyiben valamely kapcsolattartóként megjelölt személy a fentiek szerint gyakorolja hozzáférési jogát, kéri a </w:t>
      </w:r>
      <w:r w:rsidRPr="00365D76">
        <w:rPr>
          <w:rFonts w:cs="Times New Roman"/>
          <w:lang w:val="hu-HU"/>
        </w:rPr>
        <w:t>személyes adatainak helyesbítését, kezelésének korlátozását, vagy tiltakozik azok kezelése ellen.</w:t>
      </w:r>
    </w:p>
    <w:p w14:paraId="08C5DE07" w14:textId="77777777" w:rsidR="00A3090D" w:rsidRPr="00365D76" w:rsidRDefault="00A3090D" w:rsidP="00365D76">
      <w:pPr>
        <w:jc w:val="both"/>
        <w:rPr>
          <w:rFonts w:cs="Times New Roman"/>
          <w:color w:val="000000"/>
          <w:lang w:val="hu-HU" w:bidi="hu-HU"/>
        </w:rPr>
      </w:pPr>
      <w:r w:rsidRPr="00365D76">
        <w:rPr>
          <w:rFonts w:cs="Times New Roman"/>
          <w:color w:val="000000"/>
          <w:lang w:val="hu-HU" w:bidi="hu-HU"/>
        </w:rPr>
        <w:t xml:space="preserve">1.e. </w:t>
      </w:r>
      <w:r w:rsidRPr="00365D76">
        <w:rPr>
          <w:rFonts w:cs="Times New Roman"/>
          <w:lang w:val="hu-HU"/>
        </w:rPr>
        <w:t xml:space="preserve">Szerződő </w:t>
      </w:r>
      <w:r w:rsidRPr="00365D76">
        <w:rPr>
          <w:rFonts w:cs="Times New Roman"/>
          <w:color w:val="000000"/>
          <w:lang w:val="hu-HU" w:bidi="hu-HU"/>
        </w:rPr>
        <w:t xml:space="preserve">Felek kötelesek hivatalos értesítéseiket a fenti kapcsolattartó személyeknek a fenti elérhetőségi címére írásban eljuttatni. A </w:t>
      </w:r>
      <w:r w:rsidRPr="00365D76">
        <w:rPr>
          <w:rFonts w:cs="Times New Roman"/>
          <w:lang w:val="hu-HU"/>
        </w:rPr>
        <w:t xml:space="preserve">Szerződő </w:t>
      </w:r>
      <w:r w:rsidRPr="00365D76">
        <w:rPr>
          <w:rFonts w:cs="Times New Roman"/>
          <w:color w:val="000000"/>
          <w:lang w:val="hu-HU" w:bidi="hu-HU"/>
        </w:rPr>
        <w:t>Felek kötelesek egymást haladéktalanul írásban értesíteni a kapcsolattartási adataikban bekövetkező változásokról. Az értesítés elmulasztásából eredő kárért a mulasztó Fél a felelős.</w:t>
      </w:r>
    </w:p>
    <w:p w14:paraId="77001CC5" w14:textId="3C54E203" w:rsidR="00736F37" w:rsidRPr="004739AE" w:rsidRDefault="00736F37" w:rsidP="00736F37">
      <w:pPr>
        <w:jc w:val="both"/>
        <w:rPr>
          <w:lang w:val="hu-HU"/>
        </w:rPr>
      </w:pPr>
      <w:r w:rsidRPr="004739AE">
        <w:rPr>
          <w:lang w:val="hu-HU"/>
        </w:rPr>
        <w:t xml:space="preserve">2. Szerződő </w:t>
      </w:r>
      <w:r w:rsidR="005435E3" w:rsidRPr="004739AE">
        <w:rPr>
          <w:lang w:val="hu-HU"/>
        </w:rPr>
        <w:t>F</w:t>
      </w:r>
      <w:r w:rsidRPr="004739AE">
        <w:rPr>
          <w:lang w:val="hu-HU"/>
        </w:rPr>
        <w:t xml:space="preserve">elek a másik fél előzetes írásbeli egyetértése nélkül nem hozhatják nyilvánosságra azon adatokat, információkat, amelyekhez a jelen megállapodás </w:t>
      </w:r>
      <w:r w:rsidR="003730EE" w:rsidRPr="004739AE">
        <w:rPr>
          <w:lang w:val="hu-HU"/>
        </w:rPr>
        <w:t xml:space="preserve">megkötése és </w:t>
      </w:r>
      <w:r w:rsidRPr="004739AE">
        <w:rPr>
          <w:lang w:val="hu-HU"/>
        </w:rPr>
        <w:t xml:space="preserve">teljesítése érdekében, illetve annak során jutottak. Amennyiben az adatok ismertetése elkerülhetetlen, a nyilvánosságra hozás csak a </w:t>
      </w:r>
      <w:r w:rsidR="003730EE" w:rsidRPr="004739AE">
        <w:rPr>
          <w:lang w:val="hu-HU"/>
        </w:rPr>
        <w:t>jelen megállapodás</w:t>
      </w:r>
      <w:r w:rsidRPr="004739AE">
        <w:rPr>
          <w:lang w:val="hu-HU"/>
        </w:rPr>
        <w:t xml:space="preserve"> teljesítése céljából szükséges mértékig terjedhet. E kötelezettség nem terjed ki azokra az információkra,</w:t>
      </w:r>
    </w:p>
    <w:p w14:paraId="5A5CA1CF" w14:textId="38C143AD" w:rsidR="00736F37" w:rsidRPr="004739AE" w:rsidRDefault="00736F37" w:rsidP="00736F37">
      <w:pPr>
        <w:widowControl/>
        <w:numPr>
          <w:ilvl w:val="0"/>
          <w:numId w:val="6"/>
        </w:numPr>
        <w:suppressAutoHyphens w:val="0"/>
        <w:autoSpaceDN/>
        <w:jc w:val="both"/>
        <w:textAlignment w:val="auto"/>
        <w:rPr>
          <w:lang w:val="hu-HU"/>
        </w:rPr>
      </w:pPr>
      <w:r w:rsidRPr="004739AE">
        <w:rPr>
          <w:lang w:val="hu-HU"/>
        </w:rPr>
        <w:t xml:space="preserve">amelyeket </w:t>
      </w:r>
      <w:r w:rsidR="003730EE" w:rsidRPr="004739AE">
        <w:rPr>
          <w:lang w:val="hu-HU"/>
        </w:rPr>
        <w:t>Szerződő f</w:t>
      </w:r>
      <w:r w:rsidRPr="004739AE">
        <w:rPr>
          <w:lang w:val="hu-HU"/>
        </w:rPr>
        <w:t>elek képviselőinek meg kell osztaniuk ellenőrző szervekkel;</w:t>
      </w:r>
    </w:p>
    <w:p w14:paraId="2EB85FF0" w14:textId="13AEE64B" w:rsidR="00736F37" w:rsidRPr="004739AE" w:rsidRDefault="00736F37" w:rsidP="00736F37">
      <w:pPr>
        <w:widowControl/>
        <w:numPr>
          <w:ilvl w:val="0"/>
          <w:numId w:val="6"/>
        </w:numPr>
        <w:suppressAutoHyphens w:val="0"/>
        <w:autoSpaceDN/>
        <w:jc w:val="both"/>
        <w:textAlignment w:val="auto"/>
        <w:rPr>
          <w:lang w:val="hu-HU"/>
        </w:rPr>
      </w:pPr>
      <w:r w:rsidRPr="004739AE">
        <w:rPr>
          <w:lang w:val="hu-HU"/>
        </w:rPr>
        <w:t>amelyek közzétételére, illetve rendelkezésre bocsátására Szerződő feleket bírósági/hatósági határozat, jogs</w:t>
      </w:r>
      <w:r w:rsidR="003730EE" w:rsidRPr="004739AE">
        <w:rPr>
          <w:lang w:val="hu-HU"/>
        </w:rPr>
        <w:t>zabály, EU jogi aktusa kötelezi.</w:t>
      </w:r>
    </w:p>
    <w:p w14:paraId="29E36412" w14:textId="1F6F5267" w:rsidR="00365D76" w:rsidRPr="004739AE" w:rsidRDefault="00736F37" w:rsidP="00365D76">
      <w:pPr>
        <w:jc w:val="both"/>
        <w:rPr>
          <w:lang w:val="hu-HU"/>
        </w:rPr>
      </w:pPr>
      <w:r w:rsidRPr="004739AE">
        <w:rPr>
          <w:lang w:val="hu-HU"/>
        </w:rPr>
        <w:t>3</w:t>
      </w:r>
      <w:r w:rsidR="00365D76" w:rsidRPr="004739AE">
        <w:rPr>
          <w:lang w:val="hu-HU"/>
        </w:rPr>
        <w:t>. Jelen megállapodás végrehajtása során a szerződés módosítását, teljesedésbe menését, illetve az esetleges elállással kapcsolatos jognyilatkozatokat megtenni, hivatalos írásbeli kapcsolattartás keretében lehet, melyek</w:t>
      </w:r>
    </w:p>
    <w:p w14:paraId="1382E2DB" w14:textId="0CB8ED92" w:rsidR="00365D76" w:rsidRPr="004739AE" w:rsidRDefault="00736F37" w:rsidP="00365D76">
      <w:pPr>
        <w:jc w:val="both"/>
        <w:rPr>
          <w:lang w:val="hu-HU"/>
        </w:rPr>
      </w:pPr>
      <w:r w:rsidRPr="004739AE">
        <w:rPr>
          <w:lang w:val="hu-HU"/>
        </w:rPr>
        <w:t>3</w:t>
      </w:r>
      <w:r w:rsidR="00365D76" w:rsidRPr="004739AE">
        <w:rPr>
          <w:lang w:val="hu-HU"/>
        </w:rPr>
        <w:t>.a. a postai úton történő levelezés, melynek keretében a kézhezvétel időpontjának rögzítésével válik hatályossá a Felek közlése egymás irányába.</w:t>
      </w:r>
    </w:p>
    <w:p w14:paraId="1F4596A5" w14:textId="2D7EBDB3" w:rsidR="00365D76" w:rsidRPr="004739AE" w:rsidRDefault="00736F37" w:rsidP="00365D76">
      <w:pPr>
        <w:jc w:val="both"/>
        <w:rPr>
          <w:lang w:val="hu-HU"/>
        </w:rPr>
      </w:pPr>
      <w:r w:rsidRPr="004739AE">
        <w:rPr>
          <w:lang w:val="hu-HU"/>
        </w:rPr>
        <w:t>3</w:t>
      </w:r>
      <w:r w:rsidR="00365D76" w:rsidRPr="004739AE">
        <w:rPr>
          <w:lang w:val="hu-HU"/>
        </w:rPr>
        <w:t>.b.</w:t>
      </w:r>
      <w:r w:rsidR="00365D76" w:rsidRPr="004739AE">
        <w:rPr>
          <w:b/>
          <w:lang w:val="hu-HU"/>
        </w:rPr>
        <w:t xml:space="preserve"> </w:t>
      </w:r>
      <w:r w:rsidR="00365D76" w:rsidRPr="004739AE">
        <w:rPr>
          <w:lang w:val="hu-HU"/>
        </w:rPr>
        <w:t>az e-papír útján történő kommunikáció, melynek keretében a kézhezvétel időpontjának igazolása a letöltési igazoláson rögzített időpont szerint válik hatályos közléssé.</w:t>
      </w:r>
    </w:p>
    <w:p w14:paraId="4BB0FC6D" w14:textId="294A95E6" w:rsidR="00365D76" w:rsidRPr="004739AE" w:rsidRDefault="00736F37" w:rsidP="00365D76">
      <w:pPr>
        <w:tabs>
          <w:tab w:val="left" w:pos="540"/>
        </w:tabs>
        <w:jc w:val="both"/>
        <w:rPr>
          <w:lang w:val="hu-HU"/>
        </w:rPr>
      </w:pPr>
      <w:r w:rsidRPr="004739AE">
        <w:rPr>
          <w:lang w:val="hu-HU"/>
        </w:rPr>
        <w:t>4</w:t>
      </w:r>
      <w:r w:rsidR="00365D76" w:rsidRPr="004739AE">
        <w:rPr>
          <w:lang w:val="hu-HU"/>
        </w:rPr>
        <w:t xml:space="preserve">. Átvevő és </w:t>
      </w:r>
      <w:r w:rsidR="00F73FE3" w:rsidRPr="004739AE">
        <w:rPr>
          <w:lang w:val="hu-HU"/>
        </w:rPr>
        <w:t>Átadó</w:t>
      </w:r>
      <w:r w:rsidR="00365D76" w:rsidRPr="004739AE">
        <w:rPr>
          <w:lang w:val="hu-HU"/>
        </w:rPr>
        <w:t xml:space="preserve"> jelen megállapodás aláírásával egybehangzóan kijelenti, hogy az aláírás időpontjában lejárt határidejű köztartozása nincs.</w:t>
      </w:r>
    </w:p>
    <w:p w14:paraId="5FD0BC2F" w14:textId="26C8AB0A" w:rsidR="00365D76" w:rsidRPr="004739AE" w:rsidRDefault="00736F37" w:rsidP="00365D76">
      <w:pPr>
        <w:tabs>
          <w:tab w:val="left" w:pos="540"/>
        </w:tabs>
        <w:jc w:val="both"/>
        <w:rPr>
          <w:lang w:val="hu-HU"/>
        </w:rPr>
      </w:pPr>
      <w:r w:rsidRPr="004739AE">
        <w:rPr>
          <w:lang w:val="hu-HU"/>
        </w:rPr>
        <w:t>5</w:t>
      </w:r>
      <w:r w:rsidR="00365D76" w:rsidRPr="004739AE">
        <w:rPr>
          <w:lang w:val="hu-HU"/>
        </w:rPr>
        <w:t xml:space="preserve">. Átvevő és </w:t>
      </w:r>
      <w:r w:rsidR="00F73FE3" w:rsidRPr="004739AE">
        <w:rPr>
          <w:lang w:val="hu-HU"/>
        </w:rPr>
        <w:t>Átadó</w:t>
      </w:r>
      <w:r w:rsidR="00365D76" w:rsidRPr="004739AE">
        <w:rPr>
          <w:lang w:val="hu-HU"/>
        </w:rPr>
        <w:t xml:space="preserve"> aláírásával hozzájárul adatainak nyilvántartásához, ellenőrző hatóságok, továbbá az adóhatóságok részére történő továbbításához.</w:t>
      </w:r>
    </w:p>
    <w:p w14:paraId="65D04810" w14:textId="3C8FABB4" w:rsidR="00365D76" w:rsidRPr="004739AE" w:rsidRDefault="00736F37" w:rsidP="00365D76">
      <w:pPr>
        <w:tabs>
          <w:tab w:val="left" w:pos="540"/>
        </w:tabs>
        <w:jc w:val="both"/>
        <w:rPr>
          <w:lang w:val="hu-HU"/>
        </w:rPr>
      </w:pPr>
      <w:r w:rsidRPr="004739AE">
        <w:rPr>
          <w:lang w:val="hu-HU"/>
        </w:rPr>
        <w:t>6</w:t>
      </w:r>
      <w:r w:rsidR="00365D76" w:rsidRPr="004739AE">
        <w:rPr>
          <w:lang w:val="hu-HU"/>
        </w:rPr>
        <w:t xml:space="preserve">. </w:t>
      </w:r>
      <w:r w:rsidR="00F73FE3" w:rsidRPr="004739AE">
        <w:rPr>
          <w:lang w:val="hu-HU"/>
        </w:rPr>
        <w:t>Átvevő</w:t>
      </w:r>
      <w:r w:rsidR="00365D76" w:rsidRPr="004739AE">
        <w:rPr>
          <w:lang w:val="hu-HU"/>
        </w:rPr>
        <w:t xml:space="preserve"> kijelenti, hogy megfelel </w:t>
      </w:r>
      <w:r w:rsidR="00365D76" w:rsidRPr="004739AE">
        <w:rPr>
          <w:iCs/>
          <w:lang w:val="hu-HU"/>
        </w:rPr>
        <w:t>az államháztartásról</w:t>
      </w:r>
      <w:r w:rsidR="00365D76" w:rsidRPr="004739AE">
        <w:rPr>
          <w:lang w:val="hu-HU"/>
        </w:rPr>
        <w:t xml:space="preserve"> szóló 2011. évi CXCV. törvény 50. § (1) bekezdésében foglalt feltételeknek. </w:t>
      </w:r>
    </w:p>
    <w:p w14:paraId="25FB86D1" w14:textId="12CF2B6C" w:rsidR="00365D76" w:rsidRPr="004739AE" w:rsidRDefault="00736F37" w:rsidP="00365D76">
      <w:pPr>
        <w:tabs>
          <w:tab w:val="left" w:pos="540"/>
        </w:tabs>
        <w:jc w:val="both"/>
        <w:rPr>
          <w:lang w:val="hu-HU"/>
        </w:rPr>
      </w:pPr>
      <w:r w:rsidRPr="004739AE">
        <w:rPr>
          <w:lang w:val="hu-HU"/>
        </w:rPr>
        <w:t>7</w:t>
      </w:r>
      <w:r w:rsidR="00365D76" w:rsidRPr="004739AE">
        <w:rPr>
          <w:lang w:val="hu-HU"/>
        </w:rPr>
        <w:t xml:space="preserve">. Átvevő és </w:t>
      </w:r>
      <w:r w:rsidR="00F73FE3" w:rsidRPr="004739AE">
        <w:rPr>
          <w:lang w:val="hu-HU"/>
        </w:rPr>
        <w:t>Átadó</w:t>
      </w:r>
      <w:r w:rsidR="00365D76" w:rsidRPr="004739AE">
        <w:rPr>
          <w:lang w:val="hu-HU"/>
        </w:rPr>
        <w:t xml:space="preserve"> kijelenti, hogy </w:t>
      </w:r>
      <w:r w:rsidR="00365D76" w:rsidRPr="004739AE">
        <w:rPr>
          <w:iCs/>
          <w:lang w:val="hu-HU"/>
        </w:rPr>
        <w:t>a közpénzekből nyújtott támogatások átláthatóságáról</w:t>
      </w:r>
      <w:r w:rsidR="00365D76" w:rsidRPr="004739AE">
        <w:rPr>
          <w:lang w:val="hu-HU"/>
        </w:rPr>
        <w:t xml:space="preserve"> szóló </w:t>
      </w:r>
      <w:r w:rsidR="00365D76" w:rsidRPr="004739AE">
        <w:rPr>
          <w:lang w:val="hu-HU"/>
        </w:rPr>
        <w:lastRenderedPageBreak/>
        <w:t>2007. évi CLXXXI. törvény szerinti érintettség, összeférhetetlenség nem áll fenn.</w:t>
      </w:r>
    </w:p>
    <w:p w14:paraId="3D6FCED4" w14:textId="29B87847" w:rsidR="00365D76" w:rsidRPr="004739AE" w:rsidRDefault="00736F37" w:rsidP="00365D76">
      <w:pPr>
        <w:pStyle w:val="Textbody"/>
        <w:spacing w:after="0"/>
        <w:rPr>
          <w:lang w:val="hu-HU"/>
        </w:rPr>
      </w:pPr>
      <w:r w:rsidRPr="004739AE">
        <w:rPr>
          <w:color w:val="000000"/>
          <w:lang w:val="hu-HU"/>
        </w:rPr>
        <w:t>8</w:t>
      </w:r>
      <w:r w:rsidR="00365D76" w:rsidRPr="004739AE">
        <w:rPr>
          <w:color w:val="000000"/>
          <w:lang w:val="hu-HU"/>
        </w:rPr>
        <w:t xml:space="preserve">. </w:t>
      </w:r>
      <w:r w:rsidR="00F73FE3" w:rsidRPr="004739AE">
        <w:rPr>
          <w:color w:val="000000"/>
          <w:lang w:val="hu-HU"/>
        </w:rPr>
        <w:t>Szerződő</w:t>
      </w:r>
      <w:r w:rsidR="00365D76" w:rsidRPr="004739AE">
        <w:rPr>
          <w:color w:val="000000"/>
          <w:lang w:val="hu-HU"/>
        </w:rPr>
        <w:t xml:space="preserve"> Felek egybehangzóan kijelentik, hogy a juttatás vonatkozásában nem áll fenn érintettség az önkormányzatot érintő kötelezettséggel járó ügyben. </w:t>
      </w:r>
      <w:r w:rsidR="00F73FE3" w:rsidRPr="004739AE">
        <w:rPr>
          <w:color w:val="000000"/>
          <w:lang w:val="hu-HU"/>
        </w:rPr>
        <w:t xml:space="preserve">Szerződő </w:t>
      </w:r>
      <w:r w:rsidR="00365D76" w:rsidRPr="004739AE">
        <w:rPr>
          <w:color w:val="000000"/>
          <w:lang w:val="hu-HU"/>
        </w:rPr>
        <w:t xml:space="preserve">Felek kijelentik továbbá, hogy </w:t>
      </w:r>
      <w:r w:rsidR="00365D76" w:rsidRPr="004739AE">
        <w:rPr>
          <w:iCs/>
          <w:color w:val="000000"/>
          <w:lang w:val="hu-HU"/>
        </w:rPr>
        <w:t>a nemzeti vagyonról</w:t>
      </w:r>
      <w:r w:rsidR="00365D76" w:rsidRPr="004739AE">
        <w:rPr>
          <w:color w:val="000000"/>
          <w:lang w:val="hu-HU"/>
        </w:rPr>
        <w:t xml:space="preserve"> szóló 2011. évi CXCVI. törvény alapján átlátható szervezetnek minősülnek, melyet Átvevő külön nyilatkozatban is rögzít, mely jelen szerződés elválaszthatatlan mellékletét képezi.</w:t>
      </w:r>
      <w:r w:rsidR="00365D76" w:rsidRPr="004739AE">
        <w:rPr>
          <w:lang w:val="hu-HU"/>
        </w:rPr>
        <w:t xml:space="preserve"> </w:t>
      </w:r>
      <w:r w:rsidR="00F73FE3" w:rsidRPr="004739AE">
        <w:rPr>
          <w:lang w:val="hu-HU"/>
        </w:rPr>
        <w:t>Átvevő</w:t>
      </w:r>
      <w:r w:rsidR="00365D76" w:rsidRPr="004739AE">
        <w:rPr>
          <w:lang w:val="hu-HU"/>
        </w:rPr>
        <w:t xml:space="preserve"> kijelenti, hogy </w:t>
      </w:r>
      <w:r w:rsidR="00365D76" w:rsidRPr="004739AE">
        <w:rPr>
          <w:iCs/>
          <w:lang w:val="hu-HU"/>
        </w:rPr>
        <w:t>az adózás rendjéről</w:t>
      </w:r>
      <w:r w:rsidR="00365D76" w:rsidRPr="004739AE">
        <w:rPr>
          <w:lang w:val="hu-HU"/>
        </w:rPr>
        <w:t xml:space="preserve"> szóló 2017. évi CL. törvény 260.§-a értelmében köztartozásmentes adózónak minősül átadja az adóigazolást arról, hogy nincs adó- és járuléktartozása.</w:t>
      </w:r>
    </w:p>
    <w:p w14:paraId="055E6FC3" w14:textId="4AB2B9C4" w:rsidR="00365D76" w:rsidRPr="004739AE" w:rsidRDefault="00736F37" w:rsidP="00365D76">
      <w:pPr>
        <w:jc w:val="both"/>
        <w:rPr>
          <w:lang w:val="hu-HU"/>
        </w:rPr>
      </w:pPr>
      <w:r w:rsidRPr="004739AE">
        <w:rPr>
          <w:lang w:val="hu-HU"/>
        </w:rPr>
        <w:t>9</w:t>
      </w:r>
      <w:r w:rsidR="00365D76" w:rsidRPr="004739AE">
        <w:rPr>
          <w:lang w:val="hu-HU"/>
        </w:rPr>
        <w:t xml:space="preserve">. </w:t>
      </w:r>
      <w:r w:rsidR="00F73FE3" w:rsidRPr="004739AE">
        <w:rPr>
          <w:lang w:val="hu-HU"/>
        </w:rPr>
        <w:t>Szerződő</w:t>
      </w:r>
      <w:r w:rsidR="00365D76" w:rsidRPr="004739AE">
        <w:rPr>
          <w:lang w:val="hu-HU"/>
        </w:rPr>
        <w:t xml:space="preserve"> Felek megállapodnak abban, hogy amennyiben jelen szerződésben írt megállapodásuk bármely rendelkezése részben vagy egészben érvénytelenné, érvényesíthetetlenné vagy törvényellenessé válna, a megállapodás többi része akkor is változatlan tartalommal érvényben marad, és </w:t>
      </w:r>
      <w:r w:rsidR="00F73FE3" w:rsidRPr="004739AE">
        <w:rPr>
          <w:lang w:val="hu-HU"/>
        </w:rPr>
        <w:t>Szerződő</w:t>
      </w:r>
      <w:r w:rsidR="004739AE">
        <w:rPr>
          <w:lang w:val="hu-HU"/>
        </w:rPr>
        <w:t xml:space="preserve"> </w:t>
      </w:r>
      <w:r w:rsidR="00F73FE3" w:rsidRPr="004739AE">
        <w:rPr>
          <w:lang w:val="hu-HU"/>
        </w:rPr>
        <w:t>F</w:t>
      </w:r>
      <w:r w:rsidR="00365D76" w:rsidRPr="004739AE">
        <w:rPr>
          <w:lang w:val="hu-HU"/>
        </w:rPr>
        <w:t>elek kötelesek a lehető leghamarabb egyeztetést lefolytatni, és jóhiszeműen eljárva elfogadni egy jogszerű rendelkezést, amely a legközelebb áll megállapodásuk céljához, és ugyanolyan gazdasági hatása, illetve eredménye van.</w:t>
      </w:r>
    </w:p>
    <w:p w14:paraId="12F25007" w14:textId="3B72A1D9" w:rsidR="00365D76" w:rsidRPr="00365D76" w:rsidRDefault="00736F37" w:rsidP="00365D76">
      <w:pPr>
        <w:pStyle w:val="Szvegtrzs"/>
        <w:suppressAutoHyphens w:val="0"/>
        <w:autoSpaceDE w:val="0"/>
        <w:autoSpaceDN w:val="0"/>
        <w:adjustRightInd w:val="0"/>
        <w:spacing w:after="0"/>
        <w:jc w:val="both"/>
      </w:pPr>
      <w:r>
        <w:t>10</w:t>
      </w:r>
      <w:r w:rsidR="00365D76" w:rsidRPr="00365D76">
        <w:t xml:space="preserve">. A jelen megállapodásban nem szabályozott kérdésekben a hatályos jogszabályok, különösen </w:t>
      </w:r>
      <w:r w:rsidR="00365D76" w:rsidRPr="00365D76">
        <w:rPr>
          <w:iCs/>
        </w:rPr>
        <w:t>a víziközmű-szolgáltatásról</w:t>
      </w:r>
      <w:r w:rsidR="00365D76" w:rsidRPr="00365D76">
        <w:t xml:space="preserve"> szóló 2011. évi CCIX. törvény és annak végrehajtási rendeletei, </w:t>
      </w:r>
      <w:r w:rsidR="00365D76" w:rsidRPr="00365D76">
        <w:rPr>
          <w:iCs/>
        </w:rPr>
        <w:t>az államháztartásról</w:t>
      </w:r>
      <w:r w:rsidR="00365D76" w:rsidRPr="00365D76">
        <w:t xml:space="preserve"> szóló 2011. évi CXCV. törvény és annak végrehajtási rendelete, valamint </w:t>
      </w:r>
      <w:r w:rsidR="00365D76" w:rsidRPr="00365D76">
        <w:rPr>
          <w:iCs/>
        </w:rPr>
        <w:t xml:space="preserve">a Polgári Törvénykönyvről </w:t>
      </w:r>
      <w:r w:rsidR="00365D76" w:rsidRPr="00365D76">
        <w:t>szóló 2013. évi V. törvény rendelkezései az irányadóak.</w:t>
      </w:r>
    </w:p>
    <w:p w14:paraId="74F4DB41" w14:textId="48539CCA" w:rsidR="00365D76" w:rsidRDefault="00736F37" w:rsidP="00365D76">
      <w:pPr>
        <w:pStyle w:val="Szvegtrzs"/>
        <w:suppressAutoHyphens w:val="0"/>
        <w:autoSpaceDE w:val="0"/>
        <w:autoSpaceDN w:val="0"/>
        <w:adjustRightInd w:val="0"/>
        <w:spacing w:after="0"/>
        <w:jc w:val="both"/>
      </w:pPr>
      <w:r w:rsidRPr="00365D76">
        <w:t>1</w:t>
      </w:r>
      <w:r>
        <w:t>1</w:t>
      </w:r>
      <w:r w:rsidR="00365D76" w:rsidRPr="00365D76">
        <w:t xml:space="preserve">. Martonvásár Város Polgármestere Martonvásár Város Önkormányzat Képviselő-testületének </w:t>
      </w:r>
      <w:r w:rsidR="004739AE">
        <w:rPr>
          <w:highlight w:val="yellow"/>
        </w:rPr>
        <w:t>….</w:t>
      </w:r>
      <w:r w:rsidR="00365D76" w:rsidRPr="004739AE">
        <w:rPr>
          <w:highlight w:val="yellow"/>
        </w:rPr>
        <w:t xml:space="preserve">/2021. </w:t>
      </w:r>
      <w:r w:rsidR="00187AE2">
        <w:rPr>
          <w:highlight w:val="yellow"/>
        </w:rPr>
        <w:t>(</w:t>
      </w:r>
      <w:r w:rsidR="004739AE">
        <w:rPr>
          <w:highlight w:val="yellow"/>
        </w:rPr>
        <w:t>….</w:t>
      </w:r>
      <w:r w:rsidR="00187AE2">
        <w:rPr>
          <w:highlight w:val="yellow"/>
        </w:rPr>
        <w:t>.</w:t>
      </w:r>
      <w:r w:rsidR="00365D76" w:rsidRPr="004739AE">
        <w:rPr>
          <w:highlight w:val="yellow"/>
        </w:rPr>
        <w:t>) határozata</w:t>
      </w:r>
      <w:r w:rsidR="00365D76" w:rsidRPr="00365D76">
        <w:t xml:space="preserve"> alapján jogosult a jelen megállapodás aláírására.</w:t>
      </w:r>
    </w:p>
    <w:p w14:paraId="393A15DF" w14:textId="7002150A" w:rsidR="001C7959" w:rsidRDefault="00302F49" w:rsidP="004739AE">
      <w:pPr>
        <w:pStyle w:val="Szvegtrzs"/>
        <w:suppressAutoHyphens w:val="0"/>
        <w:autoSpaceDE w:val="0"/>
        <w:autoSpaceDN w:val="0"/>
        <w:adjustRightInd w:val="0"/>
        <w:spacing w:after="0"/>
        <w:jc w:val="both"/>
      </w:pPr>
      <w:bookmarkStart w:id="3" w:name="_Hlk90366785"/>
      <w:r w:rsidRPr="006C2CD2">
        <w:t xml:space="preserve">12. </w:t>
      </w:r>
      <w:r w:rsidR="00556EB5" w:rsidRPr="006C2CD2">
        <w:t>Szerződő Felek kijelentik, hogy tudomással bírnak arról, hogy Átadó köteles Alapítójának (tulajdonosának), a NIPÜF Zrt-nek (1095 Budapest, Soroksári út 30-</w:t>
      </w:r>
      <w:bookmarkStart w:id="4" w:name="_GoBack"/>
      <w:bookmarkEnd w:id="4"/>
      <w:r w:rsidR="00556EB5" w:rsidRPr="006C2CD2">
        <w:t xml:space="preserve">34.) a jogügylethez való jóváhagyását beszerezni. A jóváhagyás megszerzéséről/vagy annak megtagadásáról jelen megállapodás aláírását követő </w:t>
      </w:r>
      <w:r w:rsidR="004F31BF" w:rsidRPr="006C2CD2">
        <w:t>60</w:t>
      </w:r>
      <w:r w:rsidR="00556EB5" w:rsidRPr="006C2CD2">
        <w:t xml:space="preserve"> napon belül Átadó tájékoztatja Szerződő Feleket.</w:t>
      </w:r>
      <w:r w:rsidRPr="006C2CD2">
        <w:t xml:space="preserve"> </w:t>
      </w:r>
      <w:r w:rsidR="001C7959" w:rsidRPr="00DD08F2">
        <w:t>Átadó tula</w:t>
      </w:r>
      <w:r w:rsidR="001C7959" w:rsidRPr="001C7959">
        <w:t>jdonosi jóváhagyás</w:t>
      </w:r>
      <w:r w:rsidR="001C7959">
        <w:t>ának</w:t>
      </w:r>
      <w:r w:rsidR="001C7959" w:rsidRPr="001C7959">
        <w:t xml:space="preserve"> hiányában </w:t>
      </w:r>
      <w:r w:rsidR="001C7959">
        <w:t xml:space="preserve">jelen </w:t>
      </w:r>
      <w:r w:rsidR="001C7959" w:rsidRPr="001C7959">
        <w:t>szerződés nem jön létre, ez esetben a letétbe helyezett összeg Átvevőt nem illeti meg</w:t>
      </w:r>
      <w:r w:rsidR="001C7959">
        <w:t>.</w:t>
      </w:r>
    </w:p>
    <w:bookmarkEnd w:id="3"/>
    <w:p w14:paraId="7F427C02" w14:textId="77777777" w:rsidR="00556EB5" w:rsidRPr="00365D76" w:rsidRDefault="00556EB5" w:rsidP="00365D76">
      <w:pPr>
        <w:pStyle w:val="Szvegtrzs"/>
        <w:suppressAutoHyphens w:val="0"/>
        <w:autoSpaceDE w:val="0"/>
        <w:autoSpaceDN w:val="0"/>
        <w:adjustRightInd w:val="0"/>
        <w:spacing w:after="0"/>
        <w:jc w:val="both"/>
      </w:pPr>
    </w:p>
    <w:p w14:paraId="708C4E16" w14:textId="1D15FF68" w:rsidR="00365D76" w:rsidRPr="00365D76" w:rsidRDefault="00365D76" w:rsidP="00365D76">
      <w:pPr>
        <w:pStyle w:val="Szvegtrzs"/>
        <w:suppressAutoHyphens w:val="0"/>
        <w:autoSpaceDE w:val="0"/>
        <w:autoSpaceDN w:val="0"/>
        <w:adjustRightInd w:val="0"/>
        <w:spacing w:after="0"/>
        <w:jc w:val="both"/>
      </w:pPr>
      <w:r w:rsidRPr="00365D76">
        <w:t>1</w:t>
      </w:r>
      <w:r w:rsidR="00736F37">
        <w:t>3</w:t>
      </w:r>
      <w:r w:rsidRPr="00365D76">
        <w:t>. Át</w:t>
      </w:r>
      <w:r w:rsidR="00302F49">
        <w:t>adó</w:t>
      </w:r>
      <w:r w:rsidRPr="00365D76">
        <w:t xml:space="preserve"> kijelenti, hogy  a cégbírósági nyilvántartásba bejegyezett jogi személy, nem áll csőd-, felszámolási, végrehajtási eljárás alatt, képviselőjének szerződéskötési képességét semmi nem akadályozza, korlátozza.</w:t>
      </w:r>
    </w:p>
    <w:p w14:paraId="519C9D66" w14:textId="6FF3E9B5" w:rsidR="00A3090D" w:rsidRDefault="00365D76" w:rsidP="00645936">
      <w:pPr>
        <w:pStyle w:val="Textbody"/>
        <w:spacing w:after="0"/>
        <w:rPr>
          <w:lang w:val="hu-HU"/>
        </w:rPr>
      </w:pPr>
      <w:r>
        <w:rPr>
          <w:lang w:val="hu-HU"/>
        </w:rPr>
        <w:t>1</w:t>
      </w:r>
      <w:r w:rsidR="00736F37">
        <w:rPr>
          <w:lang w:val="hu-HU"/>
        </w:rPr>
        <w:t>4</w:t>
      </w:r>
      <w:r w:rsidR="007E3767">
        <w:rPr>
          <w:lang w:val="hu-HU"/>
        </w:rPr>
        <w:t xml:space="preserve">. </w:t>
      </w:r>
      <w:r w:rsidR="00A3090D" w:rsidRPr="00645936">
        <w:rPr>
          <w:lang w:val="hu-HU"/>
        </w:rPr>
        <w:t>Jelen megállapodást a Szerződő Felek elolvasás és kellő értelmezés után, mint ügyleti akaratukkal mindenben megegyezőt cégszerűen jóváhagyólag aláírták.</w:t>
      </w:r>
    </w:p>
    <w:p w14:paraId="004F3231" w14:textId="77777777" w:rsidR="007E3767" w:rsidRPr="00645936" w:rsidRDefault="007E3767" w:rsidP="00645936">
      <w:pPr>
        <w:pStyle w:val="Textbody"/>
        <w:spacing w:after="0"/>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22"/>
      </w:tblGrid>
      <w:tr w:rsidR="00A3090D" w:rsidRPr="00645936" w14:paraId="111B7EA1" w14:textId="77777777" w:rsidTr="00CA1692">
        <w:tc>
          <w:tcPr>
            <w:tcW w:w="4814" w:type="dxa"/>
          </w:tcPr>
          <w:p w14:paraId="794536FF" w14:textId="77777777" w:rsidR="00A3090D" w:rsidRPr="00645936" w:rsidRDefault="00A3090D" w:rsidP="00645936">
            <w:pPr>
              <w:pStyle w:val="Cmsor2"/>
              <w:tabs>
                <w:tab w:val="clear" w:pos="1710"/>
                <w:tab w:val="left" w:pos="60"/>
              </w:tabs>
              <w:snapToGrid w:val="0"/>
              <w:spacing w:after="0"/>
              <w:ind w:left="60" w:hanging="45"/>
              <w:jc w:val="left"/>
              <w:outlineLvl w:val="1"/>
              <w:rPr>
                <w:b w:val="0"/>
                <w:bCs w:val="0"/>
                <w:smallCaps w:val="0"/>
                <w:color w:val="auto"/>
                <w:sz w:val="24"/>
                <w:szCs w:val="24"/>
                <w:lang w:val="hu-HU"/>
              </w:rPr>
            </w:pPr>
            <w:r w:rsidRPr="00645936">
              <w:rPr>
                <w:b w:val="0"/>
                <w:bCs w:val="0"/>
                <w:smallCaps w:val="0"/>
                <w:color w:val="auto"/>
                <w:sz w:val="24"/>
                <w:szCs w:val="24"/>
                <w:lang w:val="hu-HU"/>
              </w:rPr>
              <w:t>Martonvásár, 2021.</w:t>
            </w:r>
          </w:p>
          <w:p w14:paraId="6F5BD37D" w14:textId="77777777" w:rsidR="00A3090D" w:rsidRPr="00645936" w:rsidRDefault="00A3090D" w:rsidP="00645936">
            <w:pPr>
              <w:pStyle w:val="Standard"/>
              <w:rPr>
                <w:lang w:val="hu-HU"/>
              </w:rPr>
            </w:pPr>
          </w:p>
          <w:p w14:paraId="30CD5E91" w14:textId="77777777" w:rsidR="00A3090D" w:rsidRPr="00645936" w:rsidRDefault="00A3090D" w:rsidP="00645936">
            <w:pPr>
              <w:pStyle w:val="Standard"/>
              <w:rPr>
                <w:lang w:val="hu-HU"/>
              </w:rPr>
            </w:pPr>
          </w:p>
          <w:p w14:paraId="51B1B9C4" w14:textId="77777777" w:rsidR="00A3090D" w:rsidRPr="00645936" w:rsidRDefault="00A3090D" w:rsidP="00645936">
            <w:pPr>
              <w:pStyle w:val="Cmsor2"/>
              <w:tabs>
                <w:tab w:val="clear" w:pos="1710"/>
                <w:tab w:val="left" w:pos="60"/>
              </w:tabs>
              <w:snapToGrid w:val="0"/>
              <w:spacing w:after="0"/>
              <w:ind w:left="60" w:hanging="45"/>
              <w:outlineLvl w:val="1"/>
              <w:rPr>
                <w:sz w:val="24"/>
                <w:szCs w:val="24"/>
                <w:lang w:val="hu-HU"/>
              </w:rPr>
            </w:pPr>
            <w:r w:rsidRPr="00645936">
              <w:rPr>
                <w:smallCaps w:val="0"/>
                <w:color w:val="auto"/>
                <w:sz w:val="24"/>
                <w:szCs w:val="24"/>
                <w:lang w:val="hu-HU"/>
              </w:rPr>
              <w:t>Martonvásár Város Önkormányzata</w:t>
            </w:r>
          </w:p>
          <w:p w14:paraId="2A306CEB" w14:textId="77777777" w:rsidR="00A3090D" w:rsidRPr="00645936" w:rsidRDefault="00A3090D" w:rsidP="00645936">
            <w:pPr>
              <w:pStyle w:val="Standard"/>
              <w:ind w:left="60" w:hanging="45"/>
              <w:jc w:val="center"/>
              <w:rPr>
                <w:lang w:val="hu-HU"/>
              </w:rPr>
            </w:pPr>
            <w:r w:rsidRPr="00645936">
              <w:rPr>
                <w:bCs/>
                <w:lang w:val="hu-HU"/>
              </w:rPr>
              <w:t>dr. Szabó Tibor</w:t>
            </w:r>
          </w:p>
          <w:p w14:paraId="1ECF4F9C" w14:textId="77777777" w:rsidR="00A3090D" w:rsidRPr="00645936" w:rsidRDefault="00A3090D" w:rsidP="00645936">
            <w:pPr>
              <w:pStyle w:val="Standard"/>
              <w:ind w:left="60" w:hanging="45"/>
              <w:jc w:val="center"/>
              <w:rPr>
                <w:lang w:val="hu-HU"/>
              </w:rPr>
            </w:pPr>
            <w:r w:rsidRPr="00645936">
              <w:rPr>
                <w:lang w:val="hu-HU"/>
              </w:rPr>
              <w:t>polgármester</w:t>
            </w:r>
          </w:p>
          <w:p w14:paraId="122DDE27" w14:textId="77777777" w:rsidR="00A3090D" w:rsidRPr="00645936" w:rsidRDefault="00A3090D" w:rsidP="00645936">
            <w:pPr>
              <w:pStyle w:val="Standard"/>
              <w:jc w:val="center"/>
              <w:rPr>
                <w:lang w:val="hu-HU"/>
              </w:rPr>
            </w:pPr>
            <w:r w:rsidRPr="00645936">
              <w:rPr>
                <w:lang w:val="hu-HU"/>
              </w:rPr>
              <w:t>Átvevő képviseletében</w:t>
            </w:r>
          </w:p>
        </w:tc>
        <w:tc>
          <w:tcPr>
            <w:tcW w:w="4814" w:type="dxa"/>
          </w:tcPr>
          <w:p w14:paraId="04B046C7" w14:textId="77777777" w:rsidR="00A3090D" w:rsidRPr="00645936" w:rsidRDefault="00A3090D" w:rsidP="00645936">
            <w:pPr>
              <w:pStyle w:val="Cmsor2"/>
              <w:tabs>
                <w:tab w:val="clear" w:pos="1710"/>
                <w:tab w:val="left" w:pos="60"/>
              </w:tabs>
              <w:snapToGrid w:val="0"/>
              <w:spacing w:after="0"/>
              <w:ind w:left="60" w:hanging="45"/>
              <w:jc w:val="left"/>
              <w:outlineLvl w:val="1"/>
              <w:rPr>
                <w:b w:val="0"/>
                <w:bCs w:val="0"/>
                <w:smallCaps w:val="0"/>
                <w:color w:val="auto"/>
                <w:sz w:val="24"/>
                <w:szCs w:val="24"/>
                <w:lang w:val="hu-HU"/>
              </w:rPr>
            </w:pPr>
            <w:r w:rsidRPr="00645936">
              <w:rPr>
                <w:b w:val="0"/>
                <w:bCs w:val="0"/>
                <w:smallCaps w:val="0"/>
                <w:color w:val="auto"/>
                <w:sz w:val="24"/>
                <w:szCs w:val="24"/>
                <w:lang w:val="hu-HU"/>
              </w:rPr>
              <w:t>Budapest, 2021.</w:t>
            </w:r>
          </w:p>
          <w:p w14:paraId="7997F424" w14:textId="77777777" w:rsidR="00A3090D" w:rsidRPr="00645936" w:rsidRDefault="00A3090D" w:rsidP="00645936">
            <w:pPr>
              <w:pStyle w:val="Cmsor2"/>
              <w:tabs>
                <w:tab w:val="clear" w:pos="1710"/>
                <w:tab w:val="left" w:pos="60"/>
              </w:tabs>
              <w:snapToGrid w:val="0"/>
              <w:spacing w:after="0"/>
              <w:ind w:left="60" w:hanging="45"/>
              <w:outlineLvl w:val="1"/>
              <w:rPr>
                <w:smallCaps w:val="0"/>
                <w:color w:val="auto"/>
                <w:sz w:val="24"/>
                <w:szCs w:val="24"/>
                <w:lang w:val="hu-HU"/>
              </w:rPr>
            </w:pPr>
          </w:p>
          <w:p w14:paraId="557DFD97" w14:textId="77777777" w:rsidR="00A3090D" w:rsidRPr="00645936" w:rsidRDefault="00A3090D" w:rsidP="00645936">
            <w:pPr>
              <w:pStyle w:val="Standard"/>
              <w:rPr>
                <w:lang w:val="hu-HU"/>
              </w:rPr>
            </w:pPr>
          </w:p>
          <w:p w14:paraId="5D767514" w14:textId="77777777" w:rsidR="00A3090D" w:rsidRPr="00645936" w:rsidRDefault="00A3090D" w:rsidP="00645936">
            <w:pPr>
              <w:pStyle w:val="Cmsor2"/>
              <w:tabs>
                <w:tab w:val="clear" w:pos="1710"/>
                <w:tab w:val="left" w:pos="60"/>
              </w:tabs>
              <w:snapToGrid w:val="0"/>
              <w:spacing w:after="0"/>
              <w:ind w:left="60" w:hanging="45"/>
              <w:outlineLvl w:val="1"/>
              <w:rPr>
                <w:sz w:val="24"/>
                <w:szCs w:val="24"/>
                <w:lang w:val="hu-HU"/>
              </w:rPr>
            </w:pPr>
            <w:r w:rsidRPr="00645936">
              <w:rPr>
                <w:smallCaps w:val="0"/>
                <w:color w:val="auto"/>
                <w:sz w:val="24"/>
                <w:szCs w:val="24"/>
                <w:lang w:val="hu-HU"/>
              </w:rPr>
              <w:t>INPARK Martonvásár Kft.</w:t>
            </w:r>
          </w:p>
          <w:p w14:paraId="24765756" w14:textId="77777777" w:rsidR="00A3090D" w:rsidRPr="00645936" w:rsidRDefault="00A3090D" w:rsidP="00645936">
            <w:pPr>
              <w:pStyle w:val="Standard"/>
              <w:jc w:val="center"/>
              <w:rPr>
                <w:lang w:val="hu-HU"/>
              </w:rPr>
            </w:pPr>
            <w:r w:rsidRPr="00645936">
              <w:rPr>
                <w:lang w:val="hu-HU"/>
              </w:rPr>
              <w:t>dr. Jaczkó József</w:t>
            </w:r>
          </w:p>
          <w:p w14:paraId="6B013443" w14:textId="77777777" w:rsidR="00A3090D" w:rsidRPr="00645936" w:rsidRDefault="00A3090D" w:rsidP="00645936">
            <w:pPr>
              <w:pStyle w:val="Standard"/>
              <w:jc w:val="center"/>
              <w:rPr>
                <w:lang w:val="hu-HU"/>
              </w:rPr>
            </w:pPr>
            <w:r w:rsidRPr="00645936">
              <w:rPr>
                <w:lang w:val="hu-HU"/>
              </w:rPr>
              <w:t>ügyvezető</w:t>
            </w:r>
          </w:p>
          <w:p w14:paraId="283EED1F" w14:textId="77777777" w:rsidR="00A3090D" w:rsidRPr="00645936" w:rsidRDefault="00A3090D" w:rsidP="00645936">
            <w:pPr>
              <w:pStyle w:val="Standard"/>
              <w:jc w:val="center"/>
              <w:rPr>
                <w:lang w:val="hu-HU"/>
              </w:rPr>
            </w:pPr>
            <w:r w:rsidRPr="00645936">
              <w:rPr>
                <w:lang w:val="hu-HU"/>
              </w:rPr>
              <w:t>Átadó képviseletében</w:t>
            </w:r>
          </w:p>
        </w:tc>
      </w:tr>
    </w:tbl>
    <w:p w14:paraId="66D59B16" w14:textId="77777777" w:rsidR="00A3090D" w:rsidRPr="00645936" w:rsidRDefault="00A3090D" w:rsidP="00645936">
      <w:pPr>
        <w:jc w:val="both"/>
        <w:rPr>
          <w:rFonts w:cs="Times New Roman"/>
          <w:b/>
          <w:bCs/>
          <w:lang w:val="hu-HU"/>
        </w:rPr>
      </w:pPr>
    </w:p>
    <w:p w14:paraId="2BAB8877" w14:textId="77777777" w:rsidR="006229E6" w:rsidRPr="00645936" w:rsidRDefault="006229E6" w:rsidP="00645936">
      <w:pPr>
        <w:jc w:val="both"/>
        <w:rPr>
          <w:rFonts w:cs="Times New Roman"/>
          <w:b/>
          <w:bCs/>
          <w:lang w:val="hu-HU"/>
        </w:rPr>
      </w:pPr>
      <w:r w:rsidRPr="00645936">
        <w:rPr>
          <w:rFonts w:cs="Times New Roman"/>
          <w:b/>
          <w:bCs/>
          <w:lang w:val="hu-HU"/>
        </w:rPr>
        <w:t>Jogi ellenjegyző:</w:t>
      </w:r>
    </w:p>
    <w:p w14:paraId="6E9EFF2A" w14:textId="77777777" w:rsidR="006229E6" w:rsidRPr="00645936" w:rsidRDefault="006229E6" w:rsidP="00645936">
      <w:pPr>
        <w:jc w:val="both"/>
        <w:rPr>
          <w:rFonts w:cs="Times New Roman"/>
          <w:b/>
          <w:bCs/>
          <w:lang w:val="hu-HU"/>
        </w:rPr>
      </w:pPr>
    </w:p>
    <w:p w14:paraId="64AFE877" w14:textId="77777777" w:rsidR="006229E6" w:rsidRPr="00645936" w:rsidRDefault="006229E6" w:rsidP="00645936">
      <w:pPr>
        <w:jc w:val="both"/>
        <w:rPr>
          <w:rFonts w:cs="Times New Roman"/>
          <w:b/>
          <w:bCs/>
          <w:lang w:val="hu-HU"/>
        </w:rPr>
      </w:pPr>
      <w:r w:rsidRPr="00645936">
        <w:rPr>
          <w:rFonts w:cs="Times New Roman"/>
          <w:b/>
          <w:bCs/>
          <w:lang w:val="hu-HU"/>
        </w:rPr>
        <w:t>Pénzügyi ellenjegyző:</w:t>
      </w:r>
    </w:p>
    <w:p w14:paraId="4B7600F6" w14:textId="77777777" w:rsidR="006229E6" w:rsidRPr="00645936" w:rsidRDefault="006229E6" w:rsidP="00645936">
      <w:pPr>
        <w:jc w:val="both"/>
        <w:rPr>
          <w:rFonts w:cs="Times New Roman"/>
          <w:b/>
          <w:bCs/>
          <w:lang w:val="hu-HU"/>
        </w:rPr>
      </w:pPr>
    </w:p>
    <w:p w14:paraId="090FAE25" w14:textId="77777777" w:rsidR="006229E6" w:rsidRPr="00645936" w:rsidRDefault="006229E6" w:rsidP="00645936">
      <w:pPr>
        <w:jc w:val="both"/>
        <w:rPr>
          <w:rFonts w:cs="Times New Roman"/>
          <w:b/>
          <w:bCs/>
          <w:lang w:val="hu-HU"/>
        </w:rPr>
      </w:pPr>
    </w:p>
    <w:p w14:paraId="39986D93" w14:textId="77777777" w:rsidR="006229E6" w:rsidRPr="00645936" w:rsidRDefault="006229E6" w:rsidP="00645936">
      <w:pPr>
        <w:jc w:val="both"/>
        <w:rPr>
          <w:rFonts w:cs="Times New Roman"/>
          <w:b/>
          <w:bCs/>
          <w:lang w:val="hu-HU"/>
        </w:rPr>
      </w:pPr>
    </w:p>
    <w:p w14:paraId="27B079B8" w14:textId="77777777" w:rsidR="00A3090D" w:rsidRPr="00645936" w:rsidRDefault="00A3090D" w:rsidP="00645936">
      <w:pPr>
        <w:pStyle w:val="Cmsor2"/>
        <w:tabs>
          <w:tab w:val="clear" w:pos="1710"/>
          <w:tab w:val="left" w:pos="60"/>
        </w:tabs>
        <w:snapToGrid w:val="0"/>
        <w:spacing w:after="0"/>
        <w:ind w:left="60" w:hanging="45"/>
        <w:jc w:val="left"/>
        <w:rPr>
          <w:b w:val="0"/>
          <w:bCs w:val="0"/>
          <w:smallCaps w:val="0"/>
          <w:color w:val="auto"/>
          <w:sz w:val="24"/>
          <w:szCs w:val="24"/>
          <w:lang w:val="hu-HU"/>
        </w:rPr>
      </w:pPr>
      <w:r w:rsidRPr="00645936">
        <w:rPr>
          <w:b w:val="0"/>
          <w:bCs w:val="0"/>
          <w:smallCaps w:val="0"/>
          <w:color w:val="auto"/>
          <w:sz w:val="24"/>
          <w:szCs w:val="24"/>
          <w:lang w:val="hu-HU"/>
        </w:rPr>
        <w:t>Székesfehérvár, 2021.</w:t>
      </w:r>
    </w:p>
    <w:p w14:paraId="383A4F1A" w14:textId="77777777" w:rsidR="00A3090D" w:rsidRPr="00645936" w:rsidRDefault="00A3090D" w:rsidP="00645936">
      <w:pPr>
        <w:rPr>
          <w:rFonts w:cs="Times New Roman"/>
          <w:b/>
          <w:bCs/>
          <w:lang w:val="hu-HU"/>
        </w:rPr>
      </w:pPr>
    </w:p>
    <w:p w14:paraId="2FF96852" w14:textId="77777777" w:rsidR="00A3090D" w:rsidRPr="00645936" w:rsidRDefault="00A3090D" w:rsidP="00645936">
      <w:pPr>
        <w:rPr>
          <w:rFonts w:cs="Times New Roman"/>
          <w:b/>
          <w:bCs/>
          <w:lang w:val="hu-HU"/>
        </w:rPr>
      </w:pPr>
    </w:p>
    <w:p w14:paraId="0E23DD65" w14:textId="77777777" w:rsidR="00A3090D" w:rsidRPr="004739AE" w:rsidRDefault="00A3090D" w:rsidP="00645936">
      <w:pPr>
        <w:pStyle w:val="Cmsor2"/>
        <w:tabs>
          <w:tab w:val="clear" w:pos="1710"/>
          <w:tab w:val="left" w:pos="60"/>
        </w:tabs>
        <w:snapToGrid w:val="0"/>
        <w:spacing w:after="0"/>
        <w:ind w:left="60" w:hanging="45"/>
        <w:rPr>
          <w:smallCaps w:val="0"/>
          <w:color w:val="auto"/>
          <w:sz w:val="24"/>
          <w:szCs w:val="24"/>
          <w:lang w:val="hu-HU"/>
        </w:rPr>
      </w:pPr>
      <w:r w:rsidRPr="004739AE">
        <w:rPr>
          <w:smallCaps w:val="0"/>
          <w:color w:val="auto"/>
          <w:sz w:val="24"/>
          <w:szCs w:val="24"/>
          <w:lang w:val="hu-HU"/>
        </w:rPr>
        <w:t xml:space="preserve">FEJÉRVÍZ </w:t>
      </w:r>
      <w:proofErr w:type="spellStart"/>
      <w:r w:rsidRPr="004739AE">
        <w:rPr>
          <w:smallCaps w:val="0"/>
          <w:color w:val="auto"/>
          <w:sz w:val="24"/>
          <w:szCs w:val="24"/>
          <w:lang w:val="hu-HU"/>
        </w:rPr>
        <w:t>ZRt</w:t>
      </w:r>
      <w:proofErr w:type="spellEnd"/>
      <w:r w:rsidRPr="004739AE">
        <w:rPr>
          <w:smallCaps w:val="0"/>
          <w:color w:val="auto"/>
          <w:sz w:val="24"/>
          <w:szCs w:val="24"/>
          <w:lang w:val="hu-HU"/>
        </w:rPr>
        <w:t>.</w:t>
      </w:r>
    </w:p>
    <w:p w14:paraId="10F129BC" w14:textId="7B59B60B" w:rsidR="00A3090D" w:rsidRPr="00645936" w:rsidRDefault="00622E06" w:rsidP="00645936">
      <w:pPr>
        <w:pStyle w:val="Cmsor2"/>
        <w:tabs>
          <w:tab w:val="clear" w:pos="1710"/>
          <w:tab w:val="left" w:pos="60"/>
        </w:tabs>
        <w:snapToGrid w:val="0"/>
        <w:spacing w:after="0"/>
        <w:ind w:left="60" w:hanging="45"/>
        <w:rPr>
          <w:b w:val="0"/>
          <w:bCs w:val="0"/>
          <w:smallCaps w:val="0"/>
          <w:color w:val="auto"/>
          <w:sz w:val="24"/>
          <w:szCs w:val="24"/>
          <w:lang w:val="hu-HU"/>
        </w:rPr>
      </w:pPr>
      <w:r w:rsidRPr="004739AE">
        <w:rPr>
          <w:b w:val="0"/>
          <w:bCs w:val="0"/>
          <w:smallCaps w:val="0"/>
          <w:color w:val="auto"/>
          <w:sz w:val="24"/>
          <w:szCs w:val="24"/>
          <w:lang w:val="hu-HU"/>
        </w:rPr>
        <w:t>Laczi Péter</w:t>
      </w:r>
      <w:r w:rsidR="00A3090D" w:rsidRPr="004739AE">
        <w:rPr>
          <w:b w:val="0"/>
          <w:bCs w:val="0"/>
          <w:smallCaps w:val="0"/>
          <w:color w:val="auto"/>
          <w:sz w:val="24"/>
          <w:szCs w:val="24"/>
          <w:lang w:val="hu-HU"/>
        </w:rPr>
        <w:t xml:space="preserve"> vezérigazgató</w:t>
      </w:r>
    </w:p>
    <w:p w14:paraId="0EDAD410" w14:textId="77777777" w:rsidR="00A3090D" w:rsidRPr="00645936" w:rsidRDefault="00A3090D" w:rsidP="00645936">
      <w:pPr>
        <w:pStyle w:val="Cmsor2"/>
        <w:tabs>
          <w:tab w:val="clear" w:pos="1710"/>
          <w:tab w:val="left" w:pos="60"/>
        </w:tabs>
        <w:snapToGrid w:val="0"/>
        <w:spacing w:after="0"/>
        <w:ind w:left="60" w:hanging="45"/>
        <w:rPr>
          <w:b w:val="0"/>
          <w:bCs w:val="0"/>
          <w:smallCaps w:val="0"/>
          <w:color w:val="auto"/>
          <w:sz w:val="24"/>
          <w:szCs w:val="24"/>
          <w:lang w:val="hu-HU"/>
        </w:rPr>
      </w:pPr>
      <w:r w:rsidRPr="00645936">
        <w:rPr>
          <w:b w:val="0"/>
          <w:bCs w:val="0"/>
          <w:smallCaps w:val="0"/>
          <w:color w:val="auto"/>
          <w:sz w:val="24"/>
          <w:szCs w:val="24"/>
          <w:lang w:val="hu-HU"/>
        </w:rPr>
        <w:t>Víziközmű szolgáltató képviseletében</w:t>
      </w:r>
    </w:p>
    <w:p w14:paraId="7C061737" w14:textId="77777777" w:rsidR="00A3090D" w:rsidRPr="00645936" w:rsidRDefault="00A3090D" w:rsidP="00645936">
      <w:pPr>
        <w:pStyle w:val="Standard"/>
        <w:rPr>
          <w:lang w:val="hu-HU"/>
        </w:rPr>
      </w:pPr>
    </w:p>
    <w:p w14:paraId="10B59C09" w14:textId="77777777" w:rsidR="00A3090D" w:rsidRPr="004739AE" w:rsidRDefault="00A3090D" w:rsidP="00645936">
      <w:pPr>
        <w:pStyle w:val="Standard"/>
        <w:rPr>
          <w:sz w:val="22"/>
          <w:szCs w:val="22"/>
          <w:lang w:val="hu-HU"/>
        </w:rPr>
      </w:pPr>
    </w:p>
    <w:p w14:paraId="222FACE9" w14:textId="76FA5DD6" w:rsidR="00BC3BB8" w:rsidRPr="004739AE" w:rsidRDefault="00DA40D4" w:rsidP="004739AE">
      <w:pPr>
        <w:jc w:val="both"/>
        <w:rPr>
          <w:rFonts w:cs="Times New Roman"/>
          <w:b/>
          <w:sz w:val="22"/>
          <w:szCs w:val="22"/>
        </w:rPr>
      </w:pPr>
      <w:proofErr w:type="spellStart"/>
      <w:r w:rsidRPr="004739AE">
        <w:rPr>
          <w:rFonts w:cs="Times New Roman"/>
          <w:b/>
          <w:sz w:val="22"/>
          <w:szCs w:val="22"/>
        </w:rPr>
        <w:t>Mellékletek</w:t>
      </w:r>
      <w:proofErr w:type="spellEnd"/>
      <w:r w:rsidRPr="004739AE">
        <w:rPr>
          <w:rFonts w:cs="Times New Roman"/>
          <w:b/>
          <w:sz w:val="22"/>
          <w:szCs w:val="22"/>
        </w:rPr>
        <w:t>:</w:t>
      </w:r>
    </w:p>
    <w:p w14:paraId="7DEEC570" w14:textId="3BA9B66A" w:rsidR="00DA40D4" w:rsidRPr="004739AE" w:rsidRDefault="00DA40D4" w:rsidP="004739AE">
      <w:pPr>
        <w:jc w:val="both"/>
        <w:rPr>
          <w:rFonts w:cs="Times New Roman"/>
          <w:b/>
          <w:sz w:val="22"/>
          <w:szCs w:val="22"/>
        </w:rPr>
      </w:pPr>
      <w:r w:rsidRPr="004739AE">
        <w:rPr>
          <w:rFonts w:cs="Times New Roman"/>
          <w:b/>
          <w:sz w:val="22"/>
          <w:szCs w:val="22"/>
        </w:rPr>
        <w:t xml:space="preserve">1. </w:t>
      </w:r>
      <w:proofErr w:type="spellStart"/>
      <w:r w:rsidRPr="004739AE">
        <w:rPr>
          <w:rFonts w:cs="Times New Roman"/>
          <w:b/>
          <w:sz w:val="22"/>
          <w:szCs w:val="22"/>
        </w:rPr>
        <w:t>számú</w:t>
      </w:r>
      <w:proofErr w:type="spellEnd"/>
      <w:r w:rsidRPr="004739AE">
        <w:rPr>
          <w:rFonts w:cs="Times New Roman"/>
          <w:b/>
          <w:sz w:val="22"/>
          <w:szCs w:val="22"/>
        </w:rPr>
        <w:t xml:space="preserve"> </w:t>
      </w:r>
      <w:proofErr w:type="spellStart"/>
      <w:r w:rsidRPr="004739AE">
        <w:rPr>
          <w:rFonts w:cs="Times New Roman"/>
          <w:b/>
          <w:sz w:val="22"/>
          <w:szCs w:val="22"/>
        </w:rPr>
        <w:t>melléklet</w:t>
      </w:r>
      <w:proofErr w:type="spellEnd"/>
      <w:r w:rsidRPr="004739AE">
        <w:rPr>
          <w:rFonts w:cs="Times New Roman"/>
          <w:b/>
          <w:sz w:val="22"/>
          <w:szCs w:val="22"/>
        </w:rPr>
        <w:t xml:space="preserve">: </w:t>
      </w:r>
      <w:proofErr w:type="spellStart"/>
      <w:r w:rsidR="003F4206">
        <w:rPr>
          <w:rFonts w:cs="Times New Roman"/>
          <w:b/>
          <w:sz w:val="22"/>
          <w:szCs w:val="22"/>
        </w:rPr>
        <w:t>V</w:t>
      </w:r>
      <w:r w:rsidRPr="004739AE">
        <w:rPr>
          <w:rFonts w:cs="Times New Roman"/>
          <w:b/>
          <w:sz w:val="22"/>
          <w:szCs w:val="22"/>
        </w:rPr>
        <w:t>ízjogi</w:t>
      </w:r>
      <w:proofErr w:type="spellEnd"/>
      <w:r w:rsidRPr="004739AE">
        <w:rPr>
          <w:rFonts w:cs="Times New Roman"/>
          <w:b/>
          <w:sz w:val="22"/>
          <w:szCs w:val="22"/>
        </w:rPr>
        <w:t xml:space="preserve"> </w:t>
      </w:r>
      <w:proofErr w:type="spellStart"/>
      <w:r w:rsidRPr="004739AE">
        <w:rPr>
          <w:rFonts w:cs="Times New Roman"/>
          <w:b/>
          <w:sz w:val="22"/>
          <w:szCs w:val="22"/>
        </w:rPr>
        <w:t>engedélyezési</w:t>
      </w:r>
      <w:proofErr w:type="spellEnd"/>
      <w:r w:rsidRPr="004739AE">
        <w:rPr>
          <w:rFonts w:cs="Times New Roman"/>
          <w:b/>
          <w:sz w:val="22"/>
          <w:szCs w:val="22"/>
        </w:rPr>
        <w:t xml:space="preserve"> </w:t>
      </w:r>
      <w:proofErr w:type="spellStart"/>
      <w:r w:rsidRPr="004739AE">
        <w:rPr>
          <w:rFonts w:cs="Times New Roman"/>
          <w:b/>
          <w:sz w:val="22"/>
          <w:szCs w:val="22"/>
        </w:rPr>
        <w:t>terv</w:t>
      </w:r>
      <w:proofErr w:type="spellEnd"/>
    </w:p>
    <w:p w14:paraId="0DE4EB79" w14:textId="12526689" w:rsidR="00DA40D4" w:rsidRPr="004739AE" w:rsidRDefault="00DA40D4" w:rsidP="004739AE">
      <w:pPr>
        <w:jc w:val="both"/>
        <w:rPr>
          <w:rFonts w:cs="Times New Roman"/>
          <w:b/>
          <w:sz w:val="22"/>
          <w:szCs w:val="22"/>
        </w:rPr>
      </w:pPr>
      <w:r w:rsidRPr="004739AE">
        <w:rPr>
          <w:rFonts w:cs="Times New Roman"/>
          <w:b/>
          <w:sz w:val="22"/>
          <w:szCs w:val="22"/>
        </w:rPr>
        <w:t xml:space="preserve">2. </w:t>
      </w:r>
      <w:proofErr w:type="spellStart"/>
      <w:r w:rsidRPr="004739AE">
        <w:rPr>
          <w:rFonts w:cs="Times New Roman"/>
          <w:b/>
          <w:sz w:val="22"/>
          <w:szCs w:val="22"/>
        </w:rPr>
        <w:t>számú</w:t>
      </w:r>
      <w:proofErr w:type="spellEnd"/>
      <w:r w:rsidRPr="004739AE">
        <w:rPr>
          <w:rFonts w:cs="Times New Roman"/>
          <w:b/>
          <w:sz w:val="22"/>
          <w:szCs w:val="22"/>
        </w:rPr>
        <w:t xml:space="preserve"> </w:t>
      </w:r>
      <w:proofErr w:type="spellStart"/>
      <w:r w:rsidRPr="004739AE">
        <w:rPr>
          <w:rFonts w:cs="Times New Roman"/>
          <w:b/>
          <w:sz w:val="22"/>
          <w:szCs w:val="22"/>
        </w:rPr>
        <w:t>melléklet</w:t>
      </w:r>
      <w:proofErr w:type="spellEnd"/>
      <w:r w:rsidRPr="004739AE">
        <w:rPr>
          <w:rFonts w:cs="Times New Roman"/>
          <w:b/>
          <w:sz w:val="22"/>
          <w:szCs w:val="22"/>
        </w:rPr>
        <w:t xml:space="preserve">: </w:t>
      </w:r>
      <w:proofErr w:type="spellStart"/>
      <w:r w:rsidRPr="004739AE">
        <w:rPr>
          <w:rFonts w:cs="Times New Roman"/>
          <w:b/>
          <w:sz w:val="22"/>
          <w:szCs w:val="22"/>
        </w:rPr>
        <w:t>Üzemeltetési</w:t>
      </w:r>
      <w:proofErr w:type="spellEnd"/>
      <w:r w:rsidRPr="004739AE">
        <w:rPr>
          <w:rFonts w:cs="Times New Roman"/>
          <w:b/>
          <w:sz w:val="22"/>
          <w:szCs w:val="22"/>
        </w:rPr>
        <w:t xml:space="preserve"> </w:t>
      </w:r>
      <w:proofErr w:type="spellStart"/>
      <w:r w:rsidRPr="004739AE">
        <w:rPr>
          <w:rFonts w:cs="Times New Roman"/>
          <w:b/>
          <w:sz w:val="22"/>
          <w:szCs w:val="22"/>
        </w:rPr>
        <w:t>szerződés</w:t>
      </w:r>
      <w:proofErr w:type="spellEnd"/>
    </w:p>
    <w:p w14:paraId="1754266A" w14:textId="43910DF1" w:rsidR="00DA40D4" w:rsidRPr="004739AE" w:rsidRDefault="00DA40D4" w:rsidP="004739AE">
      <w:pPr>
        <w:jc w:val="both"/>
        <w:rPr>
          <w:rFonts w:cs="Times New Roman"/>
          <w:b/>
          <w:sz w:val="22"/>
          <w:szCs w:val="22"/>
        </w:rPr>
      </w:pPr>
      <w:r w:rsidRPr="004739AE">
        <w:rPr>
          <w:rFonts w:cs="Times New Roman"/>
          <w:b/>
          <w:sz w:val="22"/>
          <w:szCs w:val="22"/>
        </w:rPr>
        <w:t xml:space="preserve">3. </w:t>
      </w:r>
      <w:proofErr w:type="spellStart"/>
      <w:r w:rsidRPr="004739AE">
        <w:rPr>
          <w:rFonts w:cs="Times New Roman"/>
          <w:b/>
          <w:sz w:val="22"/>
          <w:szCs w:val="22"/>
        </w:rPr>
        <w:t>számú</w:t>
      </w:r>
      <w:proofErr w:type="spellEnd"/>
      <w:r w:rsidRPr="004739AE">
        <w:rPr>
          <w:rFonts w:cs="Times New Roman"/>
          <w:b/>
          <w:sz w:val="22"/>
          <w:szCs w:val="22"/>
        </w:rPr>
        <w:t xml:space="preserve"> </w:t>
      </w:r>
      <w:proofErr w:type="spellStart"/>
      <w:r w:rsidRPr="004739AE">
        <w:rPr>
          <w:rFonts w:cs="Times New Roman"/>
          <w:b/>
          <w:sz w:val="22"/>
          <w:szCs w:val="22"/>
        </w:rPr>
        <w:t>melléklet</w:t>
      </w:r>
      <w:proofErr w:type="spellEnd"/>
      <w:r w:rsidRPr="004739AE">
        <w:rPr>
          <w:rFonts w:cs="Times New Roman"/>
          <w:b/>
          <w:sz w:val="22"/>
          <w:szCs w:val="22"/>
        </w:rPr>
        <w:t xml:space="preserve">: </w:t>
      </w:r>
      <w:proofErr w:type="spellStart"/>
      <w:r w:rsidRPr="004739AE">
        <w:rPr>
          <w:rFonts w:cs="Times New Roman"/>
          <w:b/>
          <w:sz w:val="22"/>
          <w:szCs w:val="22"/>
        </w:rPr>
        <w:t>Letéti</w:t>
      </w:r>
      <w:proofErr w:type="spellEnd"/>
      <w:r w:rsidRPr="004739AE">
        <w:rPr>
          <w:rFonts w:cs="Times New Roman"/>
          <w:b/>
          <w:sz w:val="22"/>
          <w:szCs w:val="22"/>
        </w:rPr>
        <w:t xml:space="preserve"> </w:t>
      </w:r>
      <w:proofErr w:type="spellStart"/>
      <w:r w:rsidRPr="004739AE">
        <w:rPr>
          <w:rFonts w:cs="Times New Roman"/>
          <w:b/>
          <w:sz w:val="22"/>
          <w:szCs w:val="22"/>
        </w:rPr>
        <w:t>szerződés</w:t>
      </w:r>
      <w:proofErr w:type="spellEnd"/>
    </w:p>
    <w:p w14:paraId="45FDF15B" w14:textId="04197DDE" w:rsidR="001E00E4" w:rsidRDefault="00187AE2" w:rsidP="001E00E4">
      <w:pPr>
        <w:jc w:val="both"/>
        <w:rPr>
          <w:rFonts w:cs="Times New Roman"/>
          <w:b/>
          <w:sz w:val="22"/>
          <w:szCs w:val="22"/>
        </w:rPr>
      </w:pPr>
      <w:r w:rsidRPr="004739AE">
        <w:rPr>
          <w:rFonts w:cs="Times New Roman"/>
          <w:b/>
          <w:sz w:val="22"/>
          <w:szCs w:val="22"/>
        </w:rPr>
        <w:t>4</w:t>
      </w:r>
      <w:r w:rsidR="001E00E4" w:rsidRPr="004739AE">
        <w:rPr>
          <w:rFonts w:cs="Times New Roman"/>
          <w:b/>
          <w:sz w:val="22"/>
          <w:szCs w:val="22"/>
        </w:rPr>
        <w:t xml:space="preserve">. </w:t>
      </w:r>
      <w:proofErr w:type="spellStart"/>
      <w:proofErr w:type="gramStart"/>
      <w:r w:rsidR="001E00E4" w:rsidRPr="004739AE">
        <w:rPr>
          <w:rFonts w:cs="Times New Roman"/>
          <w:b/>
          <w:sz w:val="22"/>
          <w:szCs w:val="22"/>
        </w:rPr>
        <w:t>számú</w:t>
      </w:r>
      <w:proofErr w:type="spellEnd"/>
      <w:proofErr w:type="gramEnd"/>
      <w:r w:rsidR="001E00E4">
        <w:rPr>
          <w:rFonts w:cs="Times New Roman"/>
          <w:b/>
          <w:sz w:val="22"/>
          <w:szCs w:val="22"/>
        </w:rPr>
        <w:t xml:space="preserve"> </w:t>
      </w:r>
      <w:proofErr w:type="spellStart"/>
      <w:r w:rsidR="001E00E4">
        <w:rPr>
          <w:rFonts w:cs="Times New Roman"/>
          <w:b/>
          <w:sz w:val="22"/>
          <w:szCs w:val="22"/>
        </w:rPr>
        <w:t>melléklet</w:t>
      </w:r>
      <w:proofErr w:type="spellEnd"/>
      <w:r w:rsidR="001E00E4">
        <w:rPr>
          <w:rFonts w:cs="Times New Roman"/>
          <w:b/>
          <w:sz w:val="22"/>
          <w:szCs w:val="22"/>
        </w:rPr>
        <w:t>:</w:t>
      </w:r>
      <w:r w:rsidR="008C7B70">
        <w:rPr>
          <w:rFonts w:cs="Times New Roman"/>
          <w:b/>
          <w:sz w:val="22"/>
          <w:szCs w:val="22"/>
        </w:rPr>
        <w:t xml:space="preserve"> </w:t>
      </w:r>
      <w:proofErr w:type="spellStart"/>
      <w:r w:rsidR="001E00E4">
        <w:rPr>
          <w:rFonts w:cs="Times New Roman"/>
          <w:b/>
          <w:sz w:val="22"/>
          <w:szCs w:val="22"/>
        </w:rPr>
        <w:t>Martonvásár</w:t>
      </w:r>
      <w:proofErr w:type="spellEnd"/>
      <w:r w:rsidR="001E00E4">
        <w:rPr>
          <w:rFonts w:cs="Times New Roman"/>
          <w:b/>
          <w:sz w:val="22"/>
          <w:szCs w:val="22"/>
        </w:rPr>
        <w:t xml:space="preserve"> </w:t>
      </w:r>
      <w:proofErr w:type="spellStart"/>
      <w:r w:rsidR="001E00E4">
        <w:rPr>
          <w:rFonts w:cs="Times New Roman"/>
          <w:b/>
          <w:sz w:val="22"/>
          <w:szCs w:val="22"/>
        </w:rPr>
        <w:t>Város</w:t>
      </w:r>
      <w:proofErr w:type="spellEnd"/>
      <w:r w:rsidR="001E00E4">
        <w:rPr>
          <w:rFonts w:cs="Times New Roman"/>
          <w:b/>
          <w:sz w:val="22"/>
          <w:szCs w:val="22"/>
        </w:rPr>
        <w:t xml:space="preserve"> </w:t>
      </w:r>
      <w:proofErr w:type="spellStart"/>
      <w:r w:rsidR="001E00E4">
        <w:rPr>
          <w:rFonts w:cs="Times New Roman"/>
          <w:b/>
          <w:sz w:val="22"/>
          <w:szCs w:val="22"/>
        </w:rPr>
        <w:t>Önkormányzat</w:t>
      </w:r>
      <w:proofErr w:type="spellEnd"/>
      <w:r w:rsidR="001E00E4">
        <w:rPr>
          <w:rFonts w:cs="Times New Roman"/>
          <w:b/>
          <w:sz w:val="22"/>
          <w:szCs w:val="22"/>
        </w:rPr>
        <w:t xml:space="preserve"> </w:t>
      </w:r>
      <w:proofErr w:type="spellStart"/>
      <w:r w:rsidR="001E00E4">
        <w:rPr>
          <w:rFonts w:cs="Times New Roman"/>
          <w:b/>
          <w:sz w:val="22"/>
          <w:szCs w:val="22"/>
        </w:rPr>
        <w:t>Képviselő-testületének</w:t>
      </w:r>
      <w:proofErr w:type="spellEnd"/>
      <w:r w:rsidR="001E00E4">
        <w:rPr>
          <w:rFonts w:cs="Times New Roman"/>
          <w:b/>
          <w:sz w:val="22"/>
          <w:szCs w:val="22"/>
        </w:rPr>
        <w:t xml:space="preserve"> 238/2021. (XI.30.) </w:t>
      </w:r>
      <w:proofErr w:type="spellStart"/>
      <w:r w:rsidR="001E00E4">
        <w:rPr>
          <w:rFonts w:cs="Times New Roman"/>
          <w:b/>
          <w:sz w:val="22"/>
          <w:szCs w:val="22"/>
        </w:rPr>
        <w:t>határozata</w:t>
      </w:r>
      <w:proofErr w:type="spellEnd"/>
      <w:r w:rsidR="001E00E4">
        <w:rPr>
          <w:rFonts w:cs="Times New Roman"/>
          <w:b/>
          <w:sz w:val="22"/>
          <w:szCs w:val="22"/>
        </w:rPr>
        <w:t>;</w:t>
      </w:r>
    </w:p>
    <w:p w14:paraId="2988A1D1" w14:textId="60C5173E" w:rsidR="001D507B" w:rsidRDefault="00187AE2">
      <w:pPr>
        <w:jc w:val="both"/>
        <w:rPr>
          <w:rFonts w:cs="Times New Roman"/>
          <w:b/>
          <w:sz w:val="22"/>
          <w:szCs w:val="22"/>
        </w:rPr>
      </w:pPr>
      <w:r>
        <w:rPr>
          <w:rFonts w:cs="Times New Roman"/>
          <w:b/>
          <w:sz w:val="22"/>
          <w:szCs w:val="22"/>
        </w:rPr>
        <w:t>5</w:t>
      </w:r>
      <w:r w:rsidR="001D507B">
        <w:rPr>
          <w:rFonts w:cs="Times New Roman"/>
          <w:b/>
          <w:sz w:val="22"/>
          <w:szCs w:val="22"/>
        </w:rPr>
        <w:t xml:space="preserve">. </w:t>
      </w:r>
      <w:proofErr w:type="spellStart"/>
      <w:proofErr w:type="gramStart"/>
      <w:r w:rsidR="001D507B">
        <w:rPr>
          <w:rFonts w:cs="Times New Roman"/>
          <w:b/>
          <w:sz w:val="22"/>
          <w:szCs w:val="22"/>
        </w:rPr>
        <w:t>számú</w:t>
      </w:r>
      <w:proofErr w:type="spellEnd"/>
      <w:proofErr w:type="gramEnd"/>
      <w:r w:rsidR="001D507B">
        <w:rPr>
          <w:rFonts w:cs="Times New Roman"/>
          <w:b/>
          <w:sz w:val="22"/>
          <w:szCs w:val="22"/>
        </w:rPr>
        <w:t xml:space="preserve"> </w:t>
      </w:r>
      <w:proofErr w:type="spellStart"/>
      <w:r w:rsidR="001D507B">
        <w:rPr>
          <w:rFonts w:cs="Times New Roman"/>
          <w:b/>
          <w:sz w:val="22"/>
          <w:szCs w:val="22"/>
        </w:rPr>
        <w:t>melléklet</w:t>
      </w:r>
      <w:proofErr w:type="spellEnd"/>
      <w:r w:rsidR="001D507B">
        <w:rPr>
          <w:rFonts w:cs="Times New Roman"/>
          <w:b/>
          <w:sz w:val="22"/>
          <w:szCs w:val="22"/>
        </w:rPr>
        <w:t>:</w:t>
      </w:r>
      <w:r w:rsidR="008C7B70">
        <w:rPr>
          <w:rFonts w:cs="Times New Roman"/>
          <w:b/>
          <w:sz w:val="22"/>
          <w:szCs w:val="22"/>
        </w:rPr>
        <w:t xml:space="preserve"> </w:t>
      </w:r>
      <w:proofErr w:type="spellStart"/>
      <w:r w:rsidR="001D507B">
        <w:rPr>
          <w:rFonts w:cs="Times New Roman"/>
          <w:b/>
          <w:sz w:val="22"/>
          <w:szCs w:val="22"/>
        </w:rPr>
        <w:t>Ráckeresztúr</w:t>
      </w:r>
      <w:proofErr w:type="spellEnd"/>
      <w:r w:rsidR="001D507B">
        <w:rPr>
          <w:rFonts w:cs="Times New Roman"/>
          <w:b/>
          <w:sz w:val="22"/>
          <w:szCs w:val="22"/>
        </w:rPr>
        <w:t xml:space="preserve"> </w:t>
      </w:r>
      <w:proofErr w:type="spellStart"/>
      <w:r w:rsidR="001D507B">
        <w:rPr>
          <w:rFonts w:cs="Times New Roman"/>
          <w:b/>
          <w:sz w:val="22"/>
          <w:szCs w:val="22"/>
        </w:rPr>
        <w:t>Község</w:t>
      </w:r>
      <w:proofErr w:type="spellEnd"/>
      <w:r w:rsidR="001D507B">
        <w:rPr>
          <w:rFonts w:cs="Times New Roman"/>
          <w:b/>
          <w:sz w:val="22"/>
          <w:szCs w:val="22"/>
        </w:rPr>
        <w:t xml:space="preserve"> </w:t>
      </w:r>
      <w:proofErr w:type="spellStart"/>
      <w:r w:rsidR="001D507B">
        <w:rPr>
          <w:rFonts w:cs="Times New Roman"/>
          <w:b/>
          <w:sz w:val="22"/>
          <w:szCs w:val="22"/>
        </w:rPr>
        <w:t>Önkormányzat</w:t>
      </w:r>
      <w:proofErr w:type="spellEnd"/>
      <w:r w:rsidR="001D507B">
        <w:rPr>
          <w:rFonts w:cs="Times New Roman"/>
          <w:b/>
          <w:sz w:val="22"/>
          <w:szCs w:val="22"/>
        </w:rPr>
        <w:t xml:space="preserve"> </w:t>
      </w:r>
      <w:proofErr w:type="spellStart"/>
      <w:r w:rsidR="001D507B">
        <w:rPr>
          <w:rFonts w:cs="Times New Roman"/>
          <w:b/>
          <w:sz w:val="22"/>
          <w:szCs w:val="22"/>
        </w:rPr>
        <w:t>Képviselő-testületének</w:t>
      </w:r>
      <w:proofErr w:type="spellEnd"/>
      <w:r w:rsidR="001D507B">
        <w:rPr>
          <w:rFonts w:cs="Times New Roman"/>
          <w:b/>
          <w:sz w:val="22"/>
          <w:szCs w:val="22"/>
        </w:rPr>
        <w:t xml:space="preserve"> 454/2021. (XI.30.) </w:t>
      </w:r>
      <w:proofErr w:type="spellStart"/>
      <w:r w:rsidR="001D507B">
        <w:rPr>
          <w:rFonts w:cs="Times New Roman"/>
          <w:b/>
          <w:sz w:val="22"/>
          <w:szCs w:val="22"/>
        </w:rPr>
        <w:t>határozata</w:t>
      </w:r>
      <w:proofErr w:type="spellEnd"/>
      <w:r w:rsidR="001D507B">
        <w:rPr>
          <w:rFonts w:cs="Times New Roman"/>
          <w:b/>
          <w:sz w:val="22"/>
          <w:szCs w:val="22"/>
        </w:rPr>
        <w:t>;</w:t>
      </w:r>
    </w:p>
    <w:p w14:paraId="33577A1B" w14:textId="5C7071A8" w:rsidR="001D507B" w:rsidRDefault="00187AE2" w:rsidP="001D507B">
      <w:pPr>
        <w:jc w:val="both"/>
        <w:rPr>
          <w:rFonts w:cs="Times New Roman"/>
          <w:b/>
          <w:sz w:val="22"/>
          <w:szCs w:val="22"/>
        </w:rPr>
      </w:pPr>
      <w:r>
        <w:rPr>
          <w:rFonts w:cs="Times New Roman"/>
          <w:b/>
          <w:sz w:val="22"/>
          <w:szCs w:val="22"/>
        </w:rPr>
        <w:t>6</w:t>
      </w:r>
      <w:r w:rsidR="001D507B">
        <w:rPr>
          <w:rFonts w:cs="Times New Roman"/>
          <w:b/>
          <w:sz w:val="22"/>
          <w:szCs w:val="22"/>
        </w:rPr>
        <w:t xml:space="preserve">. </w:t>
      </w:r>
      <w:proofErr w:type="spellStart"/>
      <w:proofErr w:type="gramStart"/>
      <w:r w:rsidR="001D507B">
        <w:rPr>
          <w:rFonts w:cs="Times New Roman"/>
          <w:b/>
          <w:sz w:val="22"/>
          <w:szCs w:val="22"/>
        </w:rPr>
        <w:t>számú</w:t>
      </w:r>
      <w:proofErr w:type="spellEnd"/>
      <w:proofErr w:type="gramEnd"/>
      <w:r w:rsidR="001D507B">
        <w:rPr>
          <w:rFonts w:cs="Times New Roman"/>
          <w:b/>
          <w:sz w:val="22"/>
          <w:szCs w:val="22"/>
        </w:rPr>
        <w:t xml:space="preserve"> </w:t>
      </w:r>
      <w:proofErr w:type="spellStart"/>
      <w:r w:rsidR="001D507B">
        <w:rPr>
          <w:rFonts w:cs="Times New Roman"/>
          <w:b/>
          <w:sz w:val="22"/>
          <w:szCs w:val="22"/>
        </w:rPr>
        <w:t>melléklet</w:t>
      </w:r>
      <w:proofErr w:type="spellEnd"/>
      <w:r w:rsidR="001D507B">
        <w:rPr>
          <w:rFonts w:cs="Times New Roman"/>
          <w:b/>
          <w:sz w:val="22"/>
          <w:szCs w:val="22"/>
        </w:rPr>
        <w:t>:</w:t>
      </w:r>
      <w:r w:rsidR="008C7B70">
        <w:rPr>
          <w:rFonts w:cs="Times New Roman"/>
          <w:b/>
          <w:sz w:val="22"/>
          <w:szCs w:val="22"/>
        </w:rPr>
        <w:t xml:space="preserve"> </w:t>
      </w:r>
      <w:proofErr w:type="spellStart"/>
      <w:r w:rsidR="00A36AB7">
        <w:rPr>
          <w:rFonts w:cs="Times New Roman"/>
          <w:b/>
          <w:sz w:val="22"/>
          <w:szCs w:val="22"/>
        </w:rPr>
        <w:t>Tordas</w:t>
      </w:r>
      <w:proofErr w:type="spellEnd"/>
      <w:r w:rsidR="001D507B">
        <w:rPr>
          <w:rFonts w:cs="Times New Roman"/>
          <w:b/>
          <w:sz w:val="22"/>
          <w:szCs w:val="22"/>
        </w:rPr>
        <w:t xml:space="preserve"> </w:t>
      </w:r>
      <w:proofErr w:type="spellStart"/>
      <w:r w:rsidR="001D507B">
        <w:rPr>
          <w:rFonts w:cs="Times New Roman"/>
          <w:b/>
          <w:sz w:val="22"/>
          <w:szCs w:val="22"/>
        </w:rPr>
        <w:t>Község</w:t>
      </w:r>
      <w:proofErr w:type="spellEnd"/>
      <w:r w:rsidR="001D507B">
        <w:rPr>
          <w:rFonts w:cs="Times New Roman"/>
          <w:b/>
          <w:sz w:val="22"/>
          <w:szCs w:val="22"/>
        </w:rPr>
        <w:t xml:space="preserve"> </w:t>
      </w:r>
      <w:proofErr w:type="spellStart"/>
      <w:r w:rsidR="001D507B">
        <w:rPr>
          <w:rFonts w:cs="Times New Roman"/>
          <w:b/>
          <w:sz w:val="22"/>
          <w:szCs w:val="22"/>
        </w:rPr>
        <w:t>Önkormányzat</w:t>
      </w:r>
      <w:proofErr w:type="spellEnd"/>
      <w:r w:rsidR="001D507B">
        <w:rPr>
          <w:rFonts w:cs="Times New Roman"/>
          <w:b/>
          <w:sz w:val="22"/>
          <w:szCs w:val="22"/>
        </w:rPr>
        <w:t xml:space="preserve"> </w:t>
      </w:r>
      <w:proofErr w:type="spellStart"/>
      <w:r w:rsidR="001D507B">
        <w:rPr>
          <w:rFonts w:cs="Times New Roman"/>
          <w:b/>
          <w:sz w:val="22"/>
          <w:szCs w:val="22"/>
        </w:rPr>
        <w:t>Képviselő-testületének</w:t>
      </w:r>
      <w:proofErr w:type="spellEnd"/>
      <w:r w:rsidR="001D507B">
        <w:rPr>
          <w:rFonts w:cs="Times New Roman"/>
          <w:b/>
          <w:sz w:val="22"/>
          <w:szCs w:val="22"/>
        </w:rPr>
        <w:t xml:space="preserve"> </w:t>
      </w:r>
      <w:r w:rsidR="00A36AB7">
        <w:rPr>
          <w:rFonts w:cs="Times New Roman"/>
          <w:b/>
          <w:sz w:val="22"/>
          <w:szCs w:val="22"/>
        </w:rPr>
        <w:t>131</w:t>
      </w:r>
      <w:r w:rsidR="001D507B">
        <w:rPr>
          <w:rFonts w:cs="Times New Roman"/>
          <w:b/>
          <w:sz w:val="22"/>
          <w:szCs w:val="22"/>
        </w:rPr>
        <w:t xml:space="preserve">/2021. (XI.30.) </w:t>
      </w:r>
      <w:proofErr w:type="spellStart"/>
      <w:r w:rsidR="001D507B">
        <w:rPr>
          <w:rFonts w:cs="Times New Roman"/>
          <w:b/>
          <w:sz w:val="22"/>
          <w:szCs w:val="22"/>
        </w:rPr>
        <w:t>határozata</w:t>
      </w:r>
      <w:proofErr w:type="spellEnd"/>
      <w:r w:rsidR="001D507B">
        <w:rPr>
          <w:rFonts w:cs="Times New Roman"/>
          <w:b/>
          <w:sz w:val="22"/>
          <w:szCs w:val="22"/>
        </w:rPr>
        <w:t>;</w:t>
      </w:r>
    </w:p>
    <w:p w14:paraId="704D5CE8" w14:textId="674BA7C7" w:rsidR="001D507B" w:rsidRDefault="00187AE2" w:rsidP="001D507B">
      <w:pPr>
        <w:jc w:val="both"/>
        <w:rPr>
          <w:rFonts w:cs="Times New Roman"/>
          <w:b/>
          <w:sz w:val="22"/>
          <w:szCs w:val="22"/>
        </w:rPr>
      </w:pPr>
      <w:r>
        <w:rPr>
          <w:rFonts w:cs="Times New Roman"/>
          <w:b/>
          <w:sz w:val="22"/>
          <w:szCs w:val="22"/>
        </w:rPr>
        <w:t>7</w:t>
      </w:r>
      <w:r w:rsidR="001D507B">
        <w:rPr>
          <w:rFonts w:cs="Times New Roman"/>
          <w:b/>
          <w:sz w:val="22"/>
          <w:szCs w:val="22"/>
        </w:rPr>
        <w:t xml:space="preserve">. </w:t>
      </w:r>
      <w:proofErr w:type="spellStart"/>
      <w:proofErr w:type="gramStart"/>
      <w:r w:rsidR="001D507B">
        <w:rPr>
          <w:rFonts w:cs="Times New Roman"/>
          <w:b/>
          <w:sz w:val="22"/>
          <w:szCs w:val="22"/>
        </w:rPr>
        <w:t>számú</w:t>
      </w:r>
      <w:proofErr w:type="spellEnd"/>
      <w:proofErr w:type="gramEnd"/>
      <w:r w:rsidR="001D507B">
        <w:rPr>
          <w:rFonts w:cs="Times New Roman"/>
          <w:b/>
          <w:sz w:val="22"/>
          <w:szCs w:val="22"/>
        </w:rPr>
        <w:t xml:space="preserve"> </w:t>
      </w:r>
      <w:proofErr w:type="spellStart"/>
      <w:r w:rsidR="001D507B">
        <w:rPr>
          <w:rFonts w:cs="Times New Roman"/>
          <w:b/>
          <w:sz w:val="22"/>
          <w:szCs w:val="22"/>
        </w:rPr>
        <w:t>melléklet</w:t>
      </w:r>
      <w:proofErr w:type="spellEnd"/>
      <w:r w:rsidR="001D507B">
        <w:rPr>
          <w:rFonts w:cs="Times New Roman"/>
          <w:b/>
          <w:sz w:val="22"/>
          <w:szCs w:val="22"/>
        </w:rPr>
        <w:t>:</w:t>
      </w:r>
      <w:r w:rsidR="008C7B70">
        <w:rPr>
          <w:rFonts w:cs="Times New Roman"/>
          <w:b/>
          <w:sz w:val="22"/>
          <w:szCs w:val="22"/>
        </w:rPr>
        <w:t xml:space="preserve"> </w:t>
      </w:r>
      <w:proofErr w:type="spellStart"/>
      <w:r w:rsidR="00A36AB7">
        <w:rPr>
          <w:rFonts w:cs="Times New Roman"/>
          <w:b/>
          <w:sz w:val="22"/>
          <w:szCs w:val="22"/>
        </w:rPr>
        <w:t>Gyúró</w:t>
      </w:r>
      <w:proofErr w:type="spellEnd"/>
      <w:r w:rsidR="001D507B">
        <w:rPr>
          <w:rFonts w:cs="Times New Roman"/>
          <w:b/>
          <w:sz w:val="22"/>
          <w:szCs w:val="22"/>
        </w:rPr>
        <w:t xml:space="preserve"> </w:t>
      </w:r>
      <w:proofErr w:type="spellStart"/>
      <w:r w:rsidR="001D507B">
        <w:rPr>
          <w:rFonts w:cs="Times New Roman"/>
          <w:b/>
          <w:sz w:val="22"/>
          <w:szCs w:val="22"/>
        </w:rPr>
        <w:t>Község</w:t>
      </w:r>
      <w:proofErr w:type="spellEnd"/>
      <w:r w:rsidR="001D507B">
        <w:rPr>
          <w:rFonts w:cs="Times New Roman"/>
          <w:b/>
          <w:sz w:val="22"/>
          <w:szCs w:val="22"/>
        </w:rPr>
        <w:t xml:space="preserve"> </w:t>
      </w:r>
      <w:proofErr w:type="spellStart"/>
      <w:r w:rsidR="001D507B">
        <w:rPr>
          <w:rFonts w:cs="Times New Roman"/>
          <w:b/>
          <w:sz w:val="22"/>
          <w:szCs w:val="22"/>
        </w:rPr>
        <w:t>Önkormányzat</w:t>
      </w:r>
      <w:proofErr w:type="spellEnd"/>
      <w:r w:rsidR="001D507B">
        <w:rPr>
          <w:rFonts w:cs="Times New Roman"/>
          <w:b/>
          <w:sz w:val="22"/>
          <w:szCs w:val="22"/>
        </w:rPr>
        <w:t xml:space="preserve"> </w:t>
      </w:r>
      <w:proofErr w:type="spellStart"/>
      <w:r w:rsidR="001D507B">
        <w:rPr>
          <w:rFonts w:cs="Times New Roman"/>
          <w:b/>
          <w:sz w:val="22"/>
          <w:szCs w:val="22"/>
        </w:rPr>
        <w:t>Képviselő-</w:t>
      </w:r>
      <w:r w:rsidR="001D507B" w:rsidRPr="004739AE">
        <w:rPr>
          <w:rFonts w:cs="Times New Roman"/>
          <w:b/>
          <w:sz w:val="22"/>
          <w:szCs w:val="22"/>
          <w:highlight w:val="yellow"/>
        </w:rPr>
        <w:t>testületének</w:t>
      </w:r>
      <w:proofErr w:type="spellEnd"/>
      <w:r w:rsidR="001D507B" w:rsidRPr="004739AE">
        <w:rPr>
          <w:rFonts w:cs="Times New Roman"/>
          <w:b/>
          <w:sz w:val="22"/>
          <w:szCs w:val="22"/>
          <w:highlight w:val="yellow"/>
        </w:rPr>
        <w:t xml:space="preserve"> </w:t>
      </w:r>
      <w:r w:rsidR="00A36AB7" w:rsidRPr="004739AE">
        <w:rPr>
          <w:rFonts w:cs="Times New Roman"/>
          <w:b/>
          <w:sz w:val="22"/>
          <w:szCs w:val="22"/>
          <w:highlight w:val="yellow"/>
        </w:rPr>
        <w:t>…..</w:t>
      </w:r>
      <w:r w:rsidR="001D507B" w:rsidRPr="004739AE">
        <w:rPr>
          <w:rFonts w:cs="Times New Roman"/>
          <w:b/>
          <w:sz w:val="22"/>
          <w:szCs w:val="22"/>
          <w:highlight w:val="yellow"/>
        </w:rPr>
        <w:t>/2021. (</w:t>
      </w:r>
      <w:r w:rsidR="00A36AB7" w:rsidRPr="004739AE">
        <w:rPr>
          <w:rFonts w:cs="Times New Roman"/>
          <w:b/>
          <w:sz w:val="22"/>
          <w:szCs w:val="22"/>
          <w:highlight w:val="yellow"/>
        </w:rPr>
        <w:t>…..</w:t>
      </w:r>
      <w:r w:rsidR="001D507B" w:rsidRPr="004739AE">
        <w:rPr>
          <w:rFonts w:cs="Times New Roman"/>
          <w:b/>
          <w:sz w:val="22"/>
          <w:szCs w:val="22"/>
          <w:highlight w:val="yellow"/>
        </w:rPr>
        <w:t>.)</w:t>
      </w:r>
      <w:r w:rsidR="001D507B">
        <w:rPr>
          <w:rFonts w:cs="Times New Roman"/>
          <w:b/>
          <w:sz w:val="22"/>
          <w:szCs w:val="22"/>
        </w:rPr>
        <w:t xml:space="preserve"> </w:t>
      </w:r>
      <w:proofErr w:type="spellStart"/>
      <w:r w:rsidR="001D507B">
        <w:rPr>
          <w:rFonts w:cs="Times New Roman"/>
          <w:b/>
          <w:sz w:val="22"/>
          <w:szCs w:val="22"/>
        </w:rPr>
        <w:t>határozata</w:t>
      </w:r>
      <w:proofErr w:type="spellEnd"/>
      <w:r w:rsidR="001D507B">
        <w:rPr>
          <w:rFonts w:cs="Times New Roman"/>
          <w:b/>
          <w:sz w:val="22"/>
          <w:szCs w:val="22"/>
        </w:rPr>
        <w:t>;</w:t>
      </w:r>
    </w:p>
    <w:p w14:paraId="5A5A78D1" w14:textId="37FD68A8" w:rsidR="00E906B1" w:rsidRDefault="00E906B1" w:rsidP="001D507B">
      <w:pPr>
        <w:jc w:val="both"/>
        <w:rPr>
          <w:rFonts w:cs="Times New Roman"/>
          <w:b/>
          <w:sz w:val="22"/>
          <w:szCs w:val="22"/>
        </w:rPr>
      </w:pPr>
      <w:r>
        <w:rPr>
          <w:rFonts w:cs="Times New Roman"/>
          <w:b/>
          <w:sz w:val="22"/>
          <w:szCs w:val="22"/>
        </w:rPr>
        <w:t xml:space="preserve">8. </w:t>
      </w:r>
      <w:proofErr w:type="spellStart"/>
      <w:proofErr w:type="gramStart"/>
      <w:r>
        <w:rPr>
          <w:rFonts w:cs="Times New Roman"/>
          <w:b/>
          <w:sz w:val="22"/>
          <w:szCs w:val="22"/>
        </w:rPr>
        <w:t>számú</w:t>
      </w:r>
      <w:proofErr w:type="spellEnd"/>
      <w:proofErr w:type="gramEnd"/>
      <w:r>
        <w:rPr>
          <w:rFonts w:cs="Times New Roman"/>
          <w:b/>
          <w:sz w:val="22"/>
          <w:szCs w:val="22"/>
        </w:rPr>
        <w:t xml:space="preserve"> </w:t>
      </w:r>
      <w:proofErr w:type="spellStart"/>
      <w:r>
        <w:rPr>
          <w:rFonts w:cs="Times New Roman"/>
          <w:b/>
          <w:sz w:val="22"/>
          <w:szCs w:val="22"/>
        </w:rPr>
        <w:t>melléklet</w:t>
      </w:r>
      <w:proofErr w:type="spellEnd"/>
      <w:r>
        <w:rPr>
          <w:rFonts w:cs="Times New Roman"/>
          <w:b/>
          <w:sz w:val="22"/>
          <w:szCs w:val="22"/>
        </w:rPr>
        <w:t xml:space="preserve">: </w:t>
      </w:r>
      <w:proofErr w:type="spellStart"/>
      <w:r>
        <w:rPr>
          <w:rFonts w:cs="Times New Roman"/>
          <w:b/>
          <w:sz w:val="22"/>
          <w:szCs w:val="22"/>
        </w:rPr>
        <w:t>Martonvásár</w:t>
      </w:r>
      <w:proofErr w:type="spellEnd"/>
      <w:r>
        <w:rPr>
          <w:rFonts w:cs="Times New Roman"/>
          <w:b/>
          <w:sz w:val="22"/>
          <w:szCs w:val="22"/>
        </w:rPr>
        <w:t xml:space="preserve"> </w:t>
      </w:r>
      <w:proofErr w:type="spellStart"/>
      <w:r>
        <w:rPr>
          <w:rFonts w:cs="Times New Roman"/>
          <w:b/>
          <w:sz w:val="22"/>
          <w:szCs w:val="22"/>
        </w:rPr>
        <w:t>Város</w:t>
      </w:r>
      <w:proofErr w:type="spellEnd"/>
      <w:r>
        <w:rPr>
          <w:rFonts w:cs="Times New Roman"/>
          <w:b/>
          <w:sz w:val="22"/>
          <w:szCs w:val="22"/>
        </w:rPr>
        <w:t xml:space="preserve"> </w:t>
      </w:r>
      <w:proofErr w:type="spellStart"/>
      <w:r>
        <w:rPr>
          <w:rFonts w:cs="Times New Roman"/>
          <w:b/>
          <w:sz w:val="22"/>
          <w:szCs w:val="22"/>
        </w:rPr>
        <w:t>Önkormányzata</w:t>
      </w:r>
      <w:proofErr w:type="spellEnd"/>
      <w:r>
        <w:rPr>
          <w:rFonts w:cs="Times New Roman"/>
          <w:b/>
          <w:sz w:val="22"/>
          <w:szCs w:val="22"/>
        </w:rPr>
        <w:t xml:space="preserve"> </w:t>
      </w:r>
      <w:proofErr w:type="spellStart"/>
      <w:r>
        <w:rPr>
          <w:rFonts w:cs="Times New Roman"/>
          <w:b/>
          <w:sz w:val="22"/>
          <w:szCs w:val="22"/>
        </w:rPr>
        <w:t>Képviselő-testületének</w:t>
      </w:r>
      <w:proofErr w:type="spellEnd"/>
      <w:r>
        <w:rPr>
          <w:rFonts w:cs="Times New Roman"/>
          <w:b/>
          <w:sz w:val="22"/>
          <w:szCs w:val="22"/>
        </w:rPr>
        <w:t xml:space="preserve"> </w:t>
      </w:r>
      <w:r w:rsidRPr="004739AE">
        <w:rPr>
          <w:rFonts w:cs="Times New Roman"/>
          <w:b/>
          <w:sz w:val="22"/>
          <w:szCs w:val="22"/>
          <w:highlight w:val="yellow"/>
        </w:rPr>
        <w:t xml:space="preserve">…./2021. (….) </w:t>
      </w:r>
      <w:proofErr w:type="spellStart"/>
      <w:r w:rsidRPr="004739AE">
        <w:rPr>
          <w:rFonts w:cs="Times New Roman"/>
          <w:b/>
          <w:sz w:val="22"/>
          <w:szCs w:val="22"/>
          <w:highlight w:val="yellow"/>
        </w:rPr>
        <w:t>határozata</w:t>
      </w:r>
      <w:proofErr w:type="spellEnd"/>
    </w:p>
    <w:p w14:paraId="62F23547" w14:textId="77777777" w:rsidR="001D507B" w:rsidRPr="007B4AFF" w:rsidRDefault="001D507B" w:rsidP="001D507B">
      <w:pPr>
        <w:jc w:val="both"/>
        <w:rPr>
          <w:rFonts w:cs="Times New Roman"/>
          <w:b/>
          <w:sz w:val="22"/>
          <w:szCs w:val="22"/>
        </w:rPr>
      </w:pPr>
    </w:p>
    <w:p w14:paraId="3D920374" w14:textId="77777777" w:rsidR="001D507B" w:rsidRPr="007B4AFF" w:rsidRDefault="001D507B" w:rsidP="001D507B">
      <w:pPr>
        <w:jc w:val="both"/>
        <w:rPr>
          <w:rFonts w:cs="Times New Roman"/>
          <w:b/>
          <w:sz w:val="22"/>
          <w:szCs w:val="22"/>
        </w:rPr>
      </w:pPr>
    </w:p>
    <w:p w14:paraId="3DF429A3" w14:textId="77777777" w:rsidR="001D507B" w:rsidRPr="007B4AFF" w:rsidRDefault="001D507B" w:rsidP="001D507B">
      <w:pPr>
        <w:jc w:val="both"/>
        <w:rPr>
          <w:rFonts w:cs="Times New Roman"/>
          <w:b/>
          <w:sz w:val="22"/>
          <w:szCs w:val="22"/>
        </w:rPr>
      </w:pPr>
    </w:p>
    <w:p w14:paraId="325D8CC4" w14:textId="77777777" w:rsidR="001D507B" w:rsidRPr="004739AE" w:rsidRDefault="001D507B" w:rsidP="004739AE">
      <w:pPr>
        <w:jc w:val="both"/>
        <w:rPr>
          <w:rFonts w:cs="Times New Roman"/>
          <w:b/>
          <w:sz w:val="22"/>
          <w:szCs w:val="22"/>
        </w:rPr>
      </w:pPr>
    </w:p>
    <w:sectPr w:rsidR="001D507B" w:rsidRPr="00473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37E"/>
    <w:multiLevelType w:val="hybridMultilevel"/>
    <w:tmpl w:val="D0AA845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A11E6A"/>
    <w:multiLevelType w:val="hybridMultilevel"/>
    <w:tmpl w:val="1D94270E"/>
    <w:lvl w:ilvl="0" w:tplc="730C0B04">
      <w:numFmt w:val="bullet"/>
      <w:lvlText w:val="•"/>
      <w:lvlJc w:val="left"/>
      <w:pPr>
        <w:ind w:left="1413" w:hanging="705"/>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17B06D55"/>
    <w:multiLevelType w:val="hybridMultilevel"/>
    <w:tmpl w:val="2F2C20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28867F7"/>
    <w:multiLevelType w:val="hybridMultilevel"/>
    <w:tmpl w:val="97203636"/>
    <w:lvl w:ilvl="0" w:tplc="B49AEDC0">
      <w:start w:val="6"/>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nsid w:val="398E4D04"/>
    <w:multiLevelType w:val="hybridMultilevel"/>
    <w:tmpl w:val="9C1431C4"/>
    <w:lvl w:ilvl="0" w:tplc="040E0001">
      <w:start w:val="1"/>
      <w:numFmt w:val="bullet"/>
      <w:lvlText w:val=""/>
      <w:lvlJc w:val="left"/>
      <w:pPr>
        <w:ind w:left="784" w:hanging="360"/>
      </w:pPr>
      <w:rPr>
        <w:rFonts w:ascii="Symbol" w:hAnsi="Symbol" w:hint="default"/>
      </w:rPr>
    </w:lvl>
    <w:lvl w:ilvl="1" w:tplc="040E0003" w:tentative="1">
      <w:start w:val="1"/>
      <w:numFmt w:val="bullet"/>
      <w:lvlText w:val="o"/>
      <w:lvlJc w:val="left"/>
      <w:pPr>
        <w:ind w:left="1504" w:hanging="360"/>
      </w:pPr>
      <w:rPr>
        <w:rFonts w:ascii="Courier New" w:hAnsi="Courier New" w:cs="Courier New" w:hint="default"/>
      </w:rPr>
    </w:lvl>
    <w:lvl w:ilvl="2" w:tplc="040E0005" w:tentative="1">
      <w:start w:val="1"/>
      <w:numFmt w:val="bullet"/>
      <w:lvlText w:val=""/>
      <w:lvlJc w:val="left"/>
      <w:pPr>
        <w:ind w:left="2224" w:hanging="360"/>
      </w:pPr>
      <w:rPr>
        <w:rFonts w:ascii="Wingdings" w:hAnsi="Wingdings" w:hint="default"/>
      </w:rPr>
    </w:lvl>
    <w:lvl w:ilvl="3" w:tplc="040E0001" w:tentative="1">
      <w:start w:val="1"/>
      <w:numFmt w:val="bullet"/>
      <w:lvlText w:val=""/>
      <w:lvlJc w:val="left"/>
      <w:pPr>
        <w:ind w:left="2944" w:hanging="360"/>
      </w:pPr>
      <w:rPr>
        <w:rFonts w:ascii="Symbol" w:hAnsi="Symbol" w:hint="default"/>
      </w:rPr>
    </w:lvl>
    <w:lvl w:ilvl="4" w:tplc="040E0003" w:tentative="1">
      <w:start w:val="1"/>
      <w:numFmt w:val="bullet"/>
      <w:lvlText w:val="o"/>
      <w:lvlJc w:val="left"/>
      <w:pPr>
        <w:ind w:left="3664" w:hanging="360"/>
      </w:pPr>
      <w:rPr>
        <w:rFonts w:ascii="Courier New" w:hAnsi="Courier New" w:cs="Courier New" w:hint="default"/>
      </w:rPr>
    </w:lvl>
    <w:lvl w:ilvl="5" w:tplc="040E0005" w:tentative="1">
      <w:start w:val="1"/>
      <w:numFmt w:val="bullet"/>
      <w:lvlText w:val=""/>
      <w:lvlJc w:val="left"/>
      <w:pPr>
        <w:ind w:left="4384" w:hanging="360"/>
      </w:pPr>
      <w:rPr>
        <w:rFonts w:ascii="Wingdings" w:hAnsi="Wingdings" w:hint="default"/>
      </w:rPr>
    </w:lvl>
    <w:lvl w:ilvl="6" w:tplc="040E0001" w:tentative="1">
      <w:start w:val="1"/>
      <w:numFmt w:val="bullet"/>
      <w:lvlText w:val=""/>
      <w:lvlJc w:val="left"/>
      <w:pPr>
        <w:ind w:left="5104" w:hanging="360"/>
      </w:pPr>
      <w:rPr>
        <w:rFonts w:ascii="Symbol" w:hAnsi="Symbol" w:hint="default"/>
      </w:rPr>
    </w:lvl>
    <w:lvl w:ilvl="7" w:tplc="040E0003" w:tentative="1">
      <w:start w:val="1"/>
      <w:numFmt w:val="bullet"/>
      <w:lvlText w:val="o"/>
      <w:lvlJc w:val="left"/>
      <w:pPr>
        <w:ind w:left="5824" w:hanging="360"/>
      </w:pPr>
      <w:rPr>
        <w:rFonts w:ascii="Courier New" w:hAnsi="Courier New" w:cs="Courier New" w:hint="default"/>
      </w:rPr>
    </w:lvl>
    <w:lvl w:ilvl="8" w:tplc="040E0005" w:tentative="1">
      <w:start w:val="1"/>
      <w:numFmt w:val="bullet"/>
      <w:lvlText w:val=""/>
      <w:lvlJc w:val="left"/>
      <w:pPr>
        <w:ind w:left="6544" w:hanging="360"/>
      </w:pPr>
      <w:rPr>
        <w:rFonts w:ascii="Wingdings" w:hAnsi="Wingdings" w:hint="default"/>
      </w:rPr>
    </w:lvl>
  </w:abstractNum>
  <w:abstractNum w:abstractNumId="5">
    <w:nsid w:val="6C0A7DA6"/>
    <w:multiLevelType w:val="hybridMultilevel"/>
    <w:tmpl w:val="1EECB300"/>
    <w:lvl w:ilvl="0" w:tplc="9C701470">
      <w:numFmt w:val="bullet"/>
      <w:lvlText w:val="-"/>
      <w:lvlJc w:val="left"/>
      <w:pPr>
        <w:ind w:left="3576" w:hanging="360"/>
      </w:pPr>
      <w:rPr>
        <w:rFonts w:ascii="Times New Roman" w:eastAsia="Andale Sans UI" w:hAnsi="Times New Roman" w:cs="Times New Roman" w:hint="default"/>
      </w:rPr>
    </w:lvl>
    <w:lvl w:ilvl="1" w:tplc="040E0003" w:tentative="1">
      <w:start w:val="1"/>
      <w:numFmt w:val="bullet"/>
      <w:lvlText w:val="o"/>
      <w:lvlJc w:val="left"/>
      <w:pPr>
        <w:ind w:left="3240" w:hanging="360"/>
      </w:pPr>
      <w:rPr>
        <w:rFonts w:ascii="Courier New" w:hAnsi="Courier New" w:cs="Courier New" w:hint="default"/>
      </w:rPr>
    </w:lvl>
    <w:lvl w:ilvl="2" w:tplc="040E0005">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6">
    <w:nsid w:val="727841CE"/>
    <w:multiLevelType w:val="hybridMultilevel"/>
    <w:tmpl w:val="585AEA44"/>
    <w:lvl w:ilvl="0" w:tplc="040E0001">
      <w:start w:val="1"/>
      <w:numFmt w:val="bullet"/>
      <w:lvlText w:val=""/>
      <w:lvlJc w:val="left"/>
      <w:pPr>
        <w:ind w:left="784" w:hanging="360"/>
      </w:pPr>
      <w:rPr>
        <w:rFonts w:ascii="Symbol" w:hAnsi="Symbol" w:hint="default"/>
      </w:rPr>
    </w:lvl>
    <w:lvl w:ilvl="1" w:tplc="040E0003" w:tentative="1">
      <w:start w:val="1"/>
      <w:numFmt w:val="bullet"/>
      <w:lvlText w:val="o"/>
      <w:lvlJc w:val="left"/>
      <w:pPr>
        <w:ind w:left="1504" w:hanging="360"/>
      </w:pPr>
      <w:rPr>
        <w:rFonts w:ascii="Courier New" w:hAnsi="Courier New" w:cs="Courier New" w:hint="default"/>
      </w:rPr>
    </w:lvl>
    <w:lvl w:ilvl="2" w:tplc="040E0005" w:tentative="1">
      <w:start w:val="1"/>
      <w:numFmt w:val="bullet"/>
      <w:lvlText w:val=""/>
      <w:lvlJc w:val="left"/>
      <w:pPr>
        <w:ind w:left="2224" w:hanging="360"/>
      </w:pPr>
      <w:rPr>
        <w:rFonts w:ascii="Wingdings" w:hAnsi="Wingdings" w:hint="default"/>
      </w:rPr>
    </w:lvl>
    <w:lvl w:ilvl="3" w:tplc="040E0001" w:tentative="1">
      <w:start w:val="1"/>
      <w:numFmt w:val="bullet"/>
      <w:lvlText w:val=""/>
      <w:lvlJc w:val="left"/>
      <w:pPr>
        <w:ind w:left="2944" w:hanging="360"/>
      </w:pPr>
      <w:rPr>
        <w:rFonts w:ascii="Symbol" w:hAnsi="Symbol" w:hint="default"/>
      </w:rPr>
    </w:lvl>
    <w:lvl w:ilvl="4" w:tplc="040E0003" w:tentative="1">
      <w:start w:val="1"/>
      <w:numFmt w:val="bullet"/>
      <w:lvlText w:val="o"/>
      <w:lvlJc w:val="left"/>
      <w:pPr>
        <w:ind w:left="3664" w:hanging="360"/>
      </w:pPr>
      <w:rPr>
        <w:rFonts w:ascii="Courier New" w:hAnsi="Courier New" w:cs="Courier New" w:hint="default"/>
      </w:rPr>
    </w:lvl>
    <w:lvl w:ilvl="5" w:tplc="040E0005" w:tentative="1">
      <w:start w:val="1"/>
      <w:numFmt w:val="bullet"/>
      <w:lvlText w:val=""/>
      <w:lvlJc w:val="left"/>
      <w:pPr>
        <w:ind w:left="4384" w:hanging="360"/>
      </w:pPr>
      <w:rPr>
        <w:rFonts w:ascii="Wingdings" w:hAnsi="Wingdings" w:hint="default"/>
      </w:rPr>
    </w:lvl>
    <w:lvl w:ilvl="6" w:tplc="040E0001" w:tentative="1">
      <w:start w:val="1"/>
      <w:numFmt w:val="bullet"/>
      <w:lvlText w:val=""/>
      <w:lvlJc w:val="left"/>
      <w:pPr>
        <w:ind w:left="5104" w:hanging="360"/>
      </w:pPr>
      <w:rPr>
        <w:rFonts w:ascii="Symbol" w:hAnsi="Symbol" w:hint="default"/>
      </w:rPr>
    </w:lvl>
    <w:lvl w:ilvl="7" w:tplc="040E0003" w:tentative="1">
      <w:start w:val="1"/>
      <w:numFmt w:val="bullet"/>
      <w:lvlText w:val="o"/>
      <w:lvlJc w:val="left"/>
      <w:pPr>
        <w:ind w:left="5824" w:hanging="360"/>
      </w:pPr>
      <w:rPr>
        <w:rFonts w:ascii="Courier New" w:hAnsi="Courier New" w:cs="Courier New" w:hint="default"/>
      </w:rPr>
    </w:lvl>
    <w:lvl w:ilvl="8" w:tplc="040E0005" w:tentative="1">
      <w:start w:val="1"/>
      <w:numFmt w:val="bullet"/>
      <w:lvlText w:val=""/>
      <w:lvlJc w:val="left"/>
      <w:pPr>
        <w:ind w:left="6544"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B8"/>
    <w:rsid w:val="00015652"/>
    <w:rsid w:val="001219EC"/>
    <w:rsid w:val="001830B7"/>
    <w:rsid w:val="00187AE2"/>
    <w:rsid w:val="001A6762"/>
    <w:rsid w:val="001A70DB"/>
    <w:rsid w:val="001C7959"/>
    <w:rsid w:val="001D507B"/>
    <w:rsid w:val="001E00E4"/>
    <w:rsid w:val="001F6ABB"/>
    <w:rsid w:val="00201093"/>
    <w:rsid w:val="00213659"/>
    <w:rsid w:val="002232D6"/>
    <w:rsid w:val="00233B56"/>
    <w:rsid w:val="00294E4C"/>
    <w:rsid w:val="002B1B96"/>
    <w:rsid w:val="002E1CCE"/>
    <w:rsid w:val="002F55A6"/>
    <w:rsid w:val="00302F49"/>
    <w:rsid w:val="00355688"/>
    <w:rsid w:val="00365D76"/>
    <w:rsid w:val="003730EE"/>
    <w:rsid w:val="003F4206"/>
    <w:rsid w:val="004739AE"/>
    <w:rsid w:val="00494C23"/>
    <w:rsid w:val="004B3EB0"/>
    <w:rsid w:val="004B5424"/>
    <w:rsid w:val="004C7C70"/>
    <w:rsid w:val="004F31BF"/>
    <w:rsid w:val="00515CBE"/>
    <w:rsid w:val="00515DCA"/>
    <w:rsid w:val="00532F9D"/>
    <w:rsid w:val="005435E3"/>
    <w:rsid w:val="00556EB5"/>
    <w:rsid w:val="005634C1"/>
    <w:rsid w:val="00564F70"/>
    <w:rsid w:val="005E3FEB"/>
    <w:rsid w:val="0060069E"/>
    <w:rsid w:val="006229E6"/>
    <w:rsid w:val="00622E06"/>
    <w:rsid w:val="00631092"/>
    <w:rsid w:val="00645936"/>
    <w:rsid w:val="006800B1"/>
    <w:rsid w:val="00695765"/>
    <w:rsid w:val="006B2858"/>
    <w:rsid w:val="006B3172"/>
    <w:rsid w:val="006C2CD2"/>
    <w:rsid w:val="006D570D"/>
    <w:rsid w:val="00736F37"/>
    <w:rsid w:val="00750C59"/>
    <w:rsid w:val="00793412"/>
    <w:rsid w:val="007C013B"/>
    <w:rsid w:val="007D60AA"/>
    <w:rsid w:val="007E3767"/>
    <w:rsid w:val="00813293"/>
    <w:rsid w:val="008363AE"/>
    <w:rsid w:val="008564C7"/>
    <w:rsid w:val="00857364"/>
    <w:rsid w:val="008A14F2"/>
    <w:rsid w:val="008C7B70"/>
    <w:rsid w:val="008D1EEF"/>
    <w:rsid w:val="008D2659"/>
    <w:rsid w:val="00944F84"/>
    <w:rsid w:val="009568AD"/>
    <w:rsid w:val="009E7DCE"/>
    <w:rsid w:val="00A3090D"/>
    <w:rsid w:val="00A36AB7"/>
    <w:rsid w:val="00AD2DC9"/>
    <w:rsid w:val="00B138AC"/>
    <w:rsid w:val="00BC3BB8"/>
    <w:rsid w:val="00BE3A76"/>
    <w:rsid w:val="00BE4CEE"/>
    <w:rsid w:val="00BE7722"/>
    <w:rsid w:val="00C744B9"/>
    <w:rsid w:val="00CB4B46"/>
    <w:rsid w:val="00CF1DAA"/>
    <w:rsid w:val="00CF67B3"/>
    <w:rsid w:val="00D13C62"/>
    <w:rsid w:val="00D36D2C"/>
    <w:rsid w:val="00D455B4"/>
    <w:rsid w:val="00D5687D"/>
    <w:rsid w:val="00DA40D4"/>
    <w:rsid w:val="00DA73B8"/>
    <w:rsid w:val="00DD08F2"/>
    <w:rsid w:val="00DD476C"/>
    <w:rsid w:val="00E0103A"/>
    <w:rsid w:val="00E6011D"/>
    <w:rsid w:val="00E63FA5"/>
    <w:rsid w:val="00E906B1"/>
    <w:rsid w:val="00E911B9"/>
    <w:rsid w:val="00EA4842"/>
    <w:rsid w:val="00F45435"/>
    <w:rsid w:val="00F62CCF"/>
    <w:rsid w:val="00F73FE3"/>
    <w:rsid w:val="00F864BB"/>
    <w:rsid w:val="00FB79B2"/>
    <w:rsid w:val="00FE3F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431D"/>
  <w15:chartTrackingRefBased/>
  <w15:docId w15:val="{1E32E895-F271-465B-A27C-C6A15132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3B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styleId="Cmsor2">
    <w:name w:val="heading 2"/>
    <w:basedOn w:val="Standard"/>
    <w:next w:val="Standard"/>
    <w:link w:val="Cmsor2Char"/>
    <w:uiPriority w:val="99"/>
    <w:qFormat/>
    <w:rsid w:val="00A3090D"/>
    <w:pPr>
      <w:keepNext/>
      <w:spacing w:after="160"/>
      <w:jc w:val="center"/>
      <w:outlineLvl w:val="1"/>
    </w:pPr>
    <w:rPr>
      <w:b/>
      <w:bCs/>
      <w:smallCaps/>
      <w:color w:val="000000"/>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uiPriority w:val="99"/>
    <w:rsid w:val="00BC3BB8"/>
    <w:pPr>
      <w:widowControl w:val="0"/>
      <w:tabs>
        <w:tab w:val="left" w:pos="1710"/>
      </w:tabs>
      <w:suppressAutoHyphens/>
      <w:autoSpaceDN w:val="0"/>
      <w:spacing w:after="0" w:line="240" w:lineRule="auto"/>
      <w:jc w:val="both"/>
      <w:textAlignment w:val="baseline"/>
    </w:pPr>
    <w:rPr>
      <w:rFonts w:ascii="Times New Roman" w:eastAsia="Times New Roman" w:hAnsi="Times New Roman" w:cs="Times New Roman"/>
      <w:kern w:val="3"/>
      <w:sz w:val="24"/>
      <w:szCs w:val="24"/>
      <w:lang w:val="en-US"/>
    </w:rPr>
  </w:style>
  <w:style w:type="paragraph" w:styleId="Jegyzetszveg">
    <w:name w:val="annotation text"/>
    <w:basedOn w:val="Norml"/>
    <w:link w:val="JegyzetszvegChar1"/>
    <w:uiPriority w:val="99"/>
    <w:rsid w:val="00BC3BB8"/>
    <w:rPr>
      <w:sz w:val="20"/>
      <w:szCs w:val="20"/>
    </w:rPr>
  </w:style>
  <w:style w:type="character" w:customStyle="1" w:styleId="JegyzetszvegChar">
    <w:name w:val="Jegyzetszöveg Char"/>
    <w:basedOn w:val="Bekezdsalapbettpusa"/>
    <w:uiPriority w:val="99"/>
    <w:rsid w:val="00BC3BB8"/>
    <w:rPr>
      <w:rFonts w:ascii="Times New Roman" w:eastAsia="Andale Sans UI" w:hAnsi="Times New Roman" w:cs="Tahoma"/>
      <w:kern w:val="3"/>
      <w:sz w:val="20"/>
      <w:szCs w:val="20"/>
      <w:lang w:val="en-US"/>
    </w:rPr>
  </w:style>
  <w:style w:type="character" w:customStyle="1" w:styleId="JegyzetszvegChar1">
    <w:name w:val="Jegyzetszöveg Char1"/>
    <w:basedOn w:val="Bekezdsalapbettpusa"/>
    <w:link w:val="Jegyzetszveg"/>
    <w:uiPriority w:val="99"/>
    <w:locked/>
    <w:rsid w:val="00BC3BB8"/>
    <w:rPr>
      <w:rFonts w:ascii="Times New Roman" w:eastAsia="Andale Sans UI" w:hAnsi="Times New Roman" w:cs="Tahoma"/>
      <w:kern w:val="3"/>
      <w:sz w:val="20"/>
      <w:szCs w:val="20"/>
      <w:lang w:val="en-US"/>
    </w:rPr>
  </w:style>
  <w:style w:type="character" w:styleId="Jegyzethivatkozs">
    <w:name w:val="annotation reference"/>
    <w:basedOn w:val="Bekezdsalapbettpusa"/>
    <w:uiPriority w:val="99"/>
    <w:rsid w:val="00BC3BB8"/>
    <w:rPr>
      <w:rFonts w:cs="Times New Roman"/>
      <w:sz w:val="16"/>
      <w:szCs w:val="16"/>
    </w:rPr>
  </w:style>
  <w:style w:type="paragraph" w:styleId="Cm">
    <w:name w:val="Title"/>
    <w:basedOn w:val="Norml"/>
    <w:next w:val="Norml"/>
    <w:link w:val="CmChar"/>
    <w:qFormat/>
    <w:rsid w:val="00BC3BB8"/>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BC3BB8"/>
    <w:rPr>
      <w:rFonts w:asciiTheme="majorHAnsi" w:eastAsiaTheme="majorEastAsia" w:hAnsiTheme="majorHAnsi" w:cstheme="majorBidi"/>
      <w:spacing w:val="-10"/>
      <w:kern w:val="28"/>
      <w:sz w:val="56"/>
      <w:szCs w:val="56"/>
      <w:lang w:val="en-US"/>
    </w:rPr>
  </w:style>
  <w:style w:type="character" w:customStyle="1" w:styleId="article-tag">
    <w:name w:val="article-tag"/>
    <w:basedOn w:val="Bekezdsalapbettpusa"/>
    <w:rsid w:val="00BC3BB8"/>
  </w:style>
  <w:style w:type="paragraph" w:styleId="Buborkszveg">
    <w:name w:val="Balloon Text"/>
    <w:basedOn w:val="Norml"/>
    <w:link w:val="BuborkszvegChar"/>
    <w:uiPriority w:val="99"/>
    <w:semiHidden/>
    <w:unhideWhenUsed/>
    <w:rsid w:val="00BC3BB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3BB8"/>
    <w:rPr>
      <w:rFonts w:ascii="Segoe UI" w:eastAsia="Andale Sans UI" w:hAnsi="Segoe UI" w:cs="Segoe UI"/>
      <w:kern w:val="3"/>
      <w:sz w:val="18"/>
      <w:szCs w:val="18"/>
      <w:lang w:val="en-US"/>
    </w:rPr>
  </w:style>
  <w:style w:type="paragraph" w:styleId="Listaszerbekezds">
    <w:name w:val="List Paragraph"/>
    <w:basedOn w:val="Norml"/>
    <w:uiPriority w:val="34"/>
    <w:qFormat/>
    <w:rsid w:val="00BC3BB8"/>
    <w:pPr>
      <w:ind w:left="720"/>
      <w:contextualSpacing/>
    </w:pPr>
  </w:style>
  <w:style w:type="paragraph" w:styleId="Nincstrkz">
    <w:name w:val="No Spacing"/>
    <w:uiPriority w:val="1"/>
    <w:qFormat/>
    <w:rsid w:val="00BC3BB8"/>
    <w:pPr>
      <w:widowControl w:val="0"/>
      <w:spacing w:after="0" w:line="240" w:lineRule="auto"/>
    </w:pPr>
    <w:rPr>
      <w:rFonts w:ascii="Times New Roman" w:eastAsia="Arial Unicode MS" w:hAnsi="Times New Roman" w:cs="Arial Unicode MS"/>
      <w:color w:val="000000"/>
      <w:sz w:val="24"/>
      <w:szCs w:val="24"/>
      <w:lang w:eastAsia="hu-HU" w:bidi="hu-HU"/>
    </w:rPr>
  </w:style>
  <w:style w:type="paragraph" w:customStyle="1" w:styleId="Textbody">
    <w:name w:val="Text body"/>
    <w:basedOn w:val="Standard"/>
    <w:uiPriority w:val="99"/>
    <w:rsid w:val="005E3FEB"/>
    <w:pPr>
      <w:spacing w:after="120"/>
    </w:pPr>
  </w:style>
  <w:style w:type="character" w:customStyle="1" w:styleId="Cmsor2Char">
    <w:name w:val="Címsor 2 Char"/>
    <w:basedOn w:val="Bekezdsalapbettpusa"/>
    <w:link w:val="Cmsor2"/>
    <w:uiPriority w:val="99"/>
    <w:rsid w:val="00A3090D"/>
    <w:rPr>
      <w:rFonts w:ascii="Times New Roman" w:eastAsia="Times New Roman" w:hAnsi="Times New Roman" w:cs="Times New Roman"/>
      <w:b/>
      <w:bCs/>
      <w:smallCaps/>
      <w:color w:val="000000"/>
      <w:kern w:val="3"/>
      <w:szCs w:val="20"/>
      <w:lang w:val="en-US"/>
    </w:rPr>
  </w:style>
  <w:style w:type="character" w:styleId="Hiperhivatkozs">
    <w:name w:val="Hyperlink"/>
    <w:basedOn w:val="Bekezdsalapbettpusa"/>
    <w:uiPriority w:val="99"/>
    <w:unhideWhenUsed/>
    <w:rsid w:val="00A3090D"/>
    <w:rPr>
      <w:color w:val="0563C1" w:themeColor="hyperlink"/>
      <w:u w:val="single"/>
    </w:rPr>
  </w:style>
  <w:style w:type="table" w:styleId="Rcsostblzat">
    <w:name w:val="Table Grid"/>
    <w:basedOn w:val="Normltblzat"/>
    <w:unhideWhenUsed/>
    <w:rsid w:val="00A3090D"/>
    <w:pPr>
      <w:spacing w:after="0" w:line="240" w:lineRule="auto"/>
    </w:pPr>
    <w:rPr>
      <w:rFonts w:ascii="Times New Roman" w:eastAsia="Andale Sans UI" w:hAnsi="Times New Roman" w:cs="Tahoma"/>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1A6762"/>
    <w:rPr>
      <w:b/>
      <w:bCs/>
    </w:rPr>
  </w:style>
  <w:style w:type="paragraph" w:styleId="Szvegtrzs">
    <w:name w:val="Body Text"/>
    <w:basedOn w:val="Norml"/>
    <w:link w:val="SzvegtrzsChar"/>
    <w:rsid w:val="00365D76"/>
    <w:pPr>
      <w:autoSpaceDN/>
      <w:spacing w:after="120"/>
      <w:textAlignment w:val="auto"/>
    </w:pPr>
    <w:rPr>
      <w:rFonts w:eastAsia="Lucida Sans Unicode" w:cs="Times New Roman"/>
      <w:kern w:val="1"/>
      <w:lang w:val="hu-HU"/>
    </w:rPr>
  </w:style>
  <w:style w:type="character" w:customStyle="1" w:styleId="SzvegtrzsChar">
    <w:name w:val="Szövegtörzs Char"/>
    <w:basedOn w:val="Bekezdsalapbettpusa"/>
    <w:link w:val="Szvegtrzs"/>
    <w:rsid w:val="00365D76"/>
    <w:rPr>
      <w:rFonts w:ascii="Times New Roman" w:eastAsia="Lucida Sans Unicode" w:hAnsi="Times New Roman" w:cs="Times New Roman"/>
      <w:kern w:val="1"/>
      <w:sz w:val="24"/>
      <w:szCs w:val="24"/>
    </w:rPr>
  </w:style>
  <w:style w:type="paragraph" w:styleId="Vltozat">
    <w:name w:val="Revision"/>
    <w:hidden/>
    <w:uiPriority w:val="99"/>
    <w:semiHidden/>
    <w:rsid w:val="00213659"/>
    <w:pPr>
      <w:spacing w:after="0" w:line="240" w:lineRule="auto"/>
    </w:pPr>
    <w:rPr>
      <w:rFonts w:ascii="Times New Roman" w:eastAsia="Andale Sans UI" w:hAnsi="Times New Roman" w:cs="Tahoma"/>
      <w:kern w:val="3"/>
      <w:sz w:val="24"/>
      <w:szCs w:val="24"/>
      <w:lang w:val="en-US"/>
    </w:rPr>
  </w:style>
  <w:style w:type="paragraph" w:styleId="Megjegyzstrgya">
    <w:name w:val="annotation subject"/>
    <w:basedOn w:val="Jegyzetszveg"/>
    <w:next w:val="Jegyzetszveg"/>
    <w:link w:val="MegjegyzstrgyaChar"/>
    <w:uiPriority w:val="99"/>
    <w:semiHidden/>
    <w:unhideWhenUsed/>
    <w:rsid w:val="00944F84"/>
    <w:rPr>
      <w:b/>
      <w:bCs/>
    </w:rPr>
  </w:style>
  <w:style w:type="character" w:customStyle="1" w:styleId="MegjegyzstrgyaChar">
    <w:name w:val="Megjegyzés tárgya Char"/>
    <w:basedOn w:val="JegyzetszvegChar1"/>
    <w:link w:val="Megjegyzstrgya"/>
    <w:uiPriority w:val="99"/>
    <w:semiHidden/>
    <w:rsid w:val="00944F84"/>
    <w:rPr>
      <w:rFonts w:ascii="Times New Roman" w:eastAsia="Andale Sans UI" w:hAnsi="Times New Roman" w:cs="Tahoma"/>
      <w:b/>
      <w:bCs/>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hahn@inpark.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D69E4-1A91-4806-A38B-E5377713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20647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SzSKatalinE</dc:creator>
  <cp:keywords/>
  <dc:description/>
  <cp:lastModifiedBy>SzSKatalinE</cp:lastModifiedBy>
  <cp:revision>2</cp:revision>
  <cp:lastPrinted>2021-12-02T10:13:00Z</cp:lastPrinted>
  <dcterms:created xsi:type="dcterms:W3CDTF">2021-12-14T09:28:00Z</dcterms:created>
  <dcterms:modified xsi:type="dcterms:W3CDTF">2021-12-14T09:28:00Z</dcterms:modified>
</cp:coreProperties>
</file>