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D2" w:rsidRPr="00EF73E9" w:rsidRDefault="00764C53" w:rsidP="008F4F7C">
      <w:pPr>
        <w:jc w:val="center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  <w:b/>
        </w:rPr>
        <w:t>Közművelődési megállapodás</w:t>
      </w:r>
    </w:p>
    <w:p w:rsidR="00BD14D2" w:rsidRPr="00EF73E9" w:rsidRDefault="00BD14D2">
      <w:pPr>
        <w:rPr>
          <w:rFonts w:ascii="Times New Roman" w:hAnsi="Times New Roman" w:cs="Times New Roman"/>
        </w:rPr>
      </w:pPr>
    </w:p>
    <w:p w:rsidR="00BD14D2" w:rsidRPr="00EF73E9" w:rsidRDefault="00764C53" w:rsidP="008F4F7C">
      <w:pPr>
        <w:spacing w:after="0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</w:rPr>
        <w:t xml:space="preserve">mely létrejött </w:t>
      </w:r>
      <w:r w:rsidRPr="00EF73E9">
        <w:rPr>
          <w:rFonts w:ascii="Times New Roman" w:hAnsi="Times New Roman" w:cs="Times New Roman"/>
          <w:b/>
        </w:rPr>
        <w:t>egyrészről</w:t>
      </w:r>
      <w:r w:rsidRPr="00EF73E9">
        <w:rPr>
          <w:rFonts w:ascii="Times New Roman" w:hAnsi="Times New Roman" w:cs="Times New Roman"/>
        </w:rPr>
        <w:t xml:space="preserve"> </w:t>
      </w:r>
      <w:r w:rsidRPr="00EF73E9">
        <w:rPr>
          <w:rFonts w:ascii="Times New Roman" w:hAnsi="Times New Roman" w:cs="Times New Roman"/>
          <w:b/>
        </w:rPr>
        <w:t xml:space="preserve">Martonvásár Város </w:t>
      </w:r>
      <w:r w:rsidR="002642AB" w:rsidRPr="00EF73E9">
        <w:rPr>
          <w:rFonts w:ascii="Times New Roman" w:hAnsi="Times New Roman" w:cs="Times New Roman"/>
          <w:b/>
        </w:rPr>
        <w:t>Ö</w:t>
      </w:r>
      <w:r w:rsidRPr="00EF73E9">
        <w:rPr>
          <w:rFonts w:ascii="Times New Roman" w:hAnsi="Times New Roman" w:cs="Times New Roman"/>
          <w:b/>
        </w:rPr>
        <w:t>nkormányzata,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képviseli: Dr. Szabó Tibor polgármester,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székhelye: 2462 Martonvásár Budai út 13.,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törzsszáma: 727431,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adószáma: 15727433-2-07,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  <w:shd w:val="clear" w:color="auto" w:fill="F5F5F5"/>
        </w:rPr>
        <w:t>cégjegyzékszám: 00-15-727433</w:t>
      </w:r>
      <w:r w:rsidRPr="00EF73E9">
        <w:rPr>
          <w:rFonts w:ascii="Times New Roman" w:hAnsi="Times New Roman" w:cs="Times New Roman"/>
        </w:rPr>
        <w:t xml:space="preserve"> 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  <w:b/>
        </w:rPr>
        <w:t xml:space="preserve">(a továbbiakban Önkormányzat), </w:t>
      </w:r>
    </w:p>
    <w:p w:rsidR="00BD14D2" w:rsidRPr="00EF73E9" w:rsidRDefault="00BD14D2" w:rsidP="008F4F7C">
      <w:pPr>
        <w:spacing w:after="0"/>
        <w:rPr>
          <w:rFonts w:ascii="Times New Roman" w:hAnsi="Times New Roman" w:cs="Times New Roman"/>
          <w:b/>
        </w:rPr>
      </w:pPr>
    </w:p>
    <w:p w:rsidR="00BD14D2" w:rsidRPr="00EF73E9" w:rsidRDefault="00764C53" w:rsidP="008F4F7C">
      <w:pPr>
        <w:spacing w:after="0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</w:rPr>
        <w:t xml:space="preserve">valamint </w:t>
      </w:r>
      <w:r w:rsidRPr="00EF73E9">
        <w:rPr>
          <w:rFonts w:ascii="Times New Roman" w:hAnsi="Times New Roman" w:cs="Times New Roman"/>
          <w:b/>
        </w:rPr>
        <w:t>másrészről a Martonvásári Fúvószenei Egyesület,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képviseli: Bártol Zsófia elnök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székhelye: 2462 Martonvásár Szent László út 2.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Adószáma 18497063-0-07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számlaszáma: 10403174-50526566-5389100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cégjegyzékszáma: 07-02-0001794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  <w:b/>
        </w:rPr>
        <w:t xml:space="preserve">(a továbbiakban Feladatellátó), </w:t>
      </w:r>
    </w:p>
    <w:p w:rsidR="00BD14D2" w:rsidRPr="00EF73E9" w:rsidRDefault="00BD14D2" w:rsidP="008F4F7C">
      <w:pPr>
        <w:spacing w:after="0"/>
        <w:rPr>
          <w:rFonts w:ascii="Times New Roman" w:hAnsi="Times New Roman" w:cs="Times New Roman"/>
          <w:b/>
        </w:rPr>
      </w:pPr>
    </w:p>
    <w:p w:rsidR="00BD14D2" w:rsidRPr="00EF73E9" w:rsidRDefault="00764C53" w:rsidP="008F4F7C">
      <w:pPr>
        <w:spacing w:after="0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  <w:b/>
        </w:rPr>
        <w:t>harmadrészről Martonvásár Város</w:t>
      </w:r>
      <w:r w:rsidR="001F1F41" w:rsidRPr="00EF73E9">
        <w:rPr>
          <w:rFonts w:ascii="Times New Roman" w:hAnsi="Times New Roman" w:cs="Times New Roman"/>
          <w:b/>
        </w:rPr>
        <w:t>i</w:t>
      </w:r>
      <w:r w:rsidRPr="00EF73E9">
        <w:rPr>
          <w:rFonts w:ascii="Times New Roman" w:hAnsi="Times New Roman" w:cs="Times New Roman"/>
          <w:b/>
        </w:rPr>
        <w:t xml:space="preserve"> Közszolgáltató Nonprofit Kft</w:t>
      </w:r>
      <w:r w:rsidR="001F1F41" w:rsidRPr="00EF73E9">
        <w:rPr>
          <w:rFonts w:ascii="Times New Roman" w:hAnsi="Times New Roman" w:cs="Times New Roman"/>
          <w:b/>
        </w:rPr>
        <w:t>.</w:t>
      </w:r>
      <w:r w:rsidRPr="00EF73E9">
        <w:rPr>
          <w:rFonts w:ascii="Times New Roman" w:hAnsi="Times New Roman" w:cs="Times New Roman"/>
          <w:b/>
        </w:rPr>
        <w:t>,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székhelye: 2462 Martonvásár Szent László út 2.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képviseli: Tóth Balázs Károly</w:t>
      </w:r>
      <w:r w:rsidR="0004312E" w:rsidRPr="00EF73E9">
        <w:rPr>
          <w:rFonts w:ascii="Times New Roman" w:hAnsi="Times New Roman" w:cs="Times New Roman"/>
        </w:rPr>
        <w:t xml:space="preserve"> ügyvezető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adószám: 24901084-2-07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  <w:color w:val="000000"/>
          <w:shd w:val="clear" w:color="auto" w:fill="FFFFFF"/>
        </w:rPr>
        <w:t>cégjegyzékszám: 07-09-024940</w:t>
      </w:r>
      <w:r w:rsidRPr="00EF73E9">
        <w:rPr>
          <w:rFonts w:ascii="Times New Roman" w:hAnsi="Times New Roman" w:cs="Times New Roman"/>
        </w:rPr>
        <w:t xml:space="preserve"> </w:t>
      </w:r>
      <w:r w:rsidRPr="00EF73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14D2" w:rsidRPr="00EF73E9" w:rsidRDefault="00764C53" w:rsidP="008F4F7C">
      <w:pPr>
        <w:spacing w:after="0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</w:rPr>
        <w:t xml:space="preserve">(a továbbiakban </w:t>
      </w:r>
      <w:r w:rsidRPr="00EF73E9">
        <w:rPr>
          <w:rFonts w:ascii="Times New Roman" w:hAnsi="Times New Roman" w:cs="Times New Roman"/>
          <w:b/>
        </w:rPr>
        <w:t>Közszolgáltató)</w:t>
      </w:r>
    </w:p>
    <w:p w:rsidR="00E64B3D" w:rsidRPr="00EF73E9" w:rsidRDefault="00E64B3D" w:rsidP="008F4F7C">
      <w:pPr>
        <w:spacing w:after="0"/>
        <w:rPr>
          <w:rFonts w:ascii="Times New Roman" w:hAnsi="Times New Roman" w:cs="Times New Roman"/>
        </w:rPr>
      </w:pPr>
    </w:p>
    <w:p w:rsidR="00BD14D2" w:rsidRPr="00EF73E9" w:rsidRDefault="00764C53" w:rsidP="008F4F7C">
      <w:pPr>
        <w:spacing w:after="0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  <w:b/>
        </w:rPr>
        <w:t>(a továbbiakban együtt: Felek)</w:t>
      </w:r>
    </w:p>
    <w:p w:rsidR="00BD14D2" w:rsidRPr="00EF73E9" w:rsidRDefault="00764C53">
      <w:pPr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között az alábbi helyen és időben.</w:t>
      </w:r>
    </w:p>
    <w:p w:rsidR="00764C53" w:rsidRPr="00EF73E9" w:rsidRDefault="00764C53">
      <w:pPr>
        <w:rPr>
          <w:rFonts w:ascii="Times New Roman" w:hAnsi="Times New Roman" w:cs="Times New Roman"/>
        </w:rPr>
      </w:pPr>
    </w:p>
    <w:p w:rsidR="00F12904" w:rsidRPr="00EF73E9" w:rsidRDefault="00F12904">
      <w:pPr>
        <w:rPr>
          <w:rFonts w:ascii="Times New Roman" w:hAnsi="Times New Roman" w:cs="Times New Roman"/>
        </w:rPr>
      </w:pPr>
    </w:p>
    <w:p w:rsidR="00F12904" w:rsidRPr="00EF73E9" w:rsidRDefault="00F12904">
      <w:pPr>
        <w:rPr>
          <w:rFonts w:ascii="Times New Roman" w:hAnsi="Times New Roman" w:cs="Times New Roman"/>
        </w:rPr>
      </w:pPr>
    </w:p>
    <w:p w:rsidR="00BD14D2" w:rsidRPr="00EF73E9" w:rsidRDefault="00764C53">
      <w:pPr>
        <w:jc w:val="both"/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  <w:b/>
        </w:rPr>
        <w:t xml:space="preserve">Felek </w:t>
      </w:r>
      <w:r w:rsidRPr="00EF73E9">
        <w:rPr>
          <w:rFonts w:ascii="Times New Roman" w:hAnsi="Times New Roman" w:cs="Times New Roman"/>
        </w:rPr>
        <w:t>a muzeális intézményekről, a nyilvános könyvtári ellátásról és a közművelődésről szóló 1997.évi CXL. törvény (a továbbiakban: törvény) 79. § alapján az alábbiakról állapodnak meg:</w:t>
      </w:r>
    </w:p>
    <w:p w:rsidR="00BD14D2" w:rsidRPr="00EF73E9" w:rsidRDefault="00BD14D2">
      <w:pPr>
        <w:rPr>
          <w:rFonts w:ascii="Times New Roman" w:hAnsi="Times New Roman" w:cs="Times New Roman"/>
          <w:b/>
        </w:rPr>
      </w:pPr>
    </w:p>
    <w:p w:rsidR="00BD14D2" w:rsidRPr="00EF73E9" w:rsidRDefault="00764C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73E9">
        <w:rPr>
          <w:rFonts w:ascii="Times New Roman" w:hAnsi="Times New Roman" w:cs="Times New Roman"/>
          <w:b/>
        </w:rPr>
        <w:t>A megállapodás tárgya</w:t>
      </w:r>
    </w:p>
    <w:p w:rsidR="00D90188" w:rsidRPr="00EF73E9" w:rsidRDefault="00764C53" w:rsidP="00D90188">
      <w:pPr>
        <w:pStyle w:val="NormlWeb"/>
        <w:numPr>
          <w:ilvl w:val="1"/>
          <w:numId w:val="1"/>
        </w:numPr>
        <w:spacing w:before="0" w:beforeAutospacing="0" w:after="20" w:afterAutospacing="0"/>
        <w:rPr>
          <w:rStyle w:val="Kiemels2"/>
          <w:b w:val="0"/>
          <w:color w:val="000000"/>
          <w:sz w:val="22"/>
          <w:szCs w:val="22"/>
        </w:rPr>
      </w:pPr>
      <w:r w:rsidRPr="00EF73E9">
        <w:rPr>
          <w:sz w:val="22"/>
          <w:szCs w:val="22"/>
        </w:rPr>
        <w:t xml:space="preserve">Önkormányzat megbízza a Feladatellátót az alábbi közművelődési feladatok ellátásával, aki a megbízást elfogadja és kötelezettséget vállal a jelen megállapodásban részletezett feladatok színvonalas ellátására, Martonvásár </w:t>
      </w:r>
      <w:r w:rsidR="00D90188" w:rsidRPr="00EF73E9">
        <w:rPr>
          <w:sz w:val="22"/>
          <w:szCs w:val="22"/>
        </w:rPr>
        <w:t>V</w:t>
      </w:r>
      <w:r w:rsidRPr="00EF73E9">
        <w:rPr>
          <w:sz w:val="22"/>
          <w:szCs w:val="22"/>
        </w:rPr>
        <w:t>áros – Martonvásár Város Önkormányzata Képviselő</w:t>
      </w:r>
      <w:r w:rsidR="00F115CC" w:rsidRPr="00EF73E9">
        <w:rPr>
          <w:sz w:val="22"/>
          <w:szCs w:val="22"/>
        </w:rPr>
        <w:t>-</w:t>
      </w:r>
      <w:r w:rsidRPr="00EF73E9">
        <w:rPr>
          <w:sz w:val="22"/>
          <w:szCs w:val="22"/>
        </w:rPr>
        <w:t>testületének a helyi közművelődési feladatok ellátásáról szóló 4/2019 (II.13.) önkormányzati rendelete (a továbbiakban Ör.) 7. §-a szerinti – közművelődési színterein:</w:t>
      </w:r>
      <w:r w:rsidR="00D90188" w:rsidRPr="00EF73E9">
        <w:rPr>
          <w:sz w:val="22"/>
          <w:szCs w:val="22"/>
        </w:rPr>
        <w:t xml:space="preserve"> </w:t>
      </w:r>
      <w:r w:rsidR="00D90188" w:rsidRPr="00EF73E9">
        <w:rPr>
          <w:rStyle w:val="Kiemels2"/>
          <w:b w:val="0"/>
          <w:color w:val="000000"/>
          <w:sz w:val="22"/>
          <w:szCs w:val="22"/>
        </w:rPr>
        <w:t>BBK - 2462 Martonvásár, Emlékezés tere 2.; Óvodatörténeti Gyűjtemény - 2462 Martonvásár, Dózsa György út 13.;  Könyvtár - 2462 Martonvásár, Szent László út 2.</w:t>
      </w:r>
    </w:p>
    <w:p w:rsidR="00BD14D2" w:rsidRPr="00EF73E9" w:rsidRDefault="00764C53" w:rsidP="00E15C4E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 xml:space="preserve">közreműködés, az Önkormányzat tulajdonában működő, közművelődési feladatokat közszolgáltatási szerződés alapján ellátó </w:t>
      </w:r>
      <w:r w:rsidR="008F4F7C" w:rsidRPr="00EF73E9">
        <w:rPr>
          <w:rFonts w:ascii="Times New Roman" w:hAnsi="Times New Roman" w:cs="Times New Roman"/>
        </w:rPr>
        <w:t>Közszolgáltató</w:t>
      </w:r>
      <w:r w:rsidR="00D90188" w:rsidRPr="00EF73E9">
        <w:rPr>
          <w:rFonts w:ascii="Times New Roman" w:hAnsi="Times New Roman" w:cs="Times New Roman"/>
        </w:rPr>
        <w:t>val</w:t>
      </w:r>
      <w:r w:rsidRPr="00EF73E9">
        <w:rPr>
          <w:rFonts w:ascii="Times New Roman" w:hAnsi="Times New Roman" w:cs="Times New Roman"/>
        </w:rPr>
        <w:t xml:space="preserve"> együttműködve, az Ör. 6. § (2) e) </w:t>
      </w:r>
      <w:r w:rsidRPr="00EF73E9">
        <w:rPr>
          <w:rFonts w:ascii="Times New Roman" w:hAnsi="Times New Roman" w:cs="Times New Roman"/>
        </w:rPr>
        <w:lastRenderedPageBreak/>
        <w:t>pontja szerinti feladatok ellátásában:</w:t>
      </w:r>
      <w:r w:rsidR="00D90188" w:rsidRPr="00EF73E9">
        <w:rPr>
          <w:rFonts w:ascii="Times New Roman" w:hAnsi="Times New Roman" w:cs="Times New Roman"/>
        </w:rPr>
        <w:t xml:space="preserve"> így különösen fúvós zenekari koncertprogrammal történő megjelenés útján legalább évi 4 alkalommal, térítésmentesen, az Önkormányzat és Közszolgáltató rendezvénytervével (a továbbiakban: rendezvényterv) egyeztetetten,</w:t>
      </w:r>
      <w:r w:rsidRPr="00EF73E9">
        <w:rPr>
          <w:rFonts w:ascii="Times New Roman" w:hAnsi="Times New Roman" w:cs="Times New Roman"/>
        </w:rPr>
        <w:t xml:space="preserve"> </w:t>
      </w:r>
    </w:p>
    <w:p w:rsidR="00BD14D2" w:rsidRPr="00EF73E9" w:rsidRDefault="00764C53" w:rsidP="00E15C4E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az Ör. 6. § (2) h) pontja szerinti feladatok ellátása körében</w:t>
      </w:r>
      <w:r w:rsidR="00E15C4E" w:rsidRPr="00EF73E9">
        <w:rPr>
          <w:rFonts w:ascii="Times New Roman" w:hAnsi="Times New Roman" w:cs="Times New Roman"/>
        </w:rPr>
        <w:t xml:space="preserve"> különösen a Feladatellátó</w:t>
      </w:r>
      <w:r w:rsidRPr="00EF73E9">
        <w:rPr>
          <w:rFonts w:ascii="Times New Roman" w:hAnsi="Times New Roman" w:cs="Times New Roman"/>
        </w:rPr>
        <w:t xml:space="preserve"> zenei vezetőinek elvárt magas szintű szakmai munkáján, szakképzettségén alapuló, a zenei, a zenész közösségi érdeklődést felkeltő és fenntartó, a zenei programokat mind a gyermekek, fiatalok, mind a közönség körében sikerre vivő zenei, képzési, közösségi módszerek alkalmazásával, heti 5 órás, a zenészi képzettségnek megfelelő szintű próbák tartásával</w:t>
      </w:r>
      <w:r w:rsidR="00E15C4E" w:rsidRPr="00EF73E9">
        <w:rPr>
          <w:rFonts w:ascii="Times New Roman" w:hAnsi="Times New Roman" w:cs="Times New Roman"/>
        </w:rPr>
        <w:t>. Ezen túl a Feladatellátó</w:t>
      </w:r>
      <w:r w:rsidRPr="00EF73E9">
        <w:rPr>
          <w:rFonts w:ascii="Times New Roman" w:hAnsi="Times New Roman" w:cs="Times New Roman"/>
        </w:rPr>
        <w:t xml:space="preserve"> szereplési lehetőségek</w:t>
      </w:r>
      <w:r w:rsidR="00E15C4E" w:rsidRPr="00EF73E9">
        <w:rPr>
          <w:rFonts w:ascii="Times New Roman" w:hAnsi="Times New Roman" w:cs="Times New Roman"/>
        </w:rPr>
        <w:t>et szervez az</w:t>
      </w:r>
      <w:r w:rsidRPr="00EF73E9">
        <w:rPr>
          <w:rFonts w:ascii="Times New Roman" w:hAnsi="Times New Roman" w:cs="Times New Roman"/>
        </w:rPr>
        <w:t xml:space="preserve"> elfogadott alapszabályában meghatározott tag</w:t>
      </w:r>
      <w:r w:rsidR="00E15C4E" w:rsidRPr="00EF73E9">
        <w:rPr>
          <w:rFonts w:ascii="Times New Roman" w:hAnsi="Times New Roman" w:cs="Times New Roman"/>
        </w:rPr>
        <w:t>jai részére</w:t>
      </w:r>
      <w:r w:rsidRPr="00EF73E9">
        <w:rPr>
          <w:rFonts w:ascii="Times New Roman" w:hAnsi="Times New Roman" w:cs="Times New Roman"/>
        </w:rPr>
        <w:t xml:space="preserve">, </w:t>
      </w:r>
      <w:r w:rsidR="00CD7246" w:rsidRPr="00EF73E9">
        <w:rPr>
          <w:rFonts w:ascii="Times New Roman" w:hAnsi="Times New Roman" w:cs="Times New Roman"/>
        </w:rPr>
        <w:t xml:space="preserve">továbbá minden évben egy </w:t>
      </w:r>
      <w:r w:rsidR="00E15C4E" w:rsidRPr="00EF73E9">
        <w:rPr>
          <w:rFonts w:ascii="Times New Roman" w:hAnsi="Times New Roman" w:cs="Times New Roman"/>
        </w:rPr>
        <w:t xml:space="preserve">a </w:t>
      </w:r>
      <w:r w:rsidR="00CD7246" w:rsidRPr="00EF73E9">
        <w:rPr>
          <w:rFonts w:ascii="Times New Roman" w:hAnsi="Times New Roman" w:cs="Times New Roman"/>
        </w:rPr>
        <w:t>rendezvény</w:t>
      </w:r>
      <w:r w:rsidR="00E15C4E" w:rsidRPr="00EF73E9">
        <w:rPr>
          <w:rFonts w:ascii="Times New Roman" w:hAnsi="Times New Roman" w:cs="Times New Roman"/>
        </w:rPr>
        <w:t>tervvel</w:t>
      </w:r>
      <w:r w:rsidR="00CD7246" w:rsidRPr="00EF73E9">
        <w:rPr>
          <w:rFonts w:ascii="Times New Roman" w:hAnsi="Times New Roman" w:cs="Times New Roman"/>
        </w:rPr>
        <w:t xml:space="preserve"> egyeztetett idejű, hétvégi, péntek délutántól vasárnap estig tartó, zenei edzőtábor</w:t>
      </w:r>
      <w:r w:rsidR="00E15C4E" w:rsidRPr="00EF73E9">
        <w:rPr>
          <w:rFonts w:ascii="Times New Roman" w:hAnsi="Times New Roman" w:cs="Times New Roman"/>
        </w:rPr>
        <w:t>t valósít meg</w:t>
      </w:r>
      <w:r w:rsidR="004D6AD1" w:rsidRPr="00EF73E9">
        <w:rPr>
          <w:rFonts w:ascii="Times New Roman" w:hAnsi="Times New Roman" w:cs="Times New Roman"/>
        </w:rPr>
        <w:t xml:space="preserve"> a BBK épületében</w:t>
      </w:r>
      <w:r w:rsidR="00E15C4E" w:rsidRPr="00EF73E9">
        <w:rPr>
          <w:rFonts w:ascii="Times New Roman" w:hAnsi="Times New Roman" w:cs="Times New Roman"/>
        </w:rPr>
        <w:t>,</w:t>
      </w:r>
    </w:p>
    <w:p w:rsidR="00BD14D2" w:rsidRPr="00EF73E9" w:rsidRDefault="00764C5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az Ör. 6. § (2) i) és j) pontja szerinti feladatok megvalósításában való aktív közreműködés</w:t>
      </w:r>
      <w:r w:rsidR="004D6AD1" w:rsidRPr="00EF73E9">
        <w:rPr>
          <w:rFonts w:ascii="Times New Roman" w:hAnsi="Times New Roman" w:cs="Times New Roman"/>
        </w:rPr>
        <w:t>, így</w:t>
      </w:r>
      <w:r w:rsidRPr="00EF73E9">
        <w:rPr>
          <w:rFonts w:ascii="Times New Roman" w:hAnsi="Times New Roman" w:cs="Times New Roman"/>
        </w:rPr>
        <w:t xml:space="preserve"> fúvószenei, zenekari, zenei együttműködési lehetőségek feltárása és felhasználása a helyi kultúra színesítése, elsősorban a  fiatalok látókörének tágítása érdekében, kapcsolat építése a határon túli magyarság művelődési közösségeivel (Mezőkölpény – Erdély, Románia), egyéb testvértelepülések kulturális intézményeivel, egyesületeivel (Baienfurt – Németország, Saint Avertin – Franciaország), zenei kultúrák és irányzatok megismertetése és bemutatása, kultúrák közötti kapcsolatok kiépítése és gyarapítása</w:t>
      </w:r>
      <w:r w:rsidR="004D6AD1" w:rsidRPr="00EF73E9">
        <w:rPr>
          <w:rFonts w:ascii="Times New Roman" w:hAnsi="Times New Roman" w:cs="Times New Roman"/>
        </w:rPr>
        <w:t xml:space="preserve">, </w:t>
      </w:r>
      <w:r w:rsidRPr="00EF73E9">
        <w:rPr>
          <w:rFonts w:ascii="Times New Roman" w:hAnsi="Times New Roman" w:cs="Times New Roman"/>
        </w:rPr>
        <w:t xml:space="preserve"> </w:t>
      </w:r>
      <w:r w:rsidR="004D6AD1" w:rsidRPr="00EF73E9">
        <w:rPr>
          <w:rFonts w:ascii="Times New Roman" w:hAnsi="Times New Roman" w:cs="Times New Roman"/>
        </w:rPr>
        <w:t xml:space="preserve">különösen </w:t>
      </w:r>
      <w:r w:rsidRPr="00EF73E9">
        <w:rPr>
          <w:rFonts w:ascii="Times New Roman" w:hAnsi="Times New Roman" w:cs="Times New Roman"/>
        </w:rPr>
        <w:t>a 3 évenkénti testvértelepülési találkozókon és egyéb határon túli zenei, hagyományőrző programokon</w:t>
      </w:r>
      <w:r w:rsidR="004D6AD1" w:rsidRPr="00EF73E9">
        <w:rPr>
          <w:rFonts w:ascii="Times New Roman" w:hAnsi="Times New Roman" w:cs="Times New Roman"/>
        </w:rPr>
        <w:t xml:space="preserve"> való részvétellel,</w:t>
      </w:r>
    </w:p>
    <w:p w:rsidR="00BD14D2" w:rsidRPr="00EF73E9" w:rsidRDefault="00764C53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>az Ör. 6. § (2) k) pontja</w:t>
      </w:r>
      <w:r w:rsidR="004D1651" w:rsidRPr="00EF73E9">
        <w:rPr>
          <w:rFonts w:ascii="Times New Roman" w:hAnsi="Times New Roman" w:cs="Times New Roman"/>
        </w:rPr>
        <w:t xml:space="preserve">, </w:t>
      </w:r>
      <w:r w:rsidRPr="00EF73E9">
        <w:rPr>
          <w:rFonts w:ascii="Times New Roman" w:hAnsi="Times New Roman" w:cs="Times New Roman"/>
        </w:rPr>
        <w:t>az iskolarendszeren kívüli, az öntevékeny és önképző formák, az életminőséget és az életesélyt javító, tanulási lehetőségek megteremtés</w:t>
      </w:r>
      <w:r w:rsidR="004D1651" w:rsidRPr="00EF73E9">
        <w:rPr>
          <w:rFonts w:ascii="Times New Roman" w:hAnsi="Times New Roman" w:cs="Times New Roman"/>
        </w:rPr>
        <w:t>e körében</w:t>
      </w:r>
      <w:r w:rsidRPr="00EF73E9">
        <w:rPr>
          <w:rFonts w:ascii="Times New Roman" w:hAnsi="Times New Roman" w:cs="Times New Roman"/>
        </w:rPr>
        <w:t xml:space="preserve"> heti rendszerességű, térítésmentes, motiváló, tudásfejlesztő próbák, illetve fellépések szervezésével.</w:t>
      </w:r>
    </w:p>
    <w:p w:rsidR="00FE2B86" w:rsidRPr="00EF73E9" w:rsidRDefault="00FE2B86" w:rsidP="00FE2B86">
      <w:pPr>
        <w:ind w:left="480"/>
        <w:jc w:val="both"/>
        <w:rPr>
          <w:rFonts w:ascii="Times New Roman" w:hAnsi="Times New Roman" w:cs="Times New Roman"/>
        </w:rPr>
      </w:pPr>
    </w:p>
    <w:p w:rsidR="00BD14D2" w:rsidRPr="00EF73E9" w:rsidRDefault="00764C53" w:rsidP="00FE2B8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</w:rPr>
        <w:t xml:space="preserve">Az Önkormányzat, illetve az Önkormányzat által a Mötv. 13. § (1) bekezdés 7. pontja, a Kultv. </w:t>
      </w:r>
      <w:r w:rsidR="008F4F7C" w:rsidRPr="00EF73E9">
        <w:rPr>
          <w:rFonts w:ascii="Times New Roman" w:hAnsi="Times New Roman" w:cs="Times New Roman"/>
        </w:rPr>
        <w:t>76.§ (1)-(6) be</w:t>
      </w:r>
      <w:r w:rsidRPr="00EF73E9">
        <w:rPr>
          <w:rFonts w:ascii="Times New Roman" w:hAnsi="Times New Roman" w:cs="Times New Roman"/>
        </w:rPr>
        <w:t>k</w:t>
      </w:r>
      <w:r w:rsidR="008F4F7C" w:rsidRPr="00EF73E9">
        <w:rPr>
          <w:rFonts w:ascii="Times New Roman" w:hAnsi="Times New Roman" w:cs="Times New Roman"/>
        </w:rPr>
        <w:t>e</w:t>
      </w:r>
      <w:r w:rsidRPr="00EF73E9">
        <w:rPr>
          <w:rFonts w:ascii="Times New Roman" w:hAnsi="Times New Roman" w:cs="Times New Roman"/>
        </w:rPr>
        <w:t>zdése, a 77.§ (1) bekezdése, továbbá az Ör-ben meghatározott önkormányzati kulturális feladatok ellátásával megbízott Közszolgáltató a Feladatellátó közművelődési tevékenységéhez kapcsolódóan vállalja, hogy</w:t>
      </w:r>
    </w:p>
    <w:p w:rsidR="00BD14D2" w:rsidRPr="00EF73E9" w:rsidRDefault="00764C53" w:rsidP="00FE2B86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</w:rPr>
        <w:t xml:space="preserve">           1.2.1 a B</w:t>
      </w:r>
      <w:r w:rsidR="00D64E81" w:rsidRPr="00EF73E9">
        <w:rPr>
          <w:rFonts w:ascii="Times New Roman" w:hAnsi="Times New Roman" w:cs="Times New Roman"/>
        </w:rPr>
        <w:t>runszvik-Beethoven Művelődési Ház</w:t>
      </w:r>
      <w:r w:rsidRPr="00EF73E9">
        <w:rPr>
          <w:rFonts w:ascii="Times New Roman" w:hAnsi="Times New Roman" w:cs="Times New Roman"/>
        </w:rPr>
        <w:t xml:space="preserve"> </w:t>
      </w:r>
      <w:r w:rsidR="00624C22" w:rsidRPr="00EF73E9">
        <w:rPr>
          <w:rFonts w:ascii="Times New Roman" w:hAnsi="Times New Roman" w:cs="Times New Roman"/>
          <w:color w:val="000000"/>
        </w:rPr>
        <w:t>színpadát, öltözőkkel</w:t>
      </w:r>
      <w:r w:rsidRPr="00EF73E9">
        <w:rPr>
          <w:rFonts w:ascii="Times New Roman" w:hAnsi="Times New Roman" w:cs="Times New Roman"/>
          <w:color w:val="000000"/>
        </w:rPr>
        <w:t xml:space="preserve"> (2462 Martonvásár, Emlékezés tere 2.</w:t>
      </w:r>
      <w:r w:rsidR="00D64E81" w:rsidRPr="00EF73E9">
        <w:rPr>
          <w:rFonts w:ascii="Times New Roman" w:hAnsi="Times New Roman" w:cs="Times New Roman"/>
          <w:color w:val="000000"/>
        </w:rPr>
        <w:t xml:space="preserve"> továbbiakban</w:t>
      </w:r>
      <w:r w:rsidR="00ED10C5" w:rsidRPr="00EF73E9">
        <w:rPr>
          <w:rFonts w:ascii="Times New Roman" w:hAnsi="Times New Roman" w:cs="Times New Roman"/>
          <w:color w:val="000000"/>
        </w:rPr>
        <w:t>:</w:t>
      </w:r>
      <w:r w:rsidR="00D64E81" w:rsidRPr="00EF73E9">
        <w:rPr>
          <w:rFonts w:ascii="Times New Roman" w:hAnsi="Times New Roman" w:cs="Times New Roman"/>
          <w:color w:val="000000"/>
        </w:rPr>
        <w:t xml:space="preserve"> BBK</w:t>
      </w:r>
      <w:r w:rsidRPr="00EF73E9">
        <w:rPr>
          <w:rFonts w:ascii="Times New Roman" w:hAnsi="Times New Roman" w:cs="Times New Roman"/>
          <w:color w:val="000000"/>
        </w:rPr>
        <w:t>) próbák megtartása céljából</w:t>
      </w:r>
      <w:r w:rsidR="00344920" w:rsidRPr="00EF73E9">
        <w:rPr>
          <w:rFonts w:ascii="Times New Roman" w:hAnsi="Times New Roman" w:cs="Times New Roman"/>
          <w:color w:val="000000"/>
        </w:rPr>
        <w:t xml:space="preserve"> az 1.1.2. pontban meghatározottak szerint </w:t>
      </w:r>
      <w:r w:rsidRPr="00EF73E9">
        <w:rPr>
          <w:rFonts w:ascii="Times New Roman" w:hAnsi="Times New Roman" w:cs="Times New Roman"/>
          <w:color w:val="000000"/>
        </w:rPr>
        <w:t>heti 5 órában, térítésmentesen</w:t>
      </w:r>
      <w:r w:rsidR="00624C22" w:rsidRPr="00EF73E9">
        <w:rPr>
          <w:rFonts w:ascii="Times New Roman" w:hAnsi="Times New Roman" w:cs="Times New Roman"/>
          <w:color w:val="000000"/>
        </w:rPr>
        <w:t>, előre egyeztetett időpontban</w:t>
      </w:r>
      <w:r w:rsidRPr="00EF73E9">
        <w:rPr>
          <w:rFonts w:ascii="Times New Roman" w:hAnsi="Times New Roman" w:cs="Times New Roman"/>
          <w:color w:val="000000"/>
        </w:rPr>
        <w:t xml:space="preserve"> biztosítja, </w:t>
      </w:r>
      <w:r w:rsidR="005C26FB" w:rsidRPr="00EF73E9">
        <w:rPr>
          <w:rFonts w:ascii="Times New Roman" w:hAnsi="Times New Roman" w:cs="Times New Roman"/>
          <w:color w:val="000000"/>
        </w:rPr>
        <w:t xml:space="preserve">mely támogatás a szerződés megkötésének időpontjában 104.000,- Ft/hét értékben határozható meg, </w:t>
      </w:r>
      <w:r w:rsidR="00344920" w:rsidRPr="00EF73E9">
        <w:rPr>
          <w:rFonts w:ascii="Times New Roman" w:hAnsi="Times New Roman" w:cs="Times New Roman"/>
          <w:color w:val="000000"/>
        </w:rPr>
        <w:t>továbbá biztosítja az éves zenei edzőtábor megrendezésére a színháztermet a színpaddal, a fogadótérrel, annak kiskonyhájával, mellékhelyiségeivel</w:t>
      </w:r>
      <w:r w:rsidR="005C26FB" w:rsidRPr="00EF73E9">
        <w:rPr>
          <w:rFonts w:ascii="Times New Roman" w:hAnsi="Times New Roman" w:cs="Times New Roman"/>
          <w:color w:val="000000"/>
        </w:rPr>
        <w:t xml:space="preserve">, mely támogatás a szerződés megkötésének időpontjában 580 000 Ft értékben határozható meg, </w:t>
      </w:r>
      <w:r w:rsidR="00344920" w:rsidRPr="00EF73E9">
        <w:rPr>
          <w:rFonts w:ascii="Times New Roman" w:hAnsi="Times New Roman" w:cs="Times New Roman"/>
          <w:color w:val="000000"/>
        </w:rPr>
        <w:t xml:space="preserve"> </w:t>
      </w:r>
    </w:p>
    <w:p w:rsidR="00BD14D2" w:rsidRPr="00EF73E9" w:rsidRDefault="00764C53" w:rsidP="003B078E">
      <w:pPr>
        <w:ind w:left="360" w:firstLineChars="300" w:firstLine="66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1.2.2. a</w:t>
      </w:r>
      <w:r w:rsidR="00E8298F" w:rsidRPr="00EF73E9">
        <w:rPr>
          <w:rFonts w:ascii="Times New Roman" w:hAnsi="Times New Roman" w:cs="Times New Roman"/>
          <w:color w:val="000000"/>
        </w:rPr>
        <w:t xml:space="preserve"> Feladatellátót </w:t>
      </w:r>
      <w:r w:rsidRPr="00EF73E9">
        <w:rPr>
          <w:rFonts w:ascii="Times New Roman" w:hAnsi="Times New Roman" w:cs="Times New Roman"/>
          <w:color w:val="000000"/>
        </w:rPr>
        <w:t xml:space="preserve">az 1.1. pontban meghatározottak szerint működésében támogatja, számára a rendezvénytervhez illeszkedően, a megállapodás szerint </w:t>
      </w:r>
      <w:r w:rsidR="00B10282" w:rsidRPr="00EF73E9">
        <w:rPr>
          <w:rFonts w:ascii="Times New Roman" w:hAnsi="Times New Roman" w:cs="Times New Roman"/>
          <w:color w:val="000000"/>
        </w:rPr>
        <w:t xml:space="preserve">legalább </w:t>
      </w:r>
      <w:r w:rsidRPr="00EF73E9">
        <w:rPr>
          <w:rFonts w:ascii="Times New Roman" w:hAnsi="Times New Roman" w:cs="Times New Roman"/>
          <w:color w:val="000000"/>
        </w:rPr>
        <w:t>évi 4 alkalommal, illetve igény szerint</w:t>
      </w:r>
      <w:r w:rsidR="00BA4D62" w:rsidRPr="00EF73E9">
        <w:rPr>
          <w:rFonts w:ascii="Times New Roman" w:hAnsi="Times New Roman" w:cs="Times New Roman"/>
          <w:color w:val="000000"/>
        </w:rPr>
        <w:t xml:space="preserve"> a Feladatellátó</w:t>
      </w:r>
      <w:r w:rsidRPr="00EF73E9">
        <w:rPr>
          <w:rFonts w:ascii="Times New Roman" w:hAnsi="Times New Roman" w:cs="Times New Roman"/>
          <w:color w:val="000000"/>
        </w:rPr>
        <w:t xml:space="preserve"> által javasolt más alkalmakkor, egyeztetve fellépési, bemutatkozási lehetőséget biztosít</w:t>
      </w:r>
      <w:r w:rsidR="00BA4D62" w:rsidRPr="00EF73E9">
        <w:rPr>
          <w:rFonts w:ascii="Times New Roman" w:hAnsi="Times New Roman" w:cs="Times New Roman"/>
          <w:color w:val="000000"/>
        </w:rPr>
        <w:t>.</w:t>
      </w:r>
      <w:r w:rsidR="003408DA" w:rsidRPr="00EF73E9">
        <w:rPr>
          <w:rFonts w:ascii="Times New Roman" w:hAnsi="Times New Roman" w:cs="Times New Roman"/>
          <w:color w:val="000000"/>
        </w:rPr>
        <w:t xml:space="preserve"> </w:t>
      </w:r>
      <w:r w:rsidR="00BA4D62" w:rsidRPr="00EF73E9">
        <w:rPr>
          <w:rFonts w:ascii="Times New Roman" w:hAnsi="Times New Roman" w:cs="Times New Roman"/>
          <w:color w:val="000000"/>
        </w:rPr>
        <w:t xml:space="preserve">A </w:t>
      </w:r>
      <w:r w:rsidR="003408DA" w:rsidRPr="00EF73E9">
        <w:rPr>
          <w:rFonts w:ascii="Times New Roman" w:hAnsi="Times New Roman" w:cs="Times New Roman"/>
          <w:color w:val="000000"/>
        </w:rPr>
        <w:t xml:space="preserve">támogatás </w:t>
      </w:r>
      <w:r w:rsidR="00BA4D62" w:rsidRPr="00EF73E9">
        <w:rPr>
          <w:rFonts w:ascii="Times New Roman" w:hAnsi="Times New Roman" w:cs="Times New Roman"/>
          <w:color w:val="000000"/>
        </w:rPr>
        <w:t xml:space="preserve">a szerződés megkötésének időpontjában </w:t>
      </w:r>
      <w:r w:rsidR="00CD7246" w:rsidRPr="00EF73E9">
        <w:rPr>
          <w:rFonts w:ascii="Times New Roman" w:hAnsi="Times New Roman" w:cs="Times New Roman"/>
          <w:color w:val="000000"/>
        </w:rPr>
        <w:t>936 000</w:t>
      </w:r>
      <w:r w:rsidR="003408DA" w:rsidRPr="00EF73E9">
        <w:rPr>
          <w:rFonts w:ascii="Times New Roman" w:hAnsi="Times New Roman" w:cs="Times New Roman"/>
          <w:color w:val="000000"/>
        </w:rPr>
        <w:t xml:space="preserve"> Ft értékben magában foglalja a 4 koncert alkalmával a színpadot a fogadótérrel, a színházteremmel, az öltözőkkel, a fellépés előtti szerdai, csütörtöki, pénteki és szombati napokon 4x3 órában szükséges próbák</w:t>
      </w:r>
      <w:r w:rsidR="00CD7246" w:rsidRPr="00EF73E9">
        <w:rPr>
          <w:rFonts w:ascii="Times New Roman" w:hAnsi="Times New Roman" w:cs="Times New Roman"/>
          <w:color w:val="000000"/>
        </w:rPr>
        <w:t>ra a színpadot az öltözőkkel,</w:t>
      </w:r>
      <w:r w:rsidR="003408DA" w:rsidRPr="00EF73E9">
        <w:rPr>
          <w:rFonts w:ascii="Times New Roman" w:hAnsi="Times New Roman" w:cs="Times New Roman"/>
          <w:color w:val="000000"/>
        </w:rPr>
        <w:t xml:space="preserve">   </w:t>
      </w:r>
    </w:p>
    <w:p w:rsidR="00BD14D2" w:rsidRPr="00EF73E9" w:rsidRDefault="00764C53" w:rsidP="003B078E">
      <w:pPr>
        <w:ind w:left="360" w:firstLineChars="300" w:firstLine="66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</w:rPr>
        <w:t xml:space="preserve">1.2.3. a </w:t>
      </w:r>
      <w:r w:rsidRPr="00EF73E9">
        <w:rPr>
          <w:rFonts w:ascii="Times New Roman" w:hAnsi="Times New Roman" w:cs="Times New Roman"/>
          <w:color w:val="000000"/>
        </w:rPr>
        <w:t>megállapodás időtartama alatt az Ör. 15. § (1) bekezdése szerinti előnyt biztosítja a közművelődési feladatellátást biztosító szervezetrendszer finanszírozási sorrendjének kialakítása során,</w:t>
      </w:r>
    </w:p>
    <w:p w:rsidR="00BD14D2" w:rsidRPr="00EF73E9" w:rsidRDefault="00764C53" w:rsidP="00FE2B86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</w:rPr>
        <w:lastRenderedPageBreak/>
        <w:t xml:space="preserve">           1.2.3. </w:t>
      </w:r>
      <w:r w:rsidRPr="00EF73E9">
        <w:rPr>
          <w:rFonts w:ascii="Times New Roman" w:hAnsi="Times New Roman" w:cs="Times New Roman"/>
          <w:color w:val="000000"/>
        </w:rPr>
        <w:t>támogatja a Feladatellátót jelen megállapodás szerinti feladatainak ellátásához szükséges és egyéb pályázatainak benyújtása és megvalósítása során,</w:t>
      </w:r>
    </w:p>
    <w:p w:rsidR="00BD14D2" w:rsidRPr="00EF73E9" w:rsidRDefault="00764C53" w:rsidP="003B078E">
      <w:pPr>
        <w:ind w:left="360" w:firstLineChars="300" w:firstLine="66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1.2.4. az Egyesület működését támogatja a BBK épületében lévő, egyesületi kezelésben lévő fúvósraktár térítésmentes biztosításával, illetve zenei célú fénymásolási lehetőség</w:t>
      </w:r>
      <w:r w:rsidR="00BA4D62" w:rsidRPr="00EF73E9">
        <w:rPr>
          <w:rFonts w:ascii="Times New Roman" w:hAnsi="Times New Roman" w:cs="Times New Roman"/>
          <w:color w:val="000000"/>
        </w:rPr>
        <w:t xml:space="preserve"> biztosításával, amely értéke </w:t>
      </w:r>
      <w:r w:rsidR="00A8519F" w:rsidRPr="00EF73E9">
        <w:rPr>
          <w:rFonts w:ascii="Times New Roman" w:hAnsi="Times New Roman" w:cs="Times New Roman"/>
          <w:color w:val="000000"/>
        </w:rPr>
        <w:t>a mindenkori szolgáltatási díj 5</w:t>
      </w:r>
      <w:r w:rsidR="00D64E81" w:rsidRPr="00EF73E9">
        <w:rPr>
          <w:rFonts w:ascii="Times New Roman" w:hAnsi="Times New Roman" w:cs="Times New Roman"/>
          <w:color w:val="000000"/>
        </w:rPr>
        <w:t>0%-</w:t>
      </w:r>
      <w:r w:rsidR="00BA4D62" w:rsidRPr="00EF73E9">
        <w:rPr>
          <w:rFonts w:ascii="Times New Roman" w:hAnsi="Times New Roman" w:cs="Times New Roman"/>
          <w:color w:val="000000"/>
        </w:rPr>
        <w:t>a.</w:t>
      </w:r>
    </w:p>
    <w:p w:rsidR="00BD14D2" w:rsidRPr="00EF73E9" w:rsidRDefault="00BD14D2">
      <w:pPr>
        <w:pStyle w:val="Listaszerbekezds"/>
        <w:rPr>
          <w:rFonts w:ascii="Times New Roman" w:hAnsi="Times New Roman" w:cs="Times New Roman"/>
        </w:rPr>
      </w:pPr>
    </w:p>
    <w:p w:rsidR="00BD14D2" w:rsidRPr="00EF73E9" w:rsidRDefault="00764C5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Feladatellátó a közművelődési feladatellátás keretében</w:t>
      </w:r>
    </w:p>
    <w:p w:rsidR="00BD14D2" w:rsidRPr="00EF73E9" w:rsidRDefault="00764C53">
      <w:pPr>
        <w:pStyle w:val="NormlWeb"/>
        <w:numPr>
          <w:ilvl w:val="2"/>
          <w:numId w:val="1"/>
        </w:numPr>
        <w:jc w:val="both"/>
        <w:rPr>
          <w:sz w:val="22"/>
          <w:szCs w:val="22"/>
        </w:rPr>
      </w:pPr>
      <w:r w:rsidRPr="00EF73E9">
        <w:rPr>
          <w:sz w:val="22"/>
          <w:szCs w:val="22"/>
        </w:rPr>
        <w:t>díjmentesen biztosítja az igénybevevők részére az általa szervezett foglalkozásokon, közösségi akciókon való részvételt, információs anyagokat,</w:t>
      </w:r>
    </w:p>
    <w:p w:rsidR="00BD14D2" w:rsidRPr="00EF73E9" w:rsidRDefault="00764C53">
      <w:pPr>
        <w:pStyle w:val="NormlWeb"/>
        <w:numPr>
          <w:ilvl w:val="2"/>
          <w:numId w:val="1"/>
        </w:numPr>
        <w:jc w:val="both"/>
        <w:rPr>
          <w:sz w:val="22"/>
          <w:szCs w:val="22"/>
        </w:rPr>
      </w:pPr>
      <w:r w:rsidRPr="00EF73E9">
        <w:rPr>
          <w:sz w:val="22"/>
          <w:szCs w:val="22"/>
        </w:rPr>
        <w:t>térítésért igénybe vehető szolgáltatásként biztosíthatja a rendezvényeken való részvételt.</w:t>
      </w:r>
    </w:p>
    <w:p w:rsidR="00BD14D2" w:rsidRPr="00EF73E9" w:rsidRDefault="00BD14D2">
      <w:pPr>
        <w:ind w:left="480"/>
        <w:jc w:val="both"/>
        <w:rPr>
          <w:rFonts w:ascii="Times New Roman" w:hAnsi="Times New Roman" w:cs="Times New Roman"/>
          <w:color w:val="000000"/>
        </w:rPr>
      </w:pPr>
    </w:p>
    <w:p w:rsidR="00BD14D2" w:rsidRPr="00EF73E9" w:rsidRDefault="00764C5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A felek megállapodnak abban, hogy a vállalt feladatok színvonalas ellátása érdekében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 xml:space="preserve">   1.4.1 együttműködve mindent megtesznek azért, hogy a Feladatellátó a feladatellátás céljából állami- és egyéb pályázati, szponzorálási, illetve egyéb anyagi vagy természetbeni támogatásokhoz jusson,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 xml:space="preserve">   1.4.2. a Feladatellátó által a működés során termelt bevételre az Önkormányzat nem tart igényt, a működési költségek és vállalt feladatellátása fedezetére a Feladatellátónál hagyja.</w:t>
      </w:r>
    </w:p>
    <w:p w:rsidR="00BD14D2" w:rsidRPr="00EF73E9" w:rsidRDefault="00BD14D2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BD14D2" w:rsidRPr="00EF73E9" w:rsidRDefault="00764C53">
      <w:pPr>
        <w:ind w:left="480"/>
        <w:rPr>
          <w:rStyle w:val="Kiemels2"/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 xml:space="preserve">2. </w:t>
      </w:r>
      <w:r w:rsidRPr="00EF73E9">
        <w:rPr>
          <w:rStyle w:val="Kiemels2"/>
          <w:rFonts w:ascii="Times New Roman" w:hAnsi="Times New Roman" w:cs="Times New Roman"/>
          <w:color w:val="000000"/>
        </w:rPr>
        <w:t>A megállapodás időbeli hatálya</w:t>
      </w:r>
    </w:p>
    <w:p w:rsidR="00BD14D2" w:rsidRPr="00EF73E9" w:rsidRDefault="00764C53">
      <w:pPr>
        <w:ind w:left="48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2.1. Felek jelen megállapodást a megállapodás aláírását követő 3 év, határozott időre kötik. A megállapodást a felek annak lejárta előtt felülvizsgálják és kölcsönös akaratuk esetén meghosszabbítják.</w:t>
      </w:r>
    </w:p>
    <w:p w:rsidR="00FE2B86" w:rsidRPr="00EF73E9" w:rsidRDefault="00FE2B86">
      <w:pPr>
        <w:ind w:left="480"/>
        <w:jc w:val="both"/>
        <w:rPr>
          <w:rFonts w:ascii="Times New Roman" w:hAnsi="Times New Roman" w:cs="Times New Roman"/>
          <w:color w:val="000000"/>
        </w:rPr>
      </w:pPr>
    </w:p>
    <w:p w:rsidR="00BD14D2" w:rsidRPr="00EF73E9" w:rsidRDefault="00764C53" w:rsidP="008F4F7C">
      <w:pPr>
        <w:rPr>
          <w:rStyle w:val="Kiemels2"/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 xml:space="preserve">3. </w:t>
      </w:r>
      <w:r w:rsidRPr="00EF73E9">
        <w:rPr>
          <w:rStyle w:val="Kiemels2"/>
          <w:rFonts w:ascii="Times New Roman" w:hAnsi="Times New Roman" w:cs="Times New Roman"/>
          <w:color w:val="000000"/>
        </w:rPr>
        <w:t>Egyéb kötelezettségek, jogok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</w:t>
      </w:r>
      <w:r w:rsidRPr="00EF73E9">
        <w:rPr>
          <w:rFonts w:ascii="Times New Roman" w:hAnsi="Times New Roman" w:cs="Times New Roman"/>
          <w:b/>
          <w:color w:val="000000"/>
        </w:rPr>
        <w:t>.</w:t>
      </w:r>
      <w:r w:rsidRPr="00EF73E9">
        <w:rPr>
          <w:rStyle w:val="Kiemels2"/>
          <w:rFonts w:ascii="Times New Roman" w:hAnsi="Times New Roman" w:cs="Times New Roman"/>
          <w:b w:val="0"/>
          <w:color w:val="000000"/>
        </w:rPr>
        <w:t>1.</w:t>
      </w:r>
      <w:r w:rsidRPr="00EF73E9">
        <w:rPr>
          <w:rStyle w:val="Kiemels2"/>
          <w:rFonts w:ascii="Times New Roman" w:hAnsi="Times New Roman" w:cs="Times New Roman"/>
          <w:color w:val="000000"/>
        </w:rPr>
        <w:t xml:space="preserve">  </w:t>
      </w:r>
      <w:r w:rsidRPr="00EF73E9">
        <w:rPr>
          <w:rFonts w:ascii="Times New Roman" w:hAnsi="Times New Roman" w:cs="Times New Roman"/>
          <w:color w:val="000000"/>
        </w:rPr>
        <w:t>Feladatellátó kötelezettséget vállal arra, hogy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3.1.1. az 1. pontban meghatározott helyen a tőle elvárható legmagasabb szakmai szinten és módon ellátja a jelen megállapodás 1.1. pontjában meghatározott egyes helyi közművelődési feladatokat a megállapodás 2.1. pontjában rögzített időpontig.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3.1.2. az Ör.-ben foglalt, a közművelődési megállapodás tárgyát képező feladatok körében biztosítja a lakosság, érintettek részvételének egyenlő lehetőségét és a törvény 2-3. §-ában meghatározott alapelvek érvényesülését,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3.1.3. kiadványaiban és promóciós anyagain biztosítja az Önkormányzattal egyeztetett módon a város logójának feltűntetését,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3.1.4. az általa vállalt közművelődési feladatok ellátására szükség szerint a jogszabályban előírt végzettségű szakembert alkalmaz, azzal együttműködik,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 xml:space="preserve">3.1.5. közművelődési tevékenységéről a jogszabályban előírt kötelező nyilvántartást, az évi statisztikai adatszolgáltatást az önkormányzat részére (közvetlenül a </w:t>
      </w:r>
      <w:r w:rsidR="00ED10C5" w:rsidRPr="00EF73E9">
        <w:rPr>
          <w:rFonts w:ascii="Times New Roman" w:hAnsi="Times New Roman" w:cs="Times New Roman"/>
        </w:rPr>
        <w:t xml:space="preserve">Közszolgáltató </w:t>
      </w:r>
      <w:r w:rsidRPr="00EF73E9">
        <w:rPr>
          <w:rFonts w:ascii="Times New Roman" w:hAnsi="Times New Roman" w:cs="Times New Roman"/>
          <w:color w:val="000000"/>
        </w:rPr>
        <w:t>felé) biztosítja,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lastRenderedPageBreak/>
        <w:t>3.1.6. az általa ellátott közművelődési tevékenység vonatkozásában az Önkormányzat felé tárgyévet követő év január 31. napjáig elszámolást, pénzügyi és szakmai beszámolót nyújt be,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 xml:space="preserve">3.1.7. </w:t>
      </w:r>
      <w:r w:rsidR="00331179" w:rsidRPr="00EF73E9">
        <w:rPr>
          <w:rFonts w:ascii="Times New Roman" w:hAnsi="Times New Roman" w:cs="Times New Roman"/>
          <w:color w:val="000000"/>
        </w:rPr>
        <w:t xml:space="preserve">tűri és együttműködik abban, hogy </w:t>
      </w:r>
      <w:r w:rsidRPr="00EF73E9">
        <w:rPr>
          <w:rFonts w:ascii="Times New Roman" w:hAnsi="Times New Roman" w:cs="Times New Roman"/>
          <w:color w:val="000000"/>
        </w:rPr>
        <w:t>az Önkormányzat jelen megállapodás szerinti feladatok megvalósításának minőségét, szabályszerűségét érvényes szakértői engedéllyel rendelkező szakember, illetve szakfelügyelő közreműködésével vizsgáltatja, helyszíni ellenőrzést végezhet, kapcsolódó irataiba betekinthet, információt kérhet és kaphat.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3.2. Feladatellátó jogosult arra, hogy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3.2.1. a közművelődési megállapodásban rögzített feladatok ellátásán kívül a törvény és az önkormányzati rendelet céljaival egyező művelődési igényekre szolgáltatásokat kínáljon,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3.2.2. akár önkormányzati támogatással a pályázatokon részt vegyen,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3.2.3. az Önkormányzat éves költségvetéséből civil szervezetek támogatására, a Feladatellátó által ellátott közművelődési tevékenység arányában támogatásban részesüljön, mely esetben a támogatás mértéke az Önkormányzat anyagi lehetőségeinek függvényében, az Önkormányzat éves költségvetésében kerül meghatározásra,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3.2.4. egyéb feladatai ellátáshoz további támogatásért forduljon az Önkormányzathoz.</w:t>
      </w:r>
    </w:p>
    <w:p w:rsidR="00BD14D2" w:rsidRPr="00EF73E9" w:rsidRDefault="00BD14D2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3.3. A megállapodás végrehajtásának felelőseként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3.3.1. Feladatellátó Bártol Zsófia elnököt nevezi meg. Elérhetőségei: tel.: 06-20-824-5071, e-mail: </w:t>
      </w:r>
      <w:hyperlink r:id="rId8" w:history="1">
        <w:r w:rsidRPr="00EF73E9">
          <w:rPr>
            <w:rStyle w:val="Hiperhivatkozs"/>
            <w:rFonts w:ascii="Times New Roman" w:hAnsi="Times New Roman" w:cs="Times New Roman"/>
            <w:color w:val="000000"/>
          </w:rPr>
          <w:t>kunazsofi@gmail.com,</w:t>
        </w:r>
      </w:hyperlink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3.2.2. Önkormányzat Horváth Bálint, alpolgármestert nevezi meg. Elérhetőségei: tel.: 06-20-941-8256, e-mail: </w:t>
      </w:r>
      <w:hyperlink r:id="rId9" w:history="1">
        <w:r w:rsidRPr="00EF73E9">
          <w:rPr>
            <w:rStyle w:val="Hiperhivatkozs"/>
            <w:rFonts w:ascii="Times New Roman" w:hAnsi="Times New Roman" w:cs="Times New Roman"/>
            <w:color w:val="456292"/>
          </w:rPr>
          <w:t>horvath.balint@martonvasar.hu</w:t>
        </w:r>
      </w:hyperlink>
      <w:r w:rsidRPr="00EF73E9">
        <w:rPr>
          <w:rFonts w:ascii="Times New Roman" w:hAnsi="Times New Roman" w:cs="Times New Roman"/>
          <w:color w:val="000000"/>
        </w:rPr>
        <w:t>.</w:t>
      </w:r>
    </w:p>
    <w:p w:rsidR="00BD14D2" w:rsidRPr="00EF73E9" w:rsidRDefault="00764C53">
      <w:pPr>
        <w:ind w:left="420"/>
        <w:jc w:val="both"/>
        <w:rPr>
          <w:rStyle w:val="Hiperhivatkozs"/>
          <w:rFonts w:ascii="Times New Roman" w:hAnsi="Times New Roman" w:cs="Times New Roman"/>
        </w:rPr>
      </w:pPr>
      <w:r w:rsidRPr="00EF73E9">
        <w:rPr>
          <w:rFonts w:ascii="Times New Roman" w:hAnsi="Times New Roman" w:cs="Times New Roman"/>
          <w:color w:val="000000"/>
        </w:rPr>
        <w:t>3.2.3. a Martonvásár Város</w:t>
      </w:r>
      <w:r w:rsidR="008F4F7C" w:rsidRPr="00EF73E9">
        <w:rPr>
          <w:rFonts w:ascii="Times New Roman" w:hAnsi="Times New Roman" w:cs="Times New Roman"/>
          <w:color w:val="000000"/>
        </w:rPr>
        <w:t>i</w:t>
      </w:r>
      <w:r w:rsidRPr="00EF73E9">
        <w:rPr>
          <w:rFonts w:ascii="Times New Roman" w:hAnsi="Times New Roman" w:cs="Times New Roman"/>
          <w:color w:val="000000"/>
        </w:rPr>
        <w:t xml:space="preserve"> Közszolgáltató Nonprofit Kft</w:t>
      </w:r>
      <w:r w:rsidR="008F4F7C" w:rsidRPr="00EF73E9">
        <w:rPr>
          <w:rFonts w:ascii="Times New Roman" w:hAnsi="Times New Roman" w:cs="Times New Roman"/>
          <w:color w:val="000000"/>
        </w:rPr>
        <w:t>.</w:t>
      </w:r>
      <w:r w:rsidRPr="00EF73E9">
        <w:rPr>
          <w:rFonts w:ascii="Times New Roman" w:hAnsi="Times New Roman" w:cs="Times New Roman"/>
          <w:color w:val="000000"/>
        </w:rPr>
        <w:t xml:space="preserve"> Tóth Balázs Károly ügyvezetőt nevezi meg. Elérhetőségei: tel.: 06-20-488-5200, e-mail: </w:t>
      </w:r>
      <w:hyperlink r:id="rId10" w:history="1">
        <w:r w:rsidRPr="00EF73E9">
          <w:rPr>
            <w:rStyle w:val="Hiperhivatkozs"/>
            <w:rFonts w:ascii="Times New Roman" w:hAnsi="Times New Roman" w:cs="Times New Roman"/>
          </w:rPr>
          <w:t>martonsport@martonvasar.hu</w:t>
        </w:r>
      </w:hyperlink>
    </w:p>
    <w:p w:rsidR="00D83A92" w:rsidRPr="00EF73E9" w:rsidRDefault="00D83A92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BD14D2" w:rsidRPr="00EF73E9" w:rsidRDefault="00764C53">
      <w:pPr>
        <w:numPr>
          <w:ilvl w:val="0"/>
          <w:numId w:val="2"/>
        </w:numPr>
        <w:ind w:left="420"/>
        <w:rPr>
          <w:rStyle w:val="Kiemels2"/>
          <w:rFonts w:ascii="Times New Roman" w:hAnsi="Times New Roman" w:cs="Times New Roman"/>
          <w:color w:val="000000"/>
        </w:rPr>
      </w:pPr>
      <w:r w:rsidRPr="00EF73E9">
        <w:rPr>
          <w:rStyle w:val="Kiemels2"/>
          <w:rFonts w:ascii="Times New Roman" w:hAnsi="Times New Roman" w:cs="Times New Roman"/>
          <w:color w:val="000000"/>
        </w:rPr>
        <w:t>Egyéb rendelkezések</w:t>
      </w:r>
    </w:p>
    <w:p w:rsidR="00BD14D2" w:rsidRPr="00EF73E9" w:rsidRDefault="00764C53">
      <w:pPr>
        <w:numPr>
          <w:ilvl w:val="1"/>
          <w:numId w:val="2"/>
        </w:num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Felek kijelentik és rögzítik, hogy jelen megállapodás a Felek kölcsönös egyetértésével, a megállapodás céljának sérelme nélkül bármikor módosítható, illetve megszüntethető.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4.2. Megszűnik a szerződés, amennyiben Feladatellátó a feladatellátásra irányadó jogszabályi követelményeknek, így különösen az Ör. 12./A § (2) bekezdése szerinti feltételeknek nem tesz eleget, amennyiben Önkormányzat feladat</w:t>
      </w:r>
      <w:r w:rsidR="008F4F7C" w:rsidRPr="00EF73E9">
        <w:rPr>
          <w:rFonts w:ascii="Times New Roman" w:hAnsi="Times New Roman" w:cs="Times New Roman"/>
          <w:color w:val="000000"/>
        </w:rPr>
        <w:t xml:space="preserve"> </w:t>
      </w:r>
      <w:r w:rsidRPr="00EF73E9">
        <w:rPr>
          <w:rFonts w:ascii="Times New Roman" w:hAnsi="Times New Roman" w:cs="Times New Roman"/>
          <w:color w:val="000000"/>
        </w:rPr>
        <w:t xml:space="preserve">ellátási kötelezettsége megszűnik és a feladat önkéntes ellátásról nem határoz. Jelen megállapodást bármelyik fél súlyos vagy ismételt szerződésszegés esetén azonnali hatállyal felmondhatja. 4.3. A felek kötelezik magukat arra, hogy a </w:t>
      </w:r>
      <w:r w:rsidR="00D83A92" w:rsidRPr="00EF73E9">
        <w:rPr>
          <w:rFonts w:ascii="Times New Roman" w:hAnsi="Times New Roman" w:cs="Times New Roman"/>
          <w:color w:val="000000"/>
        </w:rPr>
        <w:t>k</w:t>
      </w:r>
      <w:r w:rsidRPr="00EF73E9">
        <w:rPr>
          <w:rFonts w:ascii="Times New Roman" w:hAnsi="Times New Roman" w:cs="Times New Roman"/>
          <w:color w:val="000000"/>
        </w:rPr>
        <w:t>özművelődési megállapodás végrehajtása során köztük támadt vitát, a megállapodás céljának megvalósulása érdekében tárgyalás útján rendezik.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4.4. A Felek együttműködésének jogszabályi alapja a törvény 76. § (2) bekezdése, 79. §-a és jelen szerződés 1.1. pont szerinti rendelkezései, melyek körülírják jelen közművelődési feladat</w:t>
      </w:r>
      <w:r w:rsidR="008F4F7C" w:rsidRPr="00EF73E9">
        <w:rPr>
          <w:rFonts w:ascii="Times New Roman" w:hAnsi="Times New Roman" w:cs="Times New Roman"/>
          <w:color w:val="000000"/>
        </w:rPr>
        <w:t xml:space="preserve"> </w:t>
      </w:r>
      <w:r w:rsidRPr="00EF73E9">
        <w:rPr>
          <w:rFonts w:ascii="Times New Roman" w:hAnsi="Times New Roman" w:cs="Times New Roman"/>
          <w:color w:val="000000"/>
        </w:rPr>
        <w:t xml:space="preserve">ellátási megállapodásban végezhető kulturális tevékenységek körét és azok kereteit. Jelen Közművelődési </w:t>
      </w:r>
      <w:r w:rsidRPr="00EF73E9">
        <w:rPr>
          <w:rFonts w:ascii="Times New Roman" w:hAnsi="Times New Roman" w:cs="Times New Roman"/>
          <w:color w:val="000000"/>
        </w:rPr>
        <w:lastRenderedPageBreak/>
        <w:t>megállapodásban nem szabályozott kérdésekben a polgári törvénykönyvről szóló 2013. évi V. törvény (Ptk.) szabályai az irányadók.</w:t>
      </w: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4.5. Felek kijelentik, hogy a megállapodás aláírására jogosultak, arra felhatalmazással rendelkeznek. Jelen megállapodást Martonvásár Város Önkormányzatának Képviselő-testülete …/202</w:t>
      </w:r>
      <w:r w:rsidR="00D83A92" w:rsidRPr="00EF73E9">
        <w:rPr>
          <w:rFonts w:ascii="Times New Roman" w:hAnsi="Times New Roman" w:cs="Times New Roman"/>
          <w:color w:val="000000"/>
        </w:rPr>
        <w:t>1</w:t>
      </w:r>
      <w:r w:rsidRPr="00EF73E9">
        <w:rPr>
          <w:rFonts w:ascii="Times New Roman" w:hAnsi="Times New Roman" w:cs="Times New Roman"/>
          <w:color w:val="000000"/>
        </w:rPr>
        <w:t>. ...  határozatával fogadta el.</w:t>
      </w:r>
    </w:p>
    <w:p w:rsidR="00331179" w:rsidRPr="00EF73E9" w:rsidRDefault="00331179" w:rsidP="00331179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4.6. Felek megállapodnak, hogy a közöttük korábban létrejött közművelődési megállapodás jelen megállapodás aláírásával egyidejűleg hatályát veszti.</w:t>
      </w:r>
    </w:p>
    <w:p w:rsidR="00331179" w:rsidRPr="00EF73E9" w:rsidRDefault="00331179">
      <w:pPr>
        <w:ind w:left="420"/>
        <w:jc w:val="both"/>
        <w:rPr>
          <w:rFonts w:ascii="Times New Roman" w:hAnsi="Times New Roman" w:cs="Times New Roman"/>
          <w:color w:val="000000"/>
        </w:rPr>
      </w:pPr>
    </w:p>
    <w:p w:rsidR="00BD14D2" w:rsidRPr="00EF73E9" w:rsidRDefault="00764C53">
      <w:pPr>
        <w:ind w:left="420"/>
        <w:jc w:val="both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A jelen megállapodást a Felek elolvasást követően jóváhagyólag, mint akaratukkal egyezőt aláírásukkal látják el.</w:t>
      </w:r>
    </w:p>
    <w:p w:rsidR="00331179" w:rsidRPr="00EF73E9" w:rsidRDefault="00331179">
      <w:pPr>
        <w:ind w:left="420"/>
        <w:rPr>
          <w:rFonts w:ascii="Times New Roman" w:hAnsi="Times New Roman" w:cs="Times New Roman"/>
          <w:color w:val="000000"/>
        </w:rPr>
      </w:pPr>
    </w:p>
    <w:p w:rsidR="00BD14D2" w:rsidRPr="00EF73E9" w:rsidRDefault="00764C53">
      <w:pPr>
        <w:ind w:left="42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Martonvásár, 2021.</w:t>
      </w:r>
      <w:r w:rsidR="00D64E81" w:rsidRPr="00EF73E9">
        <w:rPr>
          <w:rFonts w:ascii="Times New Roman" w:hAnsi="Times New Roman" w:cs="Times New Roman"/>
          <w:color w:val="000000"/>
        </w:rPr>
        <w:t xml:space="preserve"> </w:t>
      </w:r>
    </w:p>
    <w:p w:rsidR="00BD14D2" w:rsidRPr="00EF73E9" w:rsidRDefault="00BD14D2" w:rsidP="00D64E81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331179" w:rsidRPr="00EF73E9" w:rsidRDefault="00331179" w:rsidP="00D64E81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BD14D2" w:rsidRPr="00EF73E9" w:rsidRDefault="00D64E81" w:rsidP="00D64E81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 xml:space="preserve">Bártol Zsófia </w:t>
      </w: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>Dr. Szabó Tibor</w:t>
      </w:r>
    </w:p>
    <w:p w:rsidR="00BD14D2" w:rsidRPr="00EF73E9" w:rsidRDefault="00D64E81" w:rsidP="00D64E81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 xml:space="preserve">elnök </w:t>
      </w: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>polgármester</w:t>
      </w:r>
    </w:p>
    <w:p w:rsidR="00BD14D2" w:rsidRPr="00EF73E9" w:rsidRDefault="00D64E81" w:rsidP="003B078E">
      <w:pPr>
        <w:tabs>
          <w:tab w:val="center" w:pos="1985"/>
          <w:tab w:val="center" w:pos="7088"/>
        </w:tabs>
        <w:spacing w:after="0"/>
        <w:ind w:firstLineChars="200" w:firstLine="44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  <w:t xml:space="preserve">Martonvásári </w:t>
      </w:r>
      <w:r w:rsidRPr="00EF73E9">
        <w:rPr>
          <w:rFonts w:ascii="Times New Roman" w:hAnsi="Times New Roman" w:cs="Times New Roman"/>
          <w:color w:val="000000"/>
        </w:rPr>
        <w:tab/>
        <w:t>M</w:t>
      </w:r>
      <w:r w:rsidR="00764C53" w:rsidRPr="00EF73E9">
        <w:rPr>
          <w:rFonts w:ascii="Times New Roman" w:hAnsi="Times New Roman" w:cs="Times New Roman"/>
          <w:color w:val="000000"/>
        </w:rPr>
        <w:t xml:space="preserve">artonvásár Város </w:t>
      </w:r>
    </w:p>
    <w:p w:rsidR="00BD14D2" w:rsidRPr="00EF73E9" w:rsidRDefault="00D64E81" w:rsidP="003B078E">
      <w:pPr>
        <w:tabs>
          <w:tab w:val="center" w:pos="1985"/>
          <w:tab w:val="center" w:pos="7088"/>
        </w:tabs>
        <w:spacing w:after="0"/>
        <w:ind w:firstLineChars="100" w:firstLine="22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 xml:space="preserve">Fúvószenei Egyesület </w:t>
      </w: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>Önkormányzata</w:t>
      </w:r>
    </w:p>
    <w:p w:rsidR="00BD14D2" w:rsidRPr="00EF73E9" w:rsidRDefault="00BD14D2" w:rsidP="00D64E81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E64B3D" w:rsidRPr="00EF73E9" w:rsidRDefault="00E64B3D" w:rsidP="00D64E81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BD14D2" w:rsidRPr="00EF73E9" w:rsidRDefault="00BD14D2" w:rsidP="00D64E81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color w:val="000000"/>
        </w:rPr>
      </w:pPr>
    </w:p>
    <w:p w:rsidR="00BD14D2" w:rsidRPr="00EF73E9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>Tóth Balázs Károly</w:t>
      </w:r>
    </w:p>
    <w:p w:rsidR="00BD14D2" w:rsidRPr="00EF73E9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>Ügyvezető</w:t>
      </w:r>
      <w:bookmarkStart w:id="0" w:name="_GoBack"/>
      <w:bookmarkEnd w:id="0"/>
    </w:p>
    <w:p w:rsidR="00D64E81" w:rsidRPr="00EF73E9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 xml:space="preserve">Martonvásár Városi </w:t>
      </w:r>
    </w:p>
    <w:p w:rsidR="00BD14D2" w:rsidRPr="00EF73E9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</w:r>
      <w:r w:rsidR="00764C53" w:rsidRPr="00EF73E9">
        <w:rPr>
          <w:rFonts w:ascii="Times New Roman" w:hAnsi="Times New Roman" w:cs="Times New Roman"/>
          <w:color w:val="000000"/>
        </w:rPr>
        <w:t>Közszolgáltató Nonprofit Kft</w:t>
      </w:r>
    </w:p>
    <w:p w:rsidR="00D64E81" w:rsidRPr="00EF73E9" w:rsidRDefault="00D64E81" w:rsidP="008F4F7C">
      <w:pPr>
        <w:spacing w:after="0"/>
        <w:rPr>
          <w:rFonts w:ascii="Times New Roman" w:hAnsi="Times New Roman" w:cs="Times New Roman"/>
          <w:color w:val="000000"/>
        </w:rPr>
      </w:pPr>
    </w:p>
    <w:p w:rsidR="00D64E81" w:rsidRPr="00EF73E9" w:rsidRDefault="00D64E81" w:rsidP="008F4F7C">
      <w:pPr>
        <w:spacing w:after="0"/>
        <w:rPr>
          <w:rFonts w:ascii="Times New Roman" w:hAnsi="Times New Roman" w:cs="Times New Roman"/>
          <w:color w:val="000000"/>
        </w:rPr>
      </w:pPr>
    </w:p>
    <w:p w:rsidR="00BD14D2" w:rsidRPr="00EF73E9" w:rsidRDefault="00764C53" w:rsidP="008F4F7C">
      <w:pPr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>Ellenjegyezte:</w:t>
      </w:r>
    </w:p>
    <w:p w:rsidR="00E64B3D" w:rsidRPr="00EF73E9" w:rsidRDefault="00E64B3D" w:rsidP="008F4F7C">
      <w:pPr>
        <w:spacing w:after="0"/>
        <w:rPr>
          <w:rFonts w:ascii="Times New Roman" w:hAnsi="Times New Roman" w:cs="Times New Roman"/>
          <w:color w:val="000000"/>
        </w:rPr>
      </w:pPr>
    </w:p>
    <w:p w:rsidR="00E64B3D" w:rsidRPr="00EF73E9" w:rsidRDefault="00E64B3D" w:rsidP="008F4F7C">
      <w:pPr>
        <w:spacing w:after="0"/>
        <w:rPr>
          <w:rFonts w:ascii="Times New Roman" w:hAnsi="Times New Roman" w:cs="Times New Roman"/>
          <w:color w:val="000000"/>
        </w:rPr>
      </w:pPr>
    </w:p>
    <w:p w:rsidR="00E64B3D" w:rsidRPr="00EF73E9" w:rsidRDefault="00E64B3D" w:rsidP="008F4F7C">
      <w:pPr>
        <w:spacing w:after="0"/>
        <w:rPr>
          <w:rFonts w:ascii="Times New Roman" w:hAnsi="Times New Roman" w:cs="Times New Roman"/>
          <w:color w:val="000000"/>
        </w:rPr>
      </w:pPr>
    </w:p>
    <w:p w:rsidR="00BD14D2" w:rsidRPr="00EF73E9" w:rsidRDefault="00BD14D2" w:rsidP="008F4F7C">
      <w:pPr>
        <w:spacing w:after="0"/>
        <w:rPr>
          <w:rFonts w:ascii="Times New Roman" w:hAnsi="Times New Roman" w:cs="Times New Roman"/>
          <w:color w:val="000000"/>
        </w:rPr>
      </w:pPr>
    </w:p>
    <w:p w:rsidR="00D64E81" w:rsidRPr="00EF73E9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  <w:t>Dr. Szabó-Schmidt Katalin</w:t>
      </w:r>
      <w:r w:rsidRPr="00EF73E9">
        <w:rPr>
          <w:rFonts w:ascii="Times New Roman" w:hAnsi="Times New Roman" w:cs="Times New Roman"/>
          <w:color w:val="000000"/>
        </w:rPr>
        <w:tab/>
      </w:r>
    </w:p>
    <w:p w:rsidR="00D64E81" w:rsidRPr="00EF73E9" w:rsidRDefault="00D64E81" w:rsidP="00D64E81">
      <w:pPr>
        <w:tabs>
          <w:tab w:val="center" w:pos="4536"/>
        </w:tabs>
        <w:spacing w:after="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  <w:t>jegyző</w:t>
      </w:r>
      <w:r w:rsidRPr="00EF73E9">
        <w:rPr>
          <w:rFonts w:ascii="Times New Roman" w:hAnsi="Times New Roman" w:cs="Times New Roman"/>
          <w:color w:val="000000"/>
        </w:rPr>
        <w:tab/>
      </w:r>
    </w:p>
    <w:p w:rsidR="00D64E81" w:rsidRPr="00EF73E9" w:rsidRDefault="00D64E81" w:rsidP="003B078E">
      <w:pPr>
        <w:tabs>
          <w:tab w:val="center" w:pos="4536"/>
        </w:tabs>
        <w:spacing w:after="0"/>
        <w:ind w:firstLineChars="200" w:firstLine="44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  <w:t xml:space="preserve">Martonvásár Város Önkormányzata </w:t>
      </w:r>
      <w:r w:rsidRPr="00EF73E9">
        <w:rPr>
          <w:rFonts w:ascii="Times New Roman" w:hAnsi="Times New Roman" w:cs="Times New Roman"/>
          <w:color w:val="000000"/>
        </w:rPr>
        <w:tab/>
        <w:t xml:space="preserve"> </w:t>
      </w:r>
    </w:p>
    <w:p w:rsidR="00D64E81" w:rsidRPr="00EF73E9" w:rsidRDefault="00D64E81" w:rsidP="003B078E">
      <w:pPr>
        <w:tabs>
          <w:tab w:val="center" w:pos="1985"/>
          <w:tab w:val="center" w:pos="7088"/>
        </w:tabs>
        <w:spacing w:after="0"/>
        <w:ind w:firstLineChars="100" w:firstLine="220"/>
        <w:rPr>
          <w:rFonts w:ascii="Times New Roman" w:hAnsi="Times New Roman" w:cs="Times New Roman"/>
          <w:color w:val="000000"/>
        </w:rPr>
      </w:pPr>
      <w:r w:rsidRPr="00EF73E9">
        <w:rPr>
          <w:rFonts w:ascii="Times New Roman" w:hAnsi="Times New Roman" w:cs="Times New Roman"/>
          <w:color w:val="000000"/>
        </w:rPr>
        <w:tab/>
      </w:r>
    </w:p>
    <w:p w:rsidR="00BD14D2" w:rsidRPr="00EF73E9" w:rsidRDefault="00BD14D2">
      <w:pPr>
        <w:ind w:left="420"/>
        <w:rPr>
          <w:rFonts w:ascii="Times New Roman" w:hAnsi="Times New Roman" w:cs="Times New Roman"/>
          <w:color w:val="000000"/>
        </w:rPr>
      </w:pPr>
    </w:p>
    <w:sectPr w:rsidR="00BD14D2" w:rsidRPr="00EF73E9" w:rsidSect="008F4F7C">
      <w:pgSz w:w="11906" w:h="16838" w:code="9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1C" w:rsidRDefault="004F561C">
      <w:pPr>
        <w:spacing w:line="240" w:lineRule="auto"/>
      </w:pPr>
      <w:r>
        <w:separator/>
      </w:r>
    </w:p>
  </w:endnote>
  <w:endnote w:type="continuationSeparator" w:id="0">
    <w:p w:rsidR="004F561C" w:rsidRDefault="004F5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1C" w:rsidRDefault="004F561C">
      <w:pPr>
        <w:spacing w:after="0" w:line="240" w:lineRule="auto"/>
      </w:pPr>
      <w:r>
        <w:separator/>
      </w:r>
    </w:p>
  </w:footnote>
  <w:footnote w:type="continuationSeparator" w:id="0">
    <w:p w:rsidR="004F561C" w:rsidRDefault="004F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A9CD86"/>
    <w:multiLevelType w:val="multilevel"/>
    <w:tmpl w:val="B7A9CD86"/>
    <w:lvl w:ilvl="0">
      <w:start w:val="4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C8749B4"/>
    <w:multiLevelType w:val="multilevel"/>
    <w:tmpl w:val="6C87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5"/>
    <w:rsid w:val="0004312E"/>
    <w:rsid w:val="00091CD0"/>
    <w:rsid w:val="001063C8"/>
    <w:rsid w:val="001F1F41"/>
    <w:rsid w:val="002305C5"/>
    <w:rsid w:val="002642AB"/>
    <w:rsid w:val="002841F6"/>
    <w:rsid w:val="002E4140"/>
    <w:rsid w:val="003146AD"/>
    <w:rsid w:val="00331179"/>
    <w:rsid w:val="00335BFF"/>
    <w:rsid w:val="003408DA"/>
    <w:rsid w:val="00344920"/>
    <w:rsid w:val="003B078E"/>
    <w:rsid w:val="003D4E26"/>
    <w:rsid w:val="004B5DD3"/>
    <w:rsid w:val="004D1651"/>
    <w:rsid w:val="004D4F8D"/>
    <w:rsid w:val="004D6AD1"/>
    <w:rsid w:val="004E2481"/>
    <w:rsid w:val="004E519B"/>
    <w:rsid w:val="004F561C"/>
    <w:rsid w:val="005704CF"/>
    <w:rsid w:val="00584BAD"/>
    <w:rsid w:val="005C26FB"/>
    <w:rsid w:val="00624C22"/>
    <w:rsid w:val="006910CD"/>
    <w:rsid w:val="00753908"/>
    <w:rsid w:val="00764C53"/>
    <w:rsid w:val="00776FA0"/>
    <w:rsid w:val="007A41A2"/>
    <w:rsid w:val="00823FEE"/>
    <w:rsid w:val="00845B6F"/>
    <w:rsid w:val="008615C2"/>
    <w:rsid w:val="00871F60"/>
    <w:rsid w:val="00882D5A"/>
    <w:rsid w:val="008B6D97"/>
    <w:rsid w:val="008F4F7C"/>
    <w:rsid w:val="0094602D"/>
    <w:rsid w:val="009629C2"/>
    <w:rsid w:val="00A15443"/>
    <w:rsid w:val="00A169CE"/>
    <w:rsid w:val="00A17714"/>
    <w:rsid w:val="00A8519F"/>
    <w:rsid w:val="00AA3A29"/>
    <w:rsid w:val="00AB575C"/>
    <w:rsid w:val="00AD3CAB"/>
    <w:rsid w:val="00AE3173"/>
    <w:rsid w:val="00B10282"/>
    <w:rsid w:val="00BA4D62"/>
    <w:rsid w:val="00BD14D2"/>
    <w:rsid w:val="00C010E6"/>
    <w:rsid w:val="00C92C45"/>
    <w:rsid w:val="00CD7246"/>
    <w:rsid w:val="00D34869"/>
    <w:rsid w:val="00D64E81"/>
    <w:rsid w:val="00D83A92"/>
    <w:rsid w:val="00D90188"/>
    <w:rsid w:val="00DE50CB"/>
    <w:rsid w:val="00E005D6"/>
    <w:rsid w:val="00E07DF6"/>
    <w:rsid w:val="00E15C4E"/>
    <w:rsid w:val="00E44283"/>
    <w:rsid w:val="00E47099"/>
    <w:rsid w:val="00E64B3D"/>
    <w:rsid w:val="00E8298F"/>
    <w:rsid w:val="00E90082"/>
    <w:rsid w:val="00ED10C5"/>
    <w:rsid w:val="00EF73E9"/>
    <w:rsid w:val="00F115CC"/>
    <w:rsid w:val="00F12904"/>
    <w:rsid w:val="00F73611"/>
    <w:rsid w:val="00FE2B86"/>
    <w:rsid w:val="026F0F78"/>
    <w:rsid w:val="07786D39"/>
    <w:rsid w:val="10A34FC1"/>
    <w:rsid w:val="113E76EF"/>
    <w:rsid w:val="11D30994"/>
    <w:rsid w:val="140B6394"/>
    <w:rsid w:val="143E3FF3"/>
    <w:rsid w:val="15E81726"/>
    <w:rsid w:val="170F5EA5"/>
    <w:rsid w:val="19B548AC"/>
    <w:rsid w:val="1D657BAD"/>
    <w:rsid w:val="1E7C1ACF"/>
    <w:rsid w:val="23E77A86"/>
    <w:rsid w:val="25F80F45"/>
    <w:rsid w:val="2A080B08"/>
    <w:rsid w:val="395F40F9"/>
    <w:rsid w:val="39A46000"/>
    <w:rsid w:val="4775536A"/>
    <w:rsid w:val="4B4A50E9"/>
    <w:rsid w:val="56E2403A"/>
    <w:rsid w:val="576E55B9"/>
    <w:rsid w:val="58081F6E"/>
    <w:rsid w:val="58AB1640"/>
    <w:rsid w:val="5CF1023D"/>
    <w:rsid w:val="67833B03"/>
    <w:rsid w:val="7104459A"/>
    <w:rsid w:val="75FD03D4"/>
    <w:rsid w:val="79863652"/>
    <w:rsid w:val="7ED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062A-B33D-4A86-9C9B-0A7F8F7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3E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zsofi@gmail.com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h.balint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Zita</dc:creator>
  <cp:lastModifiedBy>Felhasználó</cp:lastModifiedBy>
  <cp:revision>3</cp:revision>
  <cp:lastPrinted>2021-02-09T08:42:00Z</cp:lastPrinted>
  <dcterms:created xsi:type="dcterms:W3CDTF">2021-01-28T07:34:00Z</dcterms:created>
  <dcterms:modified xsi:type="dcterms:W3CDTF">2021-02-09T08:42:00Z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