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8B794" w14:textId="77777777" w:rsidR="00B37E25" w:rsidRPr="00AC034D" w:rsidRDefault="00B37E25" w:rsidP="00B37E25">
      <w:pPr>
        <w:tabs>
          <w:tab w:val="left" w:pos="1560"/>
        </w:tabs>
        <w:ind w:left="1560" w:hanging="1560"/>
        <w:jc w:val="both"/>
        <w:rPr>
          <w:b/>
          <w:color w:val="000000"/>
          <w:sz w:val="22"/>
          <w:szCs w:val="22"/>
        </w:rPr>
      </w:pPr>
    </w:p>
    <w:p w14:paraId="70F35711" w14:textId="039D59CC" w:rsidR="009311C0" w:rsidRDefault="009311C0" w:rsidP="00B37E25">
      <w:pPr>
        <w:ind w:right="-284"/>
        <w:jc w:val="right"/>
        <w:rPr>
          <w:b/>
          <w:sz w:val="22"/>
          <w:szCs w:val="22"/>
        </w:rPr>
      </w:pPr>
      <w:r>
        <w:rPr>
          <w:b/>
          <w:sz w:val="22"/>
          <w:szCs w:val="22"/>
        </w:rPr>
        <w:t>…/2020. (XI. 24.) határozat 1. melléklete</w:t>
      </w:r>
    </w:p>
    <w:p w14:paraId="42602821" w14:textId="77777777" w:rsidR="009311C0" w:rsidRDefault="009311C0" w:rsidP="00B37E25">
      <w:pPr>
        <w:ind w:right="-284"/>
        <w:jc w:val="right"/>
        <w:rPr>
          <w:b/>
          <w:sz w:val="22"/>
          <w:szCs w:val="22"/>
        </w:rPr>
      </w:pPr>
    </w:p>
    <w:p w14:paraId="0F761215" w14:textId="77777777" w:rsidR="00B37E25" w:rsidRPr="00AC034D" w:rsidRDefault="00B37E25" w:rsidP="00B37E25">
      <w:pPr>
        <w:ind w:right="-284"/>
        <w:jc w:val="right"/>
        <w:rPr>
          <w:b/>
          <w:i/>
          <w:sz w:val="22"/>
          <w:szCs w:val="22"/>
        </w:rPr>
      </w:pPr>
      <w:r w:rsidRPr="00AC034D">
        <w:rPr>
          <w:b/>
          <w:i/>
          <w:sz w:val="22"/>
          <w:szCs w:val="22"/>
        </w:rPr>
        <w:t>Szerződés szám:………..</w:t>
      </w:r>
    </w:p>
    <w:p w14:paraId="3FA07AEF" w14:textId="77777777" w:rsidR="00B37E25" w:rsidRPr="00AC034D" w:rsidRDefault="00B37E25" w:rsidP="00B37E25">
      <w:pPr>
        <w:ind w:right="-284"/>
        <w:jc w:val="right"/>
        <w:rPr>
          <w:b/>
          <w:i/>
          <w:sz w:val="22"/>
          <w:szCs w:val="22"/>
        </w:rPr>
      </w:pPr>
      <w:r w:rsidRPr="00AC034D">
        <w:rPr>
          <w:b/>
          <w:i/>
          <w:sz w:val="22"/>
          <w:szCs w:val="22"/>
        </w:rPr>
        <w:t>Iktató szám: ……………..</w:t>
      </w:r>
    </w:p>
    <w:p w14:paraId="0A98EB5C" w14:textId="77777777" w:rsidR="00B37E25" w:rsidRPr="00AC034D" w:rsidRDefault="00B37E25" w:rsidP="00B37E25">
      <w:pPr>
        <w:ind w:right="-284"/>
        <w:jc w:val="right"/>
        <w:rPr>
          <w:b/>
          <w:i/>
          <w:sz w:val="22"/>
          <w:szCs w:val="22"/>
        </w:rPr>
      </w:pPr>
    </w:p>
    <w:p w14:paraId="2789D54E" w14:textId="77777777" w:rsidR="00FA549C" w:rsidRPr="00AC034D" w:rsidRDefault="00FA549C" w:rsidP="00B37E25">
      <w:pPr>
        <w:jc w:val="center"/>
        <w:rPr>
          <w:b/>
          <w:sz w:val="22"/>
          <w:szCs w:val="22"/>
        </w:rPr>
      </w:pPr>
    </w:p>
    <w:p w14:paraId="6DC8E39B" w14:textId="0D545A18" w:rsidR="00B37E25" w:rsidRPr="00AC034D" w:rsidRDefault="00AF3E0B" w:rsidP="00B37E25">
      <w:pPr>
        <w:jc w:val="center"/>
        <w:rPr>
          <w:b/>
          <w:sz w:val="22"/>
          <w:szCs w:val="22"/>
        </w:rPr>
      </w:pPr>
      <w:r>
        <w:rPr>
          <w:b/>
          <w:sz w:val="22"/>
          <w:szCs w:val="22"/>
        </w:rPr>
        <w:t>FENNTARTÓI ÉS TÁMOGATÓI KERETSZERZŐDÉS</w:t>
      </w:r>
    </w:p>
    <w:p w14:paraId="4ED09C15" w14:textId="77777777" w:rsidR="00B37E25" w:rsidRPr="00AC034D" w:rsidRDefault="00B37E25" w:rsidP="00B37E25">
      <w:pPr>
        <w:jc w:val="both"/>
        <w:rPr>
          <w:sz w:val="22"/>
          <w:szCs w:val="22"/>
        </w:rPr>
      </w:pPr>
    </w:p>
    <w:p w14:paraId="3400A553" w14:textId="77777777" w:rsidR="00FA549C" w:rsidRPr="00AC034D" w:rsidRDefault="00FA549C" w:rsidP="00B37E25">
      <w:pPr>
        <w:jc w:val="both"/>
        <w:rPr>
          <w:sz w:val="22"/>
          <w:szCs w:val="22"/>
        </w:rPr>
      </w:pPr>
    </w:p>
    <w:p w14:paraId="17D336E0" w14:textId="77777777" w:rsidR="00B37E25" w:rsidRPr="00AC034D" w:rsidRDefault="00B37E25" w:rsidP="00B37E25">
      <w:pPr>
        <w:jc w:val="both"/>
        <w:rPr>
          <w:sz w:val="22"/>
          <w:szCs w:val="22"/>
        </w:rPr>
      </w:pPr>
      <w:r w:rsidRPr="00AC034D">
        <w:rPr>
          <w:sz w:val="22"/>
          <w:szCs w:val="22"/>
        </w:rPr>
        <w:t xml:space="preserve">amely létrejött </w:t>
      </w:r>
    </w:p>
    <w:p w14:paraId="1CECDB10" w14:textId="77777777" w:rsidR="00B37E25" w:rsidRPr="00AC034D" w:rsidRDefault="00B37E25" w:rsidP="00B37E25">
      <w:pPr>
        <w:jc w:val="both"/>
        <w:rPr>
          <w:sz w:val="22"/>
          <w:szCs w:val="22"/>
        </w:rPr>
      </w:pPr>
    </w:p>
    <w:p w14:paraId="459CA451" w14:textId="77777777" w:rsidR="00B37E25" w:rsidRPr="00AC034D" w:rsidRDefault="00B37E25" w:rsidP="00B37E25">
      <w:pPr>
        <w:jc w:val="both"/>
        <w:rPr>
          <w:sz w:val="22"/>
          <w:szCs w:val="22"/>
        </w:rPr>
      </w:pPr>
      <w:r w:rsidRPr="00AC034D">
        <w:rPr>
          <w:sz w:val="22"/>
          <w:szCs w:val="22"/>
        </w:rPr>
        <w:t xml:space="preserve">egyrészről </w:t>
      </w:r>
      <w:r w:rsidRPr="00AC034D">
        <w:rPr>
          <w:b/>
          <w:sz w:val="22"/>
          <w:szCs w:val="22"/>
        </w:rPr>
        <w:t>Martonvásár Város Önkormányzata</w:t>
      </w:r>
      <w:r w:rsidRPr="00AC034D">
        <w:rPr>
          <w:sz w:val="22"/>
          <w:szCs w:val="22"/>
        </w:rPr>
        <w:t xml:space="preserve"> (2462 Martonvásár, Budai út 13., </w:t>
      </w:r>
      <w:r w:rsidRPr="00AC034D">
        <w:rPr>
          <w:rStyle w:val="Kiemels"/>
          <w:rFonts w:eastAsia="MS Gothic"/>
          <w:bCs/>
          <w:i w:val="0"/>
          <w:iCs w:val="0"/>
          <w:color w:val="000000"/>
          <w:sz w:val="22"/>
          <w:szCs w:val="22"/>
          <w:shd w:val="clear" w:color="auto" w:fill="FFFFFF"/>
        </w:rPr>
        <w:t>törzsszám</w:t>
      </w:r>
      <w:r w:rsidRPr="00AC034D">
        <w:rPr>
          <w:color w:val="000000"/>
          <w:sz w:val="22"/>
          <w:szCs w:val="22"/>
          <w:shd w:val="clear" w:color="auto" w:fill="FFFFFF"/>
        </w:rPr>
        <w:t>: 727431;</w:t>
      </w:r>
      <w:r w:rsidRPr="00AC034D">
        <w:rPr>
          <w:rStyle w:val="apple-converted-space"/>
          <w:color w:val="000000"/>
          <w:sz w:val="22"/>
          <w:szCs w:val="22"/>
          <w:shd w:val="clear" w:color="auto" w:fill="FFFFFF"/>
        </w:rPr>
        <w:t> </w:t>
      </w:r>
      <w:r w:rsidRPr="00AC034D">
        <w:rPr>
          <w:rStyle w:val="Kiemels"/>
          <w:rFonts w:eastAsia="MS Gothic"/>
          <w:bCs/>
          <w:i w:val="0"/>
          <w:iCs w:val="0"/>
          <w:color w:val="000000"/>
          <w:sz w:val="22"/>
          <w:szCs w:val="22"/>
          <w:shd w:val="clear" w:color="auto" w:fill="FFFFFF"/>
        </w:rPr>
        <w:t>adószám</w:t>
      </w:r>
      <w:r w:rsidRPr="00AC034D">
        <w:rPr>
          <w:color w:val="000000"/>
          <w:sz w:val="22"/>
          <w:szCs w:val="22"/>
          <w:shd w:val="clear" w:color="auto" w:fill="FFFFFF"/>
        </w:rPr>
        <w:t>:15727433-2-07</w:t>
      </w:r>
      <w:r w:rsidRPr="00AC034D">
        <w:rPr>
          <w:sz w:val="22"/>
          <w:szCs w:val="22"/>
        </w:rPr>
        <w:t xml:space="preserve">) képviseletében Dr. Szabó Tibor polgármester (a továbbiakban: </w:t>
      </w:r>
      <w:r w:rsidRPr="00AC034D">
        <w:rPr>
          <w:b/>
          <w:sz w:val="22"/>
          <w:szCs w:val="22"/>
        </w:rPr>
        <w:t>Önkormányzat</w:t>
      </w:r>
      <w:r w:rsidRPr="00AC034D">
        <w:rPr>
          <w:sz w:val="22"/>
          <w:szCs w:val="22"/>
        </w:rPr>
        <w:t xml:space="preserve">), </w:t>
      </w:r>
    </w:p>
    <w:p w14:paraId="25589769" w14:textId="77777777" w:rsidR="00B37E25" w:rsidRPr="00AC034D" w:rsidRDefault="00B37E25" w:rsidP="00B37E25">
      <w:pPr>
        <w:jc w:val="both"/>
        <w:rPr>
          <w:sz w:val="22"/>
          <w:szCs w:val="22"/>
        </w:rPr>
      </w:pPr>
    </w:p>
    <w:p w14:paraId="52B564C5" w14:textId="3A0BC78E" w:rsidR="00B37E25" w:rsidRPr="00AC034D" w:rsidRDefault="00B37E25" w:rsidP="00B37E25">
      <w:pPr>
        <w:jc w:val="both"/>
        <w:rPr>
          <w:b/>
          <w:sz w:val="22"/>
          <w:szCs w:val="22"/>
        </w:rPr>
      </w:pPr>
      <w:r w:rsidRPr="00AC034D">
        <w:rPr>
          <w:sz w:val="22"/>
          <w:szCs w:val="22"/>
        </w:rPr>
        <w:t xml:space="preserve">másrészről a </w:t>
      </w:r>
      <w:r w:rsidR="0006238B" w:rsidRPr="009311C0">
        <w:rPr>
          <w:b/>
          <w:sz w:val="22"/>
          <w:szCs w:val="22"/>
        </w:rPr>
        <w:t>Martonvásár Város</w:t>
      </w:r>
      <w:r w:rsidR="008E5C2B" w:rsidRPr="009311C0">
        <w:rPr>
          <w:b/>
          <w:sz w:val="22"/>
          <w:szCs w:val="22"/>
        </w:rPr>
        <w:t>i</w:t>
      </w:r>
      <w:r w:rsidR="0006238B" w:rsidRPr="009311C0">
        <w:rPr>
          <w:b/>
          <w:sz w:val="22"/>
          <w:szCs w:val="22"/>
        </w:rPr>
        <w:t xml:space="preserve"> Közszolgáltató Nonprofit Kft. </w:t>
      </w:r>
      <w:r w:rsidRPr="009311C0">
        <w:rPr>
          <w:sz w:val="22"/>
          <w:szCs w:val="22"/>
        </w:rPr>
        <w:t>(</w:t>
      </w:r>
      <w:r w:rsidR="009311C0" w:rsidRPr="00AC034D">
        <w:rPr>
          <w:sz w:val="22"/>
          <w:szCs w:val="22"/>
        </w:rPr>
        <w:t xml:space="preserve">2462 Martonvásár, </w:t>
      </w:r>
      <w:r w:rsidR="009311C0">
        <w:rPr>
          <w:sz w:val="22"/>
          <w:szCs w:val="22"/>
        </w:rPr>
        <w:t>Szent László út 2.</w:t>
      </w:r>
      <w:r w:rsidR="009311C0" w:rsidRPr="00AC034D">
        <w:rPr>
          <w:sz w:val="22"/>
          <w:szCs w:val="22"/>
        </w:rPr>
        <w:t xml:space="preserve">., adószáma: </w:t>
      </w:r>
      <w:r w:rsidR="009311C0" w:rsidRPr="00DC0DA5">
        <w:rPr>
          <w:color w:val="333333"/>
          <w:sz w:val="22"/>
          <w:szCs w:val="22"/>
          <w:shd w:val="clear" w:color="auto" w:fill="FFFFFF"/>
        </w:rPr>
        <w:t>24901084-2-07</w:t>
      </w:r>
      <w:r w:rsidR="009311C0" w:rsidRPr="00DC0DA5">
        <w:rPr>
          <w:sz w:val="22"/>
          <w:szCs w:val="22"/>
        </w:rPr>
        <w:t xml:space="preserve">, Cg.: </w:t>
      </w:r>
      <w:r w:rsidR="009311C0" w:rsidRPr="00DC0DA5">
        <w:rPr>
          <w:color w:val="333333"/>
          <w:sz w:val="22"/>
          <w:szCs w:val="22"/>
          <w:shd w:val="clear" w:color="auto" w:fill="FFFFFF"/>
        </w:rPr>
        <w:t>07-09-024940</w:t>
      </w:r>
      <w:r w:rsidR="009311C0" w:rsidRPr="00DC0DA5">
        <w:rPr>
          <w:sz w:val="22"/>
          <w:szCs w:val="22"/>
        </w:rPr>
        <w:t>,</w:t>
      </w:r>
      <w:r w:rsidR="009311C0" w:rsidRPr="00AC034D">
        <w:rPr>
          <w:sz w:val="22"/>
          <w:szCs w:val="22"/>
        </w:rPr>
        <w:t xml:space="preserve"> bankszámlaszáma: </w:t>
      </w:r>
      <w:r w:rsidR="009311C0" w:rsidRPr="0006238B">
        <w:rPr>
          <w:sz w:val="22"/>
          <w:szCs w:val="22"/>
          <w:highlight w:val="yellow"/>
        </w:rPr>
        <w:t>xxx</w:t>
      </w:r>
      <w:r w:rsidRPr="00AC034D">
        <w:rPr>
          <w:sz w:val="22"/>
          <w:szCs w:val="22"/>
        </w:rPr>
        <w:t xml:space="preserve">), képviseletében Tóth Balázs ügyvezető (a továbbiakban: </w:t>
      </w:r>
      <w:r w:rsidRPr="00AC034D">
        <w:rPr>
          <w:b/>
          <w:sz w:val="22"/>
          <w:szCs w:val="22"/>
        </w:rPr>
        <w:t>Közszolgáltató)</w:t>
      </w:r>
    </w:p>
    <w:p w14:paraId="13E7BA4D" w14:textId="77777777" w:rsidR="00B37E25" w:rsidRPr="00AC034D" w:rsidRDefault="00B37E25" w:rsidP="00B37E25">
      <w:pPr>
        <w:jc w:val="both"/>
        <w:rPr>
          <w:b/>
          <w:sz w:val="22"/>
          <w:szCs w:val="22"/>
        </w:rPr>
      </w:pPr>
    </w:p>
    <w:p w14:paraId="3BE2E28E" w14:textId="77777777" w:rsidR="00B37E25" w:rsidRPr="00AC034D" w:rsidRDefault="00B37E25" w:rsidP="00B37E25">
      <w:pPr>
        <w:jc w:val="both"/>
        <w:rPr>
          <w:sz w:val="22"/>
          <w:szCs w:val="22"/>
        </w:rPr>
      </w:pPr>
      <w:r w:rsidRPr="00AC034D">
        <w:rPr>
          <w:sz w:val="22"/>
          <w:szCs w:val="22"/>
        </w:rPr>
        <w:t xml:space="preserve">(Önkormányzat és Közszolgáltató együttesen a továbbiakban: </w:t>
      </w:r>
      <w:r w:rsidRPr="00AC034D">
        <w:rPr>
          <w:b/>
          <w:sz w:val="22"/>
          <w:szCs w:val="22"/>
        </w:rPr>
        <w:t>Felek</w:t>
      </w:r>
      <w:r w:rsidRPr="00AC034D">
        <w:rPr>
          <w:sz w:val="22"/>
          <w:szCs w:val="22"/>
        </w:rPr>
        <w:t>) között alulírott helyen és napon, az alábbi feltételekkel:</w:t>
      </w:r>
    </w:p>
    <w:p w14:paraId="0A1A3F7A" w14:textId="77777777" w:rsidR="00B37E25" w:rsidRPr="00AC034D" w:rsidRDefault="00B37E25" w:rsidP="00B37E25">
      <w:pPr>
        <w:jc w:val="both"/>
        <w:rPr>
          <w:sz w:val="22"/>
          <w:szCs w:val="22"/>
        </w:rPr>
      </w:pPr>
    </w:p>
    <w:p w14:paraId="2C01CF4A" w14:textId="77777777" w:rsidR="00B37E25" w:rsidRPr="00AC034D" w:rsidRDefault="00FA549C" w:rsidP="00FA549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ELŐZMÉNYEK</w:t>
      </w:r>
    </w:p>
    <w:p w14:paraId="5C7A048D" w14:textId="77777777" w:rsidR="00FA549C" w:rsidRPr="00AC034D" w:rsidRDefault="00FA549C" w:rsidP="007B3808">
      <w:pPr>
        <w:pStyle w:val="NormlWeb"/>
        <w:spacing w:before="0" w:beforeAutospacing="0" w:after="20" w:afterAutospacing="0"/>
        <w:jc w:val="both"/>
        <w:rPr>
          <w:sz w:val="22"/>
          <w:szCs w:val="22"/>
        </w:rPr>
      </w:pPr>
    </w:p>
    <w:p w14:paraId="67B0C1CD" w14:textId="3A361CD7" w:rsidR="00B8774C" w:rsidRPr="00B8774C" w:rsidRDefault="00B8774C" w:rsidP="007B3808">
      <w:pPr>
        <w:pStyle w:val="NormlWeb"/>
        <w:spacing w:before="0" w:beforeAutospacing="0" w:after="20" w:afterAutospacing="0"/>
        <w:jc w:val="both"/>
        <w:rPr>
          <w:noProof/>
          <w:sz w:val="22"/>
          <w:szCs w:val="22"/>
          <w:lang w:val="de-DE"/>
        </w:rPr>
      </w:pPr>
      <w:r w:rsidRPr="00B8774C">
        <w:rPr>
          <w:noProof/>
          <w:sz w:val="22"/>
          <w:szCs w:val="22"/>
          <w:lang w:val="de-DE"/>
        </w:rPr>
        <w:t>Martonvásár Város Önkormányzata a 2011. március 1. napján kelt Alapító Okiratával a gazdasági társaságokról szóló 2006. évi IV. törvény rendelkezéseinek megfelelően megalapította a 100 %-os tulajdonában álló Martongazda Kft.-t, majd az akkor hatályos a közbeszerzésekről szóló 2003. évi CXXIX. törvény 2/a. §-a alapján az 54/2011. (IV. 19.) Képviselő-testületi határozatot követően keretszerződést kötöttek 2011. április 26-án a teljes városüzemeltetés feladataira vonatkozóan.</w:t>
      </w:r>
      <w:r>
        <w:rPr>
          <w:noProof/>
          <w:sz w:val="22"/>
          <w:szCs w:val="22"/>
          <w:lang w:val="de-DE"/>
        </w:rPr>
        <w:t xml:space="preserve"> E szerződést 2019.augusztus 22-én felülvizsgálták, és új egységes szerkezetű keretszerződést kötöttek egymással. Egyes önkormányzati közfeladatok ellátására </w:t>
      </w:r>
      <w:r w:rsidR="008B2D40">
        <w:rPr>
          <w:noProof/>
          <w:sz w:val="22"/>
          <w:szCs w:val="22"/>
          <w:lang w:val="de-DE"/>
        </w:rPr>
        <w:t xml:space="preserve">(sport és közművelődés, közgyűjteményi területen) </w:t>
      </w:r>
      <w:r>
        <w:rPr>
          <w:noProof/>
          <w:sz w:val="22"/>
          <w:szCs w:val="22"/>
          <w:lang w:val="de-DE"/>
        </w:rPr>
        <w:t xml:space="preserve">2016. július 15-én, majd 2020. július 1-jétől közszolgáltatási szerződést kötött Önkormányzat a MartonSport Nonprofit Kft.-vel. Önkormányzat …./2020. (….) határozatával a kizárólagos tulajdonában lévő Martongazda Nonprofit gazdasági társaság MartonSport Nonprofit gazdasági társaságba történő beolvadásáról határozott, </w:t>
      </w:r>
      <w:r w:rsidR="00A770DF">
        <w:rPr>
          <w:noProof/>
          <w:sz w:val="22"/>
          <w:szCs w:val="22"/>
          <w:lang w:val="de-DE"/>
        </w:rPr>
        <w:t xml:space="preserve">a jogutód cég névváltozásával, </w:t>
      </w:r>
      <w:r>
        <w:rPr>
          <w:noProof/>
          <w:sz w:val="22"/>
          <w:szCs w:val="22"/>
          <w:lang w:val="de-DE"/>
        </w:rPr>
        <w:t>így az egyes közszolgáltatási szerződések felülvizsgálataképpen, jelen szerződésben egységes szerkezetben fogadják el a keretszbályokat az egyes közfeladatok ellátásának szerződéses kötelezettségvállalásaira.</w:t>
      </w:r>
    </w:p>
    <w:p w14:paraId="500D77AE" w14:textId="0307CF03" w:rsidR="0006238B" w:rsidRPr="002B42E7" w:rsidRDefault="00B37E25" w:rsidP="007B3808">
      <w:pPr>
        <w:pStyle w:val="NormlWeb"/>
        <w:spacing w:before="0" w:beforeAutospacing="0" w:after="20" w:afterAutospacing="0"/>
        <w:jc w:val="both"/>
        <w:rPr>
          <w:sz w:val="22"/>
          <w:szCs w:val="22"/>
        </w:rPr>
      </w:pPr>
      <w:r w:rsidRPr="00AC034D">
        <w:rPr>
          <w:sz w:val="22"/>
          <w:szCs w:val="22"/>
        </w:rPr>
        <w:t xml:space="preserve">Szerződő Felek rögzítik, hogy az Önkormányzat </w:t>
      </w:r>
      <w:r w:rsidR="00DE6FEE">
        <w:rPr>
          <w:sz w:val="22"/>
          <w:szCs w:val="22"/>
        </w:rPr>
        <w:t xml:space="preserve">a számára előírt közfeladatok, így </w:t>
      </w:r>
      <w:r w:rsidRPr="00AC034D">
        <w:rPr>
          <w:sz w:val="22"/>
          <w:szCs w:val="22"/>
        </w:rPr>
        <w:t xml:space="preserve">a Magyarország </w:t>
      </w:r>
      <w:r w:rsidRPr="002B42E7">
        <w:rPr>
          <w:sz w:val="22"/>
          <w:szCs w:val="22"/>
        </w:rPr>
        <w:t xml:space="preserve">helyi önkormányzatairól szóló 2011. évi CLXXXIX. törvény (a továbbiakban: Mötv.) </w:t>
      </w:r>
    </w:p>
    <w:p w14:paraId="2FB51B9D" w14:textId="77777777" w:rsidR="0006238B" w:rsidRPr="002B42E7" w:rsidRDefault="0006238B" w:rsidP="007B3808">
      <w:pPr>
        <w:pStyle w:val="NormlWeb"/>
        <w:spacing w:before="0" w:beforeAutospacing="0" w:after="20" w:afterAutospacing="0"/>
        <w:jc w:val="both"/>
        <w:rPr>
          <w:rStyle w:val="Kiemels2"/>
          <w:b w:val="0"/>
          <w:color w:val="000000"/>
          <w:sz w:val="22"/>
          <w:szCs w:val="22"/>
        </w:rPr>
      </w:pPr>
      <w:r w:rsidRPr="002B42E7">
        <w:rPr>
          <w:b/>
          <w:sz w:val="22"/>
          <w:szCs w:val="22"/>
        </w:rPr>
        <w:t>1.</w:t>
      </w:r>
      <w:r w:rsidRPr="002B42E7">
        <w:rPr>
          <w:sz w:val="22"/>
          <w:szCs w:val="22"/>
        </w:rPr>
        <w:t xml:space="preserve"> </w:t>
      </w:r>
      <w:r w:rsidR="00B37E25" w:rsidRPr="002B42E7">
        <w:rPr>
          <w:sz w:val="22"/>
          <w:szCs w:val="22"/>
        </w:rPr>
        <w:t xml:space="preserve">13. § (1) bekezdés </w:t>
      </w:r>
      <w:r w:rsidR="005917C1" w:rsidRPr="002B42E7">
        <w:rPr>
          <w:color w:val="000000"/>
          <w:sz w:val="22"/>
          <w:szCs w:val="22"/>
        </w:rPr>
        <w:t xml:space="preserve">7. pontjában </w:t>
      </w:r>
      <w:r w:rsidR="008D7767" w:rsidRPr="002B42E7">
        <w:rPr>
          <w:color w:val="000000"/>
          <w:sz w:val="22"/>
          <w:szCs w:val="22"/>
        </w:rPr>
        <w:t>(„</w:t>
      </w:r>
      <w:r w:rsidR="005917C1" w:rsidRPr="002B42E7">
        <w:rPr>
          <w:i/>
          <w:color w:val="000000"/>
          <w:sz w:val="22"/>
          <w:szCs w:val="22"/>
        </w:rPr>
        <w:t>kulturális szolgáltatás, különösen a nyilvános könyvtári ellátás biztosítása; filmszínház, előadó-művészeti szervezet támogatása, a kulturális örökség helyi védelme; a helyi közművelődési tevékenység támogatása;</w:t>
      </w:r>
      <w:r w:rsidR="008D7767" w:rsidRPr="002B42E7">
        <w:rPr>
          <w:i/>
          <w:color w:val="000000"/>
          <w:sz w:val="22"/>
          <w:szCs w:val="22"/>
        </w:rPr>
        <w:t>”</w:t>
      </w:r>
      <w:r w:rsidR="005917C1" w:rsidRPr="002B42E7">
        <w:rPr>
          <w:color w:val="000000"/>
          <w:sz w:val="22"/>
          <w:szCs w:val="22"/>
        </w:rPr>
        <w:t>)</w:t>
      </w:r>
      <w:r w:rsidR="00B37E25" w:rsidRPr="002B42E7">
        <w:rPr>
          <w:sz w:val="22"/>
          <w:szCs w:val="22"/>
        </w:rPr>
        <w:t xml:space="preserve">, a </w:t>
      </w:r>
      <w:r w:rsidR="005917C1" w:rsidRPr="002B42E7">
        <w:rPr>
          <w:bCs/>
          <w:color w:val="000000"/>
          <w:sz w:val="22"/>
          <w:szCs w:val="22"/>
        </w:rPr>
        <w:t xml:space="preserve">muzeális intézményekről, a nyilvános könyvtári ellátásról és a közművelődésről </w:t>
      </w:r>
      <w:r w:rsidR="00B37E25" w:rsidRPr="002B42E7">
        <w:rPr>
          <w:sz w:val="22"/>
          <w:szCs w:val="22"/>
        </w:rPr>
        <w:t xml:space="preserve">szóló </w:t>
      </w:r>
      <w:r w:rsidR="005917C1" w:rsidRPr="002B42E7">
        <w:rPr>
          <w:sz w:val="22"/>
          <w:szCs w:val="22"/>
        </w:rPr>
        <w:t>1997</w:t>
      </w:r>
      <w:r w:rsidR="00B37E25" w:rsidRPr="002B42E7">
        <w:rPr>
          <w:sz w:val="22"/>
          <w:szCs w:val="22"/>
        </w:rPr>
        <w:t xml:space="preserve">. évi </w:t>
      </w:r>
      <w:r w:rsidR="005917C1" w:rsidRPr="002B42E7">
        <w:rPr>
          <w:sz w:val="22"/>
          <w:szCs w:val="22"/>
        </w:rPr>
        <w:t>CXL</w:t>
      </w:r>
      <w:r w:rsidR="00B37E25" w:rsidRPr="002B42E7">
        <w:rPr>
          <w:sz w:val="22"/>
          <w:szCs w:val="22"/>
        </w:rPr>
        <w:t xml:space="preserve">. törvény (a továbbiakban: </w:t>
      </w:r>
      <w:r w:rsidR="005917C1" w:rsidRPr="002B42E7">
        <w:rPr>
          <w:sz w:val="22"/>
          <w:szCs w:val="22"/>
        </w:rPr>
        <w:t xml:space="preserve">kulturális </w:t>
      </w:r>
      <w:r w:rsidR="00B37E25" w:rsidRPr="002B42E7">
        <w:rPr>
          <w:sz w:val="22"/>
          <w:szCs w:val="22"/>
        </w:rPr>
        <w:t>törvény</w:t>
      </w:r>
      <w:r w:rsidR="00BC33F9" w:rsidRPr="002B42E7">
        <w:rPr>
          <w:sz w:val="22"/>
          <w:szCs w:val="22"/>
        </w:rPr>
        <w:t xml:space="preserve">) </w:t>
      </w:r>
      <w:r w:rsidR="00163677" w:rsidRPr="002B42E7">
        <w:rPr>
          <w:sz w:val="22"/>
          <w:szCs w:val="22"/>
        </w:rPr>
        <w:t>64</w:t>
      </w:r>
      <w:r w:rsidR="008D7767" w:rsidRPr="002B42E7">
        <w:rPr>
          <w:sz w:val="22"/>
          <w:szCs w:val="22"/>
        </w:rPr>
        <w:t xml:space="preserve">. </w:t>
      </w:r>
      <w:r w:rsidR="00B37E25" w:rsidRPr="002B42E7">
        <w:rPr>
          <w:sz w:val="22"/>
          <w:szCs w:val="22"/>
        </w:rPr>
        <w:t>§</w:t>
      </w:r>
      <w:r w:rsidR="008D7767" w:rsidRPr="002B42E7">
        <w:rPr>
          <w:sz w:val="22"/>
          <w:szCs w:val="22"/>
        </w:rPr>
        <w:t xml:space="preserve"> (</w:t>
      </w:r>
      <w:r w:rsidR="00163677" w:rsidRPr="002B42E7">
        <w:rPr>
          <w:sz w:val="22"/>
          <w:szCs w:val="22"/>
        </w:rPr>
        <w:t>1</w:t>
      </w:r>
      <w:r w:rsidR="008D7767" w:rsidRPr="002B42E7">
        <w:rPr>
          <w:sz w:val="22"/>
          <w:szCs w:val="22"/>
        </w:rPr>
        <w:t xml:space="preserve">) </w:t>
      </w:r>
      <w:r w:rsidR="00B37E25" w:rsidRPr="002B42E7">
        <w:rPr>
          <w:sz w:val="22"/>
          <w:szCs w:val="22"/>
        </w:rPr>
        <w:t>bekezdéseiben</w:t>
      </w:r>
      <w:r w:rsidR="00163677" w:rsidRPr="002B42E7">
        <w:rPr>
          <w:sz w:val="22"/>
          <w:szCs w:val="22"/>
        </w:rPr>
        <w:t>, valamint 76. § (1)-(6) bekezdésében és a 77. § (1) bekezdésében</w:t>
      </w:r>
      <w:r w:rsidR="0037753B" w:rsidRPr="002B42E7">
        <w:rPr>
          <w:sz w:val="22"/>
          <w:szCs w:val="22"/>
        </w:rPr>
        <w:t xml:space="preserve"> és Martonvásár Város Önkormányzata Képviselő</w:t>
      </w:r>
      <w:r w:rsidR="007B3808" w:rsidRPr="002B42E7">
        <w:rPr>
          <w:sz w:val="22"/>
          <w:szCs w:val="22"/>
        </w:rPr>
        <w:t>-</w:t>
      </w:r>
      <w:r w:rsidR="0037753B" w:rsidRPr="002B42E7">
        <w:rPr>
          <w:sz w:val="22"/>
          <w:szCs w:val="22"/>
        </w:rPr>
        <w:t xml:space="preserve">testületének </w:t>
      </w:r>
      <w:r w:rsidR="0037753B" w:rsidRPr="002B42E7">
        <w:rPr>
          <w:rStyle w:val="Kiemels2"/>
          <w:b w:val="0"/>
          <w:color w:val="000000"/>
          <w:sz w:val="22"/>
          <w:szCs w:val="22"/>
        </w:rPr>
        <w:t xml:space="preserve">a helyi közművelődési feladatok ellátásáról szóló 4/2019. (II.13.) önkormányzati rendelete </w:t>
      </w:r>
      <w:r w:rsidR="00DD2B7B" w:rsidRPr="002B42E7">
        <w:rPr>
          <w:rStyle w:val="Kiemels2"/>
          <w:b w:val="0"/>
          <w:color w:val="000000"/>
          <w:sz w:val="22"/>
          <w:szCs w:val="22"/>
        </w:rPr>
        <w:t xml:space="preserve">(a továbbiakban: Ör.) </w:t>
      </w:r>
      <w:r w:rsidR="00231966" w:rsidRPr="002B42E7">
        <w:rPr>
          <w:rStyle w:val="Kiemels2"/>
          <w:b w:val="0"/>
          <w:color w:val="000000"/>
          <w:sz w:val="22"/>
          <w:szCs w:val="22"/>
        </w:rPr>
        <w:t>szerint</w:t>
      </w:r>
      <w:r w:rsidR="00591690" w:rsidRPr="002B42E7">
        <w:rPr>
          <w:rStyle w:val="Kiemels2"/>
          <w:b w:val="0"/>
          <w:color w:val="000000"/>
          <w:sz w:val="22"/>
          <w:szCs w:val="22"/>
        </w:rPr>
        <w:t xml:space="preserve"> </w:t>
      </w:r>
      <w:r w:rsidR="00591690" w:rsidRPr="002B42E7">
        <w:rPr>
          <w:sz w:val="22"/>
          <w:szCs w:val="22"/>
        </w:rPr>
        <w:t>rögzített kötelező feladatok</w:t>
      </w:r>
    </w:p>
    <w:p w14:paraId="51F121DD" w14:textId="77777777" w:rsidR="00231966" w:rsidRPr="002B42E7" w:rsidRDefault="0006238B" w:rsidP="007B3808">
      <w:pPr>
        <w:pStyle w:val="NormlWeb"/>
        <w:spacing w:before="0" w:beforeAutospacing="0" w:after="20" w:afterAutospacing="0"/>
        <w:jc w:val="both"/>
        <w:rPr>
          <w:rStyle w:val="Kiemels2"/>
          <w:b w:val="0"/>
          <w:color w:val="000000"/>
          <w:sz w:val="22"/>
          <w:szCs w:val="22"/>
        </w:rPr>
      </w:pPr>
      <w:r w:rsidRPr="002B42E7">
        <w:rPr>
          <w:rStyle w:val="Kiemels2"/>
          <w:color w:val="000000"/>
          <w:sz w:val="22"/>
          <w:szCs w:val="22"/>
        </w:rPr>
        <w:t>2.</w:t>
      </w:r>
      <w:r w:rsidRPr="002B42E7">
        <w:rPr>
          <w:rStyle w:val="Kiemels2"/>
          <w:b w:val="0"/>
          <w:color w:val="000000"/>
          <w:sz w:val="22"/>
          <w:szCs w:val="22"/>
        </w:rPr>
        <w:t xml:space="preserve"> 13. § (1) bekezdés</w:t>
      </w:r>
      <w:r w:rsidR="00231966" w:rsidRPr="002B42E7">
        <w:rPr>
          <w:rStyle w:val="Kiemels2"/>
          <w:b w:val="0"/>
          <w:color w:val="000000"/>
          <w:sz w:val="22"/>
          <w:szCs w:val="22"/>
        </w:rPr>
        <w:t xml:space="preserve"> 15. pontjában, valamint a sportról szóló 2004. évi I. törvény (a továbbiakban: sporttörvény) 55. § (1)-(2) és (5) bekezdésében</w:t>
      </w:r>
      <w:r w:rsidR="00591690" w:rsidRPr="002B42E7">
        <w:rPr>
          <w:sz w:val="22"/>
          <w:szCs w:val="22"/>
        </w:rPr>
        <w:t xml:space="preserve"> rögzített kötelező feladatok</w:t>
      </w:r>
    </w:p>
    <w:p w14:paraId="2AACEE3B" w14:textId="77777777" w:rsidR="00231966" w:rsidRPr="002B42E7" w:rsidRDefault="00231966" w:rsidP="007B3808">
      <w:pPr>
        <w:pStyle w:val="NormlWeb"/>
        <w:spacing w:before="0" w:beforeAutospacing="0" w:after="20" w:afterAutospacing="0"/>
        <w:jc w:val="both"/>
        <w:rPr>
          <w:sz w:val="22"/>
          <w:szCs w:val="22"/>
        </w:rPr>
      </w:pPr>
      <w:r w:rsidRPr="002B42E7">
        <w:rPr>
          <w:b/>
          <w:sz w:val="22"/>
          <w:szCs w:val="22"/>
        </w:rPr>
        <w:t>3.</w:t>
      </w:r>
      <w:r w:rsidRPr="002B42E7">
        <w:rPr>
          <w:sz w:val="22"/>
          <w:szCs w:val="22"/>
        </w:rPr>
        <w:t xml:space="preserve"> 13. § (1) bekezdés 2. pontjában </w:t>
      </w:r>
      <w:r w:rsidR="00591690" w:rsidRPr="002B42E7">
        <w:rPr>
          <w:sz w:val="22"/>
          <w:szCs w:val="22"/>
        </w:rPr>
        <w:t xml:space="preserve">rögzített kötelező feladatok, így a </w:t>
      </w:r>
      <w:r w:rsidRPr="002B42E7">
        <w:rPr>
          <w:sz w:val="22"/>
          <w:szCs w:val="22"/>
        </w:rPr>
        <w:t>településüzemeltetési feladatok körében</w:t>
      </w:r>
      <w:r w:rsidR="000426E4" w:rsidRPr="002B42E7">
        <w:rPr>
          <w:sz w:val="22"/>
          <w:szCs w:val="22"/>
        </w:rPr>
        <w:t xml:space="preserve"> különösen</w:t>
      </w:r>
    </w:p>
    <w:p w14:paraId="473C2A32" w14:textId="77777777" w:rsidR="00231966" w:rsidRPr="002B42E7" w:rsidRDefault="00231966" w:rsidP="007B3808">
      <w:pPr>
        <w:pStyle w:val="NormlWeb"/>
        <w:spacing w:before="0" w:beforeAutospacing="0" w:after="20" w:afterAutospacing="0"/>
        <w:jc w:val="both"/>
        <w:rPr>
          <w:sz w:val="22"/>
          <w:szCs w:val="22"/>
        </w:rPr>
      </w:pPr>
      <w:r w:rsidRPr="002B42E7">
        <w:rPr>
          <w:sz w:val="22"/>
          <w:szCs w:val="22"/>
        </w:rPr>
        <w:tab/>
        <w:t xml:space="preserve">a. köztemetők fenntartása a temetőkről és a temetkezésről szóló 1999. évi XLIII. törvény, valamint a temetőkről és a temetkezésről szóló 1999. évi XLIII. törvény végrehajtásáról szóló 145/1999. </w:t>
      </w:r>
      <w:r w:rsidRPr="002B42E7">
        <w:rPr>
          <w:sz w:val="22"/>
          <w:szCs w:val="22"/>
        </w:rPr>
        <w:lastRenderedPageBreak/>
        <w:t>(X. 1.) Korm. rendelet</w:t>
      </w:r>
      <w:r w:rsidR="00591690" w:rsidRPr="002B42E7">
        <w:rPr>
          <w:sz w:val="22"/>
          <w:szCs w:val="22"/>
        </w:rPr>
        <w:t>, valamint Martonvásár Város Önkormányzata Képviselő-testületének a köztemetőkről és a temetkezésről szóló 16/2012. (VI. 27.) önkormányzati rendelet</w:t>
      </w:r>
      <w:r w:rsidRPr="002B42E7">
        <w:rPr>
          <w:sz w:val="22"/>
          <w:szCs w:val="22"/>
        </w:rPr>
        <w:t xml:space="preserve"> szerint</w:t>
      </w:r>
      <w:r w:rsidR="00F15253" w:rsidRPr="002B42E7">
        <w:rPr>
          <w:sz w:val="22"/>
          <w:szCs w:val="22"/>
        </w:rPr>
        <w:t>;</w:t>
      </w:r>
    </w:p>
    <w:p w14:paraId="6A2B950E" w14:textId="77777777" w:rsidR="00231966" w:rsidRPr="002B42E7" w:rsidRDefault="00231966" w:rsidP="00591690">
      <w:pPr>
        <w:pStyle w:val="NormlWeb"/>
        <w:spacing w:before="0" w:beforeAutospacing="0" w:after="20" w:afterAutospacing="0"/>
        <w:jc w:val="both"/>
        <w:rPr>
          <w:sz w:val="22"/>
          <w:szCs w:val="22"/>
        </w:rPr>
      </w:pPr>
      <w:r w:rsidRPr="002B42E7">
        <w:rPr>
          <w:sz w:val="22"/>
          <w:szCs w:val="22"/>
        </w:rPr>
        <w:t xml:space="preserve"> </w:t>
      </w:r>
      <w:r w:rsidRPr="002B42E7">
        <w:rPr>
          <w:sz w:val="22"/>
          <w:szCs w:val="22"/>
        </w:rPr>
        <w:tab/>
        <w:t>b. közvilágításról való gondoskodás</w:t>
      </w:r>
      <w:r w:rsidR="00F15253" w:rsidRPr="002B42E7">
        <w:rPr>
          <w:sz w:val="22"/>
          <w:szCs w:val="22"/>
        </w:rPr>
        <w:t>;</w:t>
      </w:r>
    </w:p>
    <w:p w14:paraId="25023293" w14:textId="77777777" w:rsidR="00231966" w:rsidRPr="002B42E7" w:rsidRDefault="00F15253" w:rsidP="00591690">
      <w:pPr>
        <w:pStyle w:val="NormlWeb"/>
        <w:spacing w:before="0" w:beforeAutospacing="0" w:after="20" w:afterAutospacing="0"/>
        <w:ind w:left="119" w:firstLine="180"/>
        <w:jc w:val="both"/>
        <w:rPr>
          <w:sz w:val="22"/>
          <w:szCs w:val="22"/>
        </w:rPr>
      </w:pPr>
      <w:r w:rsidRPr="002B42E7">
        <w:rPr>
          <w:sz w:val="22"/>
          <w:szCs w:val="22"/>
        </w:rPr>
        <w:tab/>
        <w:t>c. helyi közutak és tartozékaik karbantartása, fenntartása a helyi közutak kezelésének szakmai szabályiról szóló 5/2004. (I. 28.) GKM rendelet</w:t>
      </w:r>
      <w:r w:rsidR="00591690" w:rsidRPr="002B42E7">
        <w:rPr>
          <w:sz w:val="22"/>
          <w:szCs w:val="22"/>
        </w:rPr>
        <w:t xml:space="preserve">, valamint Martonvásár Város Önkormányzata Képviselő-testületének </w:t>
      </w:r>
      <w:r w:rsidR="00591690" w:rsidRPr="002B42E7">
        <w:rPr>
          <w:bCs/>
          <w:sz w:val="22"/>
          <w:szCs w:val="22"/>
        </w:rPr>
        <w:t>a Martonvásár Város Önkormányzata tulajdonában álló helyi közutak kezelésének szakmai szabályairól, továbbá az útépítések, a közterületet érintő közmű- és egyéb építések, valamint az útburkolatbontások szabályozásáról szóló 16/2018. (XI. 28.) önkormányzati rendelet</w:t>
      </w:r>
      <w:r w:rsidRPr="002B42E7">
        <w:rPr>
          <w:sz w:val="22"/>
          <w:szCs w:val="22"/>
        </w:rPr>
        <w:t xml:space="preserve"> szerint;</w:t>
      </w:r>
    </w:p>
    <w:p w14:paraId="605AE7E0" w14:textId="77777777" w:rsidR="00F15253" w:rsidRPr="002B42E7" w:rsidRDefault="00F15253" w:rsidP="007B3808">
      <w:pPr>
        <w:pStyle w:val="NormlWeb"/>
        <w:spacing w:before="0" w:beforeAutospacing="0" w:after="20" w:afterAutospacing="0"/>
        <w:jc w:val="both"/>
        <w:rPr>
          <w:sz w:val="22"/>
          <w:szCs w:val="22"/>
        </w:rPr>
      </w:pPr>
      <w:r w:rsidRPr="002B42E7">
        <w:rPr>
          <w:sz w:val="22"/>
          <w:szCs w:val="22"/>
        </w:rPr>
        <w:tab/>
        <w:t xml:space="preserve">d. közparkok és közterületek karbantartása, fenntartása </w:t>
      </w:r>
      <w:r w:rsidR="00B56189" w:rsidRPr="002B42E7">
        <w:rPr>
          <w:sz w:val="22"/>
          <w:szCs w:val="22"/>
        </w:rPr>
        <w:t>;</w:t>
      </w:r>
    </w:p>
    <w:p w14:paraId="1A7E583D" w14:textId="77777777" w:rsidR="00B56189" w:rsidRPr="002B42E7" w:rsidRDefault="00B56189" w:rsidP="007B3808">
      <w:pPr>
        <w:pStyle w:val="NormlWeb"/>
        <w:spacing w:before="0" w:beforeAutospacing="0" w:after="20" w:afterAutospacing="0"/>
        <w:jc w:val="both"/>
        <w:rPr>
          <w:sz w:val="22"/>
          <w:szCs w:val="22"/>
        </w:rPr>
      </w:pPr>
      <w:r w:rsidRPr="002B42E7">
        <w:rPr>
          <w:b/>
          <w:sz w:val="22"/>
          <w:szCs w:val="22"/>
        </w:rPr>
        <w:t>4.</w:t>
      </w:r>
      <w:r w:rsidRPr="002B42E7">
        <w:rPr>
          <w:sz w:val="22"/>
          <w:szCs w:val="22"/>
        </w:rPr>
        <w:t xml:space="preserve"> 13. § (1) bekezdés 5. és 19. pontjában </w:t>
      </w:r>
      <w:r w:rsidR="00591690" w:rsidRPr="002B42E7">
        <w:rPr>
          <w:sz w:val="22"/>
          <w:szCs w:val="22"/>
        </w:rPr>
        <w:t xml:space="preserve">rögzített kötelező feladatok, így a </w:t>
      </w:r>
      <w:r w:rsidRPr="002B42E7">
        <w:rPr>
          <w:sz w:val="22"/>
          <w:szCs w:val="22"/>
        </w:rPr>
        <w:t>környezet-egészségügy és hulladékgazdálkodás körében</w:t>
      </w:r>
      <w:r w:rsidR="000426E4" w:rsidRPr="002B42E7">
        <w:rPr>
          <w:sz w:val="22"/>
          <w:szCs w:val="22"/>
        </w:rPr>
        <w:t xml:space="preserve"> különösen</w:t>
      </w:r>
    </w:p>
    <w:p w14:paraId="7C0BEA28" w14:textId="77777777" w:rsidR="00B56189" w:rsidRPr="002B42E7" w:rsidRDefault="00B56189" w:rsidP="007B3808">
      <w:pPr>
        <w:pStyle w:val="NormlWeb"/>
        <w:spacing w:before="0" w:beforeAutospacing="0" w:after="20" w:afterAutospacing="0"/>
        <w:jc w:val="both"/>
        <w:rPr>
          <w:sz w:val="22"/>
          <w:szCs w:val="22"/>
        </w:rPr>
      </w:pPr>
      <w:r w:rsidRPr="002B42E7">
        <w:rPr>
          <w:sz w:val="22"/>
          <w:szCs w:val="22"/>
        </w:rPr>
        <w:tab/>
        <w:t>a. települési környezet tisztaságának biztosítása;</w:t>
      </w:r>
    </w:p>
    <w:p w14:paraId="7023041A" w14:textId="77777777" w:rsidR="00B56189" w:rsidRPr="002B42E7" w:rsidRDefault="00B56189" w:rsidP="007B3808">
      <w:pPr>
        <w:pStyle w:val="NormlWeb"/>
        <w:spacing w:before="0" w:beforeAutospacing="0" w:after="20" w:afterAutospacing="0"/>
        <w:jc w:val="both"/>
        <w:rPr>
          <w:sz w:val="22"/>
          <w:szCs w:val="22"/>
        </w:rPr>
      </w:pPr>
      <w:r w:rsidRPr="002B42E7">
        <w:rPr>
          <w:sz w:val="22"/>
          <w:szCs w:val="22"/>
        </w:rPr>
        <w:tab/>
        <w:t>b. rovar- és rágcsáló irtás az önkormányzati fenntartású területeken;</w:t>
      </w:r>
    </w:p>
    <w:p w14:paraId="0A615827" w14:textId="77777777" w:rsidR="000426E4" w:rsidRPr="002B42E7" w:rsidRDefault="000426E4" w:rsidP="007B3808">
      <w:pPr>
        <w:pStyle w:val="NormlWeb"/>
        <w:spacing w:before="0" w:beforeAutospacing="0" w:after="20" w:afterAutospacing="0"/>
        <w:jc w:val="both"/>
        <w:rPr>
          <w:sz w:val="22"/>
          <w:szCs w:val="22"/>
        </w:rPr>
      </w:pPr>
      <w:r w:rsidRPr="002B42E7">
        <w:rPr>
          <w:b/>
          <w:sz w:val="22"/>
          <w:szCs w:val="22"/>
        </w:rPr>
        <w:t xml:space="preserve">5. </w:t>
      </w:r>
      <w:r w:rsidRPr="002B42E7">
        <w:rPr>
          <w:sz w:val="22"/>
          <w:szCs w:val="22"/>
        </w:rPr>
        <w:t>13. § (1) bekezdés 9. pont</w:t>
      </w:r>
      <w:r w:rsidR="00591690" w:rsidRPr="002B42E7">
        <w:rPr>
          <w:sz w:val="22"/>
          <w:szCs w:val="22"/>
        </w:rPr>
        <w:t>jában rögzített kötelező feladatok, így a</w:t>
      </w:r>
      <w:r w:rsidRPr="002B42E7">
        <w:rPr>
          <w:sz w:val="22"/>
          <w:szCs w:val="22"/>
        </w:rPr>
        <w:t xml:space="preserve"> lakás- és helyiséggazdálkodás üzemeltetői feladatai, intézményüzemeltetés;</w:t>
      </w:r>
    </w:p>
    <w:p w14:paraId="537F89A3" w14:textId="77777777" w:rsidR="000426E4" w:rsidRPr="002B42E7" w:rsidRDefault="000426E4" w:rsidP="007B3808">
      <w:pPr>
        <w:pStyle w:val="NormlWeb"/>
        <w:spacing w:before="0" w:beforeAutospacing="0" w:after="20" w:afterAutospacing="0"/>
        <w:jc w:val="both"/>
        <w:rPr>
          <w:sz w:val="22"/>
          <w:szCs w:val="22"/>
        </w:rPr>
      </w:pPr>
      <w:r w:rsidRPr="002B42E7">
        <w:rPr>
          <w:b/>
          <w:sz w:val="22"/>
          <w:szCs w:val="22"/>
        </w:rPr>
        <w:t xml:space="preserve">6. </w:t>
      </w:r>
      <w:r w:rsidRPr="002B42E7">
        <w:rPr>
          <w:sz w:val="22"/>
          <w:szCs w:val="22"/>
        </w:rPr>
        <w:t xml:space="preserve">13. § (1) bekezdés </w:t>
      </w:r>
      <w:r w:rsidR="00591690" w:rsidRPr="002B42E7">
        <w:rPr>
          <w:sz w:val="22"/>
          <w:szCs w:val="22"/>
        </w:rPr>
        <w:t xml:space="preserve">11. pontjában rögzített kötelező feladatok, így a </w:t>
      </w:r>
      <w:r w:rsidRPr="002B42E7">
        <w:rPr>
          <w:sz w:val="22"/>
          <w:szCs w:val="22"/>
        </w:rPr>
        <w:t>helyi környezet- és természetvédelem, vízgazdálkodás, vízkárelhárítás körében közreműködés;</w:t>
      </w:r>
    </w:p>
    <w:p w14:paraId="5ED01844" w14:textId="77777777" w:rsidR="000426E4" w:rsidRDefault="000426E4" w:rsidP="007B3808">
      <w:pPr>
        <w:pStyle w:val="NormlWeb"/>
        <w:spacing w:before="0" w:beforeAutospacing="0" w:after="20" w:afterAutospacing="0"/>
        <w:jc w:val="both"/>
        <w:rPr>
          <w:sz w:val="22"/>
          <w:szCs w:val="22"/>
        </w:rPr>
      </w:pPr>
      <w:r w:rsidRPr="002B42E7">
        <w:rPr>
          <w:b/>
          <w:sz w:val="22"/>
          <w:szCs w:val="22"/>
        </w:rPr>
        <w:t xml:space="preserve">7. </w:t>
      </w:r>
      <w:r w:rsidRPr="002B42E7">
        <w:rPr>
          <w:sz w:val="22"/>
          <w:szCs w:val="22"/>
        </w:rPr>
        <w:t xml:space="preserve"> 13. § (1) bekezdés </w:t>
      </w:r>
      <w:r w:rsidR="00591690" w:rsidRPr="002B42E7">
        <w:rPr>
          <w:sz w:val="22"/>
          <w:szCs w:val="22"/>
        </w:rPr>
        <w:t xml:space="preserve">12. pontjában rögzített kötelező feladatok, így a </w:t>
      </w:r>
      <w:r w:rsidRPr="002B42E7">
        <w:rPr>
          <w:sz w:val="22"/>
          <w:szCs w:val="22"/>
        </w:rPr>
        <w:t>honvédelem, polgári védelem, katasztrófavédelem és helyi közfoglalkoztatás feladataiban közreműködés;</w:t>
      </w:r>
    </w:p>
    <w:p w14:paraId="2F666984" w14:textId="2A82BBB0" w:rsidR="00BA2414" w:rsidRPr="00BA2414" w:rsidRDefault="00BA2414" w:rsidP="007B3808">
      <w:pPr>
        <w:pStyle w:val="NormlWeb"/>
        <w:spacing w:before="0" w:beforeAutospacing="0" w:after="20" w:afterAutospacing="0"/>
        <w:jc w:val="both"/>
        <w:rPr>
          <w:sz w:val="22"/>
          <w:szCs w:val="22"/>
        </w:rPr>
      </w:pPr>
      <w:r w:rsidRPr="00BA2414">
        <w:rPr>
          <w:b/>
          <w:sz w:val="22"/>
          <w:szCs w:val="22"/>
        </w:rPr>
        <w:t>8.</w:t>
      </w:r>
      <w:r w:rsidRPr="00BA2414">
        <w:rPr>
          <w:sz w:val="22"/>
          <w:szCs w:val="22"/>
        </w:rPr>
        <w:t xml:space="preserve"> 13. § (1) bekezdés 14. pontjában rögzített kötelező feladat, a</w:t>
      </w:r>
      <w:r w:rsidRPr="00BA2414">
        <w:rPr>
          <w:color w:val="000000"/>
          <w:sz w:val="22"/>
          <w:szCs w:val="22"/>
        </w:rPr>
        <w:t xml:space="preserve"> kistermelők, őstermelők számára – jogszabályban meghatározott termékeik – értékesítési lehetőségeinek biztosításában, ideértve a hétvégi árusítás lehetőségét, közreműködés; </w:t>
      </w:r>
    </w:p>
    <w:p w14:paraId="703FD1AD" w14:textId="03E6B23F" w:rsidR="000426E4" w:rsidRDefault="00BA2414" w:rsidP="007B3808">
      <w:pPr>
        <w:pStyle w:val="NormlWeb"/>
        <w:spacing w:before="0" w:beforeAutospacing="0" w:after="20" w:afterAutospacing="0"/>
        <w:jc w:val="both"/>
        <w:rPr>
          <w:rFonts w:ascii="Times" w:hAnsi="Times" w:cs="Times"/>
          <w:bCs/>
          <w:color w:val="000000"/>
          <w:sz w:val="22"/>
          <w:szCs w:val="22"/>
        </w:rPr>
      </w:pPr>
      <w:r>
        <w:rPr>
          <w:b/>
          <w:sz w:val="22"/>
          <w:szCs w:val="22"/>
        </w:rPr>
        <w:t>9</w:t>
      </w:r>
      <w:r w:rsidR="000426E4" w:rsidRPr="002B42E7">
        <w:rPr>
          <w:b/>
          <w:sz w:val="22"/>
          <w:szCs w:val="22"/>
        </w:rPr>
        <w:t xml:space="preserve">. </w:t>
      </w:r>
      <w:r w:rsidR="000426E4" w:rsidRPr="002B42E7">
        <w:rPr>
          <w:sz w:val="22"/>
          <w:szCs w:val="22"/>
        </w:rPr>
        <w:t xml:space="preserve"> 13. § (1) bekezdés 18</w:t>
      </w:r>
      <w:r w:rsidR="00591690" w:rsidRPr="002B42E7">
        <w:rPr>
          <w:sz w:val="22"/>
          <w:szCs w:val="22"/>
        </w:rPr>
        <w:t>. pontjában</w:t>
      </w:r>
      <w:r w:rsidR="000426E4" w:rsidRPr="002B42E7">
        <w:rPr>
          <w:sz w:val="22"/>
          <w:szCs w:val="22"/>
        </w:rPr>
        <w:t xml:space="preserve"> </w:t>
      </w:r>
      <w:r w:rsidR="00591690" w:rsidRPr="002B42E7">
        <w:rPr>
          <w:sz w:val="22"/>
          <w:szCs w:val="22"/>
        </w:rPr>
        <w:t xml:space="preserve">rögzített kötelező feladatok így a </w:t>
      </w:r>
      <w:r w:rsidR="000426E4" w:rsidRPr="002B42E7">
        <w:rPr>
          <w:sz w:val="22"/>
          <w:szCs w:val="22"/>
        </w:rPr>
        <w:t>helyi közösségi közlekedés biztosítása a személyszállítási szolgáltatásokról szóló 2012. évi XLI. törvény, a közúti közlekedésről szóló 1988. évi I. törvény, valamint a</w:t>
      </w:r>
      <w:r w:rsidR="000426E4" w:rsidRPr="002B42E7">
        <w:rPr>
          <w:rFonts w:ascii="Times" w:hAnsi="Times" w:cs="Times"/>
          <w:bCs/>
          <w:color w:val="000000"/>
          <w:sz w:val="22"/>
          <w:szCs w:val="22"/>
        </w:rPr>
        <w:t>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 szerint;</w:t>
      </w:r>
    </w:p>
    <w:p w14:paraId="6AC978EC" w14:textId="6A8B581B" w:rsidR="00591690" w:rsidRDefault="00FA3EE5" w:rsidP="007B3808">
      <w:pPr>
        <w:pStyle w:val="NormlWeb"/>
        <w:spacing w:before="0" w:beforeAutospacing="0" w:after="20" w:afterAutospacing="0"/>
        <w:jc w:val="both"/>
        <w:rPr>
          <w:sz w:val="22"/>
          <w:szCs w:val="22"/>
        </w:rPr>
      </w:pPr>
      <w:r w:rsidRPr="00AC034D">
        <w:rPr>
          <w:sz w:val="22"/>
          <w:szCs w:val="22"/>
        </w:rPr>
        <w:t xml:space="preserve"> </w:t>
      </w:r>
      <w:r w:rsidR="00B37E25" w:rsidRPr="00AC034D">
        <w:rPr>
          <w:sz w:val="22"/>
          <w:szCs w:val="22"/>
        </w:rPr>
        <w:t>(a továbbiakban: közszolgáltatási kötelezettség) ellátásáról részben jelen szerződésben</w:t>
      </w:r>
      <w:r w:rsidR="00FA549C" w:rsidRPr="00AC034D">
        <w:rPr>
          <w:sz w:val="22"/>
          <w:szCs w:val="22"/>
        </w:rPr>
        <w:t xml:space="preserve"> (a továbbiakban: szerződés)</w:t>
      </w:r>
      <w:r w:rsidR="00591690">
        <w:rPr>
          <w:sz w:val="22"/>
          <w:szCs w:val="22"/>
        </w:rPr>
        <w:t>, részben az egyes közszolgáltatási kötelezettségekre vonatkozó egyedi közszolgáltatási szerződésekben (a továbbiakban: egyedi szerződés</w:t>
      </w:r>
      <w:r w:rsidR="00643C87">
        <w:rPr>
          <w:sz w:val="22"/>
          <w:szCs w:val="22"/>
        </w:rPr>
        <w:t>ek</w:t>
      </w:r>
      <w:r w:rsidR="00591690">
        <w:rPr>
          <w:sz w:val="22"/>
          <w:szCs w:val="22"/>
        </w:rPr>
        <w:t>)</w:t>
      </w:r>
      <w:r w:rsidR="00B37E25" w:rsidRPr="00AC034D">
        <w:rPr>
          <w:sz w:val="22"/>
          <w:szCs w:val="22"/>
        </w:rPr>
        <w:t xml:space="preserve"> gondoskodik.</w:t>
      </w:r>
      <w:r w:rsidR="0037753B" w:rsidRPr="00AC034D">
        <w:rPr>
          <w:sz w:val="22"/>
          <w:szCs w:val="22"/>
        </w:rPr>
        <w:t xml:space="preserve"> </w:t>
      </w:r>
    </w:p>
    <w:p w14:paraId="4E30E946" w14:textId="77777777" w:rsidR="00591690" w:rsidRDefault="00591690" w:rsidP="007B3808">
      <w:pPr>
        <w:pStyle w:val="NormlWeb"/>
        <w:spacing w:before="0" w:beforeAutospacing="0" w:after="20" w:afterAutospacing="0"/>
        <w:jc w:val="both"/>
        <w:rPr>
          <w:sz w:val="22"/>
          <w:szCs w:val="22"/>
        </w:rPr>
      </w:pPr>
    </w:p>
    <w:p w14:paraId="4571FFDE" w14:textId="1DF83568" w:rsidR="00B37E25" w:rsidRPr="00FA3EE5" w:rsidRDefault="00B37E25" w:rsidP="007B3808">
      <w:pPr>
        <w:pStyle w:val="NormlWeb"/>
        <w:spacing w:before="0" w:beforeAutospacing="0" w:after="20" w:afterAutospacing="0"/>
        <w:jc w:val="both"/>
        <w:rPr>
          <w:bCs/>
          <w:sz w:val="22"/>
          <w:szCs w:val="22"/>
        </w:rPr>
      </w:pPr>
      <w:r w:rsidRPr="00FA3EE5">
        <w:rPr>
          <w:sz w:val="22"/>
          <w:szCs w:val="22"/>
        </w:rPr>
        <w:t xml:space="preserve">E </w:t>
      </w:r>
      <w:r w:rsidR="0013743E" w:rsidRPr="00FA3EE5">
        <w:rPr>
          <w:sz w:val="22"/>
          <w:szCs w:val="22"/>
        </w:rPr>
        <w:t>kötelező</w:t>
      </w:r>
      <w:r w:rsidRPr="00FA3EE5">
        <w:rPr>
          <w:sz w:val="22"/>
          <w:szCs w:val="22"/>
        </w:rPr>
        <w:t xml:space="preserve"> feladat</w:t>
      </w:r>
      <w:r w:rsidR="002503F3" w:rsidRPr="00FA3EE5">
        <w:rPr>
          <w:sz w:val="22"/>
          <w:szCs w:val="22"/>
        </w:rPr>
        <w:t>ok – a</w:t>
      </w:r>
      <w:r w:rsidR="00DE4D5C" w:rsidRPr="00FA3EE5">
        <w:rPr>
          <w:sz w:val="22"/>
          <w:szCs w:val="22"/>
        </w:rPr>
        <w:t xml:space="preserve">z 1., </w:t>
      </w:r>
      <w:r w:rsidR="002503F3" w:rsidRPr="00FA3EE5">
        <w:rPr>
          <w:sz w:val="22"/>
          <w:szCs w:val="22"/>
        </w:rPr>
        <w:t xml:space="preserve"> 3. a., b.</w:t>
      </w:r>
      <w:r w:rsidR="002A1560">
        <w:rPr>
          <w:sz w:val="22"/>
          <w:szCs w:val="22"/>
        </w:rPr>
        <w:t>, 8.</w:t>
      </w:r>
      <w:r w:rsidR="002503F3" w:rsidRPr="00FA3EE5">
        <w:rPr>
          <w:sz w:val="22"/>
          <w:szCs w:val="22"/>
        </w:rPr>
        <w:t xml:space="preserve"> és </w:t>
      </w:r>
      <w:r w:rsidR="002A1560">
        <w:rPr>
          <w:sz w:val="22"/>
          <w:szCs w:val="22"/>
        </w:rPr>
        <w:t>9</w:t>
      </w:r>
      <w:r w:rsidR="002503F3" w:rsidRPr="00FA3EE5">
        <w:rPr>
          <w:sz w:val="22"/>
          <w:szCs w:val="22"/>
        </w:rPr>
        <w:t xml:space="preserve">. pont kivételével – </w:t>
      </w:r>
      <w:r w:rsidRPr="00FA3EE5">
        <w:rPr>
          <w:sz w:val="22"/>
          <w:szCs w:val="22"/>
        </w:rPr>
        <w:t>nem</w:t>
      </w:r>
      <w:r w:rsidR="0037753B" w:rsidRPr="00FA3EE5">
        <w:rPr>
          <w:sz w:val="22"/>
          <w:szCs w:val="22"/>
        </w:rPr>
        <w:t xml:space="preserve"> </w:t>
      </w:r>
      <w:r w:rsidRPr="00FA3EE5">
        <w:rPr>
          <w:sz w:val="22"/>
          <w:szCs w:val="22"/>
        </w:rPr>
        <w:t>minősül</w:t>
      </w:r>
      <w:r w:rsidR="002503F3" w:rsidRPr="00FA3EE5">
        <w:rPr>
          <w:sz w:val="22"/>
          <w:szCs w:val="22"/>
        </w:rPr>
        <w:t>nek</w:t>
      </w:r>
      <w:r w:rsidRPr="00FA3EE5">
        <w:rPr>
          <w:sz w:val="22"/>
          <w:szCs w:val="22"/>
        </w:rPr>
        <w:t xml:space="preserve"> általános gazdasági érdekű szolgáltatás</w:t>
      </w:r>
      <w:r w:rsidR="002503F3" w:rsidRPr="00FA3EE5">
        <w:rPr>
          <w:sz w:val="22"/>
          <w:szCs w:val="22"/>
        </w:rPr>
        <w:t>ok</w:t>
      </w:r>
      <w:r w:rsidRPr="00FA3EE5">
        <w:rPr>
          <w:sz w:val="22"/>
          <w:szCs w:val="22"/>
        </w:rPr>
        <w:t xml:space="preserve">nak. </w:t>
      </w:r>
    </w:p>
    <w:p w14:paraId="4171AE88" w14:textId="77777777" w:rsidR="00B37E25" w:rsidRPr="00AC034D" w:rsidRDefault="00B37E25" w:rsidP="00B37E25">
      <w:pPr>
        <w:tabs>
          <w:tab w:val="left" w:pos="0"/>
          <w:tab w:val="left" w:pos="1134"/>
          <w:tab w:val="left" w:pos="1701"/>
        </w:tabs>
        <w:jc w:val="both"/>
        <w:rPr>
          <w:sz w:val="22"/>
          <w:szCs w:val="22"/>
        </w:rPr>
      </w:pPr>
    </w:p>
    <w:p w14:paraId="41416ACD" w14:textId="77777777" w:rsidR="00B37E25" w:rsidRPr="00AC034D" w:rsidRDefault="00FA549C" w:rsidP="00FA549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sz w:val="22"/>
          <w:szCs w:val="22"/>
        </w:rPr>
      </w:pPr>
      <w:r w:rsidRPr="00AC034D">
        <w:rPr>
          <w:b/>
          <w:sz w:val="22"/>
          <w:szCs w:val="22"/>
        </w:rPr>
        <w:t>FELEK NYILATKOZATAI</w:t>
      </w:r>
    </w:p>
    <w:p w14:paraId="05AB1AAF" w14:textId="77777777" w:rsidR="00FA549C" w:rsidRPr="00AC034D" w:rsidRDefault="00FA549C" w:rsidP="00FA549C">
      <w:pPr>
        <w:tabs>
          <w:tab w:val="left" w:pos="0"/>
          <w:tab w:val="left" w:pos="567"/>
          <w:tab w:val="left" w:pos="1701"/>
        </w:tabs>
        <w:overflowPunct/>
        <w:autoSpaceDE/>
        <w:autoSpaceDN/>
        <w:adjustRightInd/>
        <w:ind w:left="1134"/>
        <w:jc w:val="both"/>
        <w:rPr>
          <w:sz w:val="22"/>
          <w:szCs w:val="22"/>
        </w:rPr>
      </w:pPr>
    </w:p>
    <w:p w14:paraId="102B67BF" w14:textId="77777777" w:rsidR="00B37E25" w:rsidRPr="00AC034D" w:rsidRDefault="00B37E25" w:rsidP="00B37E25">
      <w:pPr>
        <w:numPr>
          <w:ilvl w:val="1"/>
          <w:numId w:val="3"/>
        </w:numPr>
        <w:tabs>
          <w:tab w:val="clear" w:pos="1440"/>
          <w:tab w:val="left" w:pos="0"/>
          <w:tab w:val="left" w:pos="567"/>
          <w:tab w:val="num" w:pos="1134"/>
          <w:tab w:val="left" w:pos="1701"/>
        </w:tabs>
        <w:overflowPunct/>
        <w:autoSpaceDE/>
        <w:autoSpaceDN/>
        <w:adjustRightInd/>
        <w:ind w:left="1134" w:hanging="567"/>
        <w:jc w:val="both"/>
        <w:rPr>
          <w:sz w:val="22"/>
          <w:szCs w:val="22"/>
        </w:rPr>
      </w:pPr>
      <w:r w:rsidRPr="00AC034D">
        <w:rPr>
          <w:sz w:val="22"/>
          <w:szCs w:val="22"/>
        </w:rPr>
        <w:t>Közszolgáltató a szerződés keltének napján az alábbi nyilatkozatokat teszi:</w:t>
      </w:r>
    </w:p>
    <w:p w14:paraId="6C37B864"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 magyar jogszabályok szerint létrejött, bejegyzett, az Önkormányzat 100 %-os tulajdonában álló nonprofit gazdasági társaság, önálló jogi személy, ügyletkötési képessége korlátozva nincs;</w:t>
      </w:r>
    </w:p>
    <w:p w14:paraId="30A9C266"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Közszolgáltatónak a szerződésben vállalt kötelezettségei jogszerűek, érvényesek és kötelező erejűek;</w:t>
      </w:r>
    </w:p>
    <w:p w14:paraId="7B939672"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szerződés Közszolgáltató általi aláírása és az abban foglalt jogok Közszolgáltató általi gyakorlása, illetve kötelezettségek Közszolgáltató általi teljesítése nincs ellentétben</w:t>
      </w:r>
      <w:r w:rsidR="007B3808" w:rsidRPr="00AC034D">
        <w:rPr>
          <w:sz w:val="22"/>
          <w:szCs w:val="22"/>
        </w:rPr>
        <w:t xml:space="preserve"> </w:t>
      </w:r>
      <w:r w:rsidRPr="00AC034D">
        <w:rPr>
          <w:sz w:val="22"/>
          <w:szCs w:val="22"/>
        </w:rPr>
        <w:t>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14:paraId="67FF99FC"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 xml:space="preserve">a Közszolgáltató </w:t>
      </w:r>
      <w:r w:rsidR="00BC33F9" w:rsidRPr="00AC034D">
        <w:rPr>
          <w:sz w:val="22"/>
          <w:szCs w:val="22"/>
        </w:rPr>
        <w:t xml:space="preserve">rendelkezik, illetve </w:t>
      </w:r>
      <w:r w:rsidRPr="00AC034D">
        <w:rPr>
          <w:sz w:val="22"/>
          <w:szCs w:val="22"/>
        </w:rPr>
        <w:t>beszerez minden olyan, jogszabály által előírt engedé</w:t>
      </w:r>
      <w:r w:rsidR="00BC33F9" w:rsidRPr="00AC034D">
        <w:rPr>
          <w:sz w:val="22"/>
          <w:szCs w:val="22"/>
        </w:rPr>
        <w:t>lyt</w:t>
      </w:r>
      <w:r w:rsidRPr="00AC034D">
        <w:rPr>
          <w:sz w:val="22"/>
          <w:szCs w:val="22"/>
        </w:rPr>
        <w:t>, amely a közszolgáltatási tevékenység folytatásához szükséges;</w:t>
      </w:r>
    </w:p>
    <w:p w14:paraId="53C33B14"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Közszolgáltató gondoskodik a közszolgáltatási kötelezettség teljesítéséhez szükséges személyi és tárgyi feltételekről;</w:t>
      </w:r>
    </w:p>
    <w:p w14:paraId="03BE42A4" w14:textId="77777777"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lastRenderedPageBreak/>
        <w:t>Közszolgáltató ellen nincs folyamatban olyan bírósági vagy közigazgatási eljárás, amely kedvezőtlen elbírálás esetén veszélyeztetné a közszolgá</w:t>
      </w:r>
      <w:r w:rsidR="00F833ED" w:rsidRPr="00AC034D">
        <w:rPr>
          <w:sz w:val="22"/>
          <w:szCs w:val="22"/>
        </w:rPr>
        <w:t>ltatási kötelezettség ellátását</w:t>
      </w:r>
      <w:r w:rsidRPr="00AC034D">
        <w:rPr>
          <w:sz w:val="22"/>
          <w:szCs w:val="22"/>
        </w:rPr>
        <w:t>.</w:t>
      </w:r>
    </w:p>
    <w:p w14:paraId="350F2EEC" w14:textId="77777777" w:rsidR="00B37E25" w:rsidRPr="00AC034D" w:rsidRDefault="00B37E25" w:rsidP="00B37E25">
      <w:pPr>
        <w:tabs>
          <w:tab w:val="left" w:pos="0"/>
          <w:tab w:val="left" w:pos="567"/>
          <w:tab w:val="left" w:pos="1134"/>
          <w:tab w:val="left" w:pos="1701"/>
        </w:tabs>
        <w:jc w:val="both"/>
        <w:rPr>
          <w:sz w:val="22"/>
          <w:szCs w:val="22"/>
        </w:rPr>
      </w:pPr>
      <w:r w:rsidRPr="00AC034D">
        <w:rPr>
          <w:sz w:val="22"/>
          <w:szCs w:val="22"/>
        </w:rPr>
        <w:tab/>
        <w:t>2)</w:t>
      </w:r>
      <w:r w:rsidRPr="00AC034D">
        <w:rPr>
          <w:sz w:val="22"/>
          <w:szCs w:val="22"/>
        </w:rPr>
        <w:tab/>
        <w:t>Önkormányzat a szerződés keltének napján az alábbi nyilatkozatokat teszi:</w:t>
      </w:r>
    </w:p>
    <w:p w14:paraId="2287E70F" w14:textId="77777777"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Önkormányzat belföldi önkormányzat, ügyletkötési képessége korlátozva nincs;</w:t>
      </w:r>
    </w:p>
    <w:p w14:paraId="52B7DD53" w14:textId="77777777"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az Önkormányzat szerződésben vállalt kötelezettségei jogszerűek, érvényesek és kötelező erejűek;</w:t>
      </w:r>
    </w:p>
    <w:p w14:paraId="72B29FCD" w14:textId="77777777"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14:paraId="36C86BC6" w14:textId="379B103E" w:rsidR="008E5C2B" w:rsidRDefault="008E5C2B">
      <w:pPr>
        <w:overflowPunct/>
        <w:autoSpaceDE/>
        <w:autoSpaceDN/>
        <w:adjustRightInd/>
        <w:spacing w:after="160" w:line="259" w:lineRule="auto"/>
        <w:rPr>
          <w:b/>
          <w:sz w:val="22"/>
          <w:szCs w:val="22"/>
        </w:rPr>
      </w:pPr>
    </w:p>
    <w:p w14:paraId="051A37B0" w14:textId="45A71B20" w:rsidR="00B37E25" w:rsidRPr="00AC034D" w:rsidRDefault="00FA549C" w:rsidP="00FA549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TÁRGYA: A KÖZSZOLGÁLTATÁSI KÖTELEZETTSÉG</w:t>
      </w:r>
    </w:p>
    <w:p w14:paraId="59D6FD1B" w14:textId="77777777" w:rsidR="008A5268" w:rsidRDefault="008A5268" w:rsidP="008A5268">
      <w:pPr>
        <w:tabs>
          <w:tab w:val="left" w:pos="0"/>
          <w:tab w:val="left" w:pos="1134"/>
          <w:tab w:val="left" w:pos="1701"/>
        </w:tabs>
        <w:overflowPunct/>
        <w:autoSpaceDE/>
        <w:autoSpaceDN/>
        <w:adjustRightInd/>
        <w:jc w:val="both"/>
        <w:rPr>
          <w:b/>
          <w:sz w:val="22"/>
          <w:szCs w:val="22"/>
        </w:rPr>
      </w:pPr>
    </w:p>
    <w:p w14:paraId="27B8C80E" w14:textId="17C21BD5" w:rsidR="00FC22EC" w:rsidRDefault="00B7765F" w:rsidP="00FC22EC">
      <w:pPr>
        <w:tabs>
          <w:tab w:val="left" w:pos="0"/>
          <w:tab w:val="left" w:pos="1134"/>
          <w:tab w:val="left" w:pos="1701"/>
        </w:tabs>
        <w:overflowPunct/>
        <w:autoSpaceDE/>
        <w:autoSpaceDN/>
        <w:adjustRightInd/>
        <w:jc w:val="both"/>
        <w:rPr>
          <w:sz w:val="22"/>
          <w:szCs w:val="22"/>
        </w:rPr>
      </w:pPr>
      <w:r w:rsidRPr="00AC034D">
        <w:rPr>
          <w:sz w:val="22"/>
          <w:szCs w:val="22"/>
        </w:rPr>
        <w:t>Önkormányzat megbízza a Közszolgáltatót</w:t>
      </w:r>
      <w:r w:rsidR="00FC22EC" w:rsidRPr="00FC22EC">
        <w:rPr>
          <w:sz w:val="22"/>
          <w:szCs w:val="22"/>
        </w:rPr>
        <w:t xml:space="preserve"> </w:t>
      </w:r>
      <w:r w:rsidR="00DE6FEE">
        <w:rPr>
          <w:sz w:val="22"/>
          <w:szCs w:val="22"/>
        </w:rPr>
        <w:t>az I. pontban foglalt kö</w:t>
      </w:r>
      <w:r w:rsidR="0013743E">
        <w:rPr>
          <w:sz w:val="22"/>
          <w:szCs w:val="22"/>
        </w:rPr>
        <w:t xml:space="preserve">telező </w:t>
      </w:r>
      <w:r w:rsidR="00DE6FEE">
        <w:rPr>
          <w:sz w:val="22"/>
          <w:szCs w:val="22"/>
        </w:rPr>
        <w:t>feladatok ellátásával jelen szerződésben rögzített feltételek szerint.</w:t>
      </w:r>
    </w:p>
    <w:p w14:paraId="76DF935B" w14:textId="43C069E7" w:rsidR="00FC22EC" w:rsidRPr="00AC034D" w:rsidRDefault="00FC22EC" w:rsidP="00FC22EC">
      <w:pPr>
        <w:tabs>
          <w:tab w:val="left" w:pos="0"/>
          <w:tab w:val="left" w:pos="1134"/>
          <w:tab w:val="left" w:pos="1701"/>
        </w:tabs>
        <w:overflowPunct/>
        <w:autoSpaceDE/>
        <w:autoSpaceDN/>
        <w:adjustRightInd/>
        <w:jc w:val="both"/>
        <w:rPr>
          <w:b/>
          <w:sz w:val="22"/>
          <w:szCs w:val="22"/>
        </w:rPr>
      </w:pPr>
      <w:r w:rsidRPr="00AC034D">
        <w:rPr>
          <w:sz w:val="22"/>
          <w:szCs w:val="22"/>
        </w:rPr>
        <w:t xml:space="preserve">Közszolgáltató kijelenti, hogy a jelen szerződés és annak aláírása társasági és képviseleti cégszabályait, illetve tudomása szerint harmadik felekkel szemben vállalt kötelezettségeit nem sérti, továbbá megfelel a helyi közszolgáltatás ellátására való jogosultság jogszabályi feltételeinek, melyre tekintettel </w:t>
      </w:r>
      <w:r w:rsidR="005A5277">
        <w:rPr>
          <w:sz w:val="22"/>
          <w:szCs w:val="22"/>
        </w:rPr>
        <w:t xml:space="preserve">a </w:t>
      </w:r>
      <w:r w:rsidR="00DE6FEE">
        <w:rPr>
          <w:sz w:val="22"/>
          <w:szCs w:val="22"/>
        </w:rPr>
        <w:t>közszolgáltatási feladat</w:t>
      </w:r>
      <w:r w:rsidR="00BA0040">
        <w:rPr>
          <w:sz w:val="22"/>
          <w:szCs w:val="22"/>
        </w:rPr>
        <w:t xml:space="preserve"> </w:t>
      </w:r>
      <w:r w:rsidR="00DE6FEE">
        <w:rPr>
          <w:sz w:val="22"/>
          <w:szCs w:val="22"/>
        </w:rPr>
        <w:t>ellátási kötelezettséget</w:t>
      </w:r>
      <w:r w:rsidR="005A5277">
        <w:rPr>
          <w:sz w:val="22"/>
          <w:szCs w:val="22"/>
        </w:rPr>
        <w:t xml:space="preserve"> </w:t>
      </w:r>
      <w:r w:rsidR="00B7765F" w:rsidRPr="00AC034D">
        <w:rPr>
          <w:sz w:val="22"/>
          <w:szCs w:val="22"/>
        </w:rPr>
        <w:t>el</w:t>
      </w:r>
      <w:r w:rsidR="005A5277">
        <w:rPr>
          <w:sz w:val="22"/>
          <w:szCs w:val="22"/>
        </w:rPr>
        <w:t>fogadja és kötelezettséget vállal</w:t>
      </w:r>
      <w:r w:rsidR="00DE6FEE">
        <w:rPr>
          <w:sz w:val="22"/>
          <w:szCs w:val="22"/>
        </w:rPr>
        <w:t xml:space="preserve"> a köz</w:t>
      </w:r>
      <w:r w:rsidR="00B7765F" w:rsidRPr="00AC034D">
        <w:rPr>
          <w:sz w:val="22"/>
          <w:szCs w:val="22"/>
        </w:rPr>
        <w:t xml:space="preserve">feladatok </w:t>
      </w:r>
      <w:r w:rsidR="00DE6FEE">
        <w:rPr>
          <w:sz w:val="22"/>
          <w:szCs w:val="22"/>
        </w:rPr>
        <w:t>–</w:t>
      </w:r>
      <w:r>
        <w:rPr>
          <w:sz w:val="22"/>
          <w:szCs w:val="22"/>
        </w:rPr>
        <w:t xml:space="preserve"> </w:t>
      </w:r>
      <w:r w:rsidRPr="00FC22EC">
        <w:rPr>
          <w:sz w:val="22"/>
          <w:szCs w:val="22"/>
        </w:rPr>
        <w:t>jogszabályok</w:t>
      </w:r>
      <w:r w:rsidR="00643C87">
        <w:rPr>
          <w:sz w:val="22"/>
          <w:szCs w:val="22"/>
        </w:rPr>
        <w:t>ban</w:t>
      </w:r>
      <w:r w:rsidRPr="00FC22EC">
        <w:rPr>
          <w:sz w:val="22"/>
          <w:szCs w:val="22"/>
        </w:rPr>
        <w:t xml:space="preserve">, jelen </w:t>
      </w:r>
      <w:r w:rsidR="00643C87">
        <w:rPr>
          <w:sz w:val="22"/>
          <w:szCs w:val="22"/>
        </w:rPr>
        <w:t>szerződésben, valamint egyedi szerződésekben foglalt</w:t>
      </w:r>
      <w:r w:rsidRPr="00FC22EC">
        <w:rPr>
          <w:sz w:val="22"/>
          <w:szCs w:val="22"/>
        </w:rPr>
        <w:t xml:space="preserve"> magas színvonalon </w:t>
      </w:r>
      <w:r>
        <w:rPr>
          <w:sz w:val="22"/>
          <w:szCs w:val="22"/>
        </w:rPr>
        <w:t xml:space="preserve">történő </w:t>
      </w:r>
      <w:r w:rsidR="00DE6FEE">
        <w:rPr>
          <w:sz w:val="22"/>
          <w:szCs w:val="22"/>
        </w:rPr>
        <w:t>–</w:t>
      </w:r>
      <w:r>
        <w:rPr>
          <w:sz w:val="22"/>
          <w:szCs w:val="22"/>
        </w:rPr>
        <w:t xml:space="preserve"> ellátására</w:t>
      </w:r>
      <w:r w:rsidRPr="00FC22EC">
        <w:rPr>
          <w:sz w:val="22"/>
          <w:szCs w:val="22"/>
        </w:rPr>
        <w:t xml:space="preserve">. </w:t>
      </w:r>
    </w:p>
    <w:p w14:paraId="4A1166F4" w14:textId="77777777" w:rsidR="00EA4CF4" w:rsidRDefault="00EA4CF4" w:rsidP="00EA4CF4">
      <w:pPr>
        <w:overflowPunct/>
        <w:autoSpaceDE/>
        <w:autoSpaceDN/>
        <w:adjustRightInd/>
        <w:spacing w:after="160" w:line="259" w:lineRule="auto"/>
        <w:rPr>
          <w:b/>
          <w:sz w:val="22"/>
          <w:szCs w:val="22"/>
        </w:rPr>
      </w:pPr>
    </w:p>
    <w:p w14:paraId="18A7745C" w14:textId="77777777" w:rsidR="00EA4CF4" w:rsidRPr="00EA4CF4" w:rsidRDefault="00EA4CF4" w:rsidP="00EA4CF4">
      <w:pPr>
        <w:pStyle w:val="Listaszerbekezds"/>
        <w:numPr>
          <w:ilvl w:val="0"/>
          <w:numId w:val="1"/>
        </w:numPr>
        <w:pBdr>
          <w:bottom w:val="single" w:sz="4" w:space="1" w:color="auto"/>
        </w:pBdr>
        <w:tabs>
          <w:tab w:val="left" w:pos="1134"/>
          <w:tab w:val="left" w:pos="1701"/>
          <w:tab w:val="left" w:pos="2268"/>
        </w:tabs>
        <w:jc w:val="both"/>
        <w:rPr>
          <w:b/>
          <w:sz w:val="22"/>
          <w:szCs w:val="22"/>
        </w:rPr>
      </w:pPr>
      <w:r>
        <w:rPr>
          <w:b/>
          <w:sz w:val="22"/>
          <w:szCs w:val="22"/>
        </w:rPr>
        <w:t xml:space="preserve">PÉNZÜGYI FELTÉTELEK – A </w:t>
      </w:r>
      <w:r w:rsidRPr="00AC034D">
        <w:rPr>
          <w:b/>
          <w:sz w:val="22"/>
          <w:szCs w:val="22"/>
        </w:rPr>
        <w:t>KÖZSZOLGÁLTATÁS ELLENTÉTELEZÉSÉNEK FELTÉTELEI ÉS MÓDJA</w:t>
      </w:r>
    </w:p>
    <w:p w14:paraId="6B27BF77" w14:textId="77777777" w:rsidR="00EA4CF4" w:rsidRPr="00AC034D" w:rsidRDefault="00EA4CF4" w:rsidP="00EA4CF4">
      <w:pPr>
        <w:tabs>
          <w:tab w:val="left" w:pos="0"/>
          <w:tab w:val="left" w:pos="1134"/>
          <w:tab w:val="left" w:pos="1701"/>
        </w:tabs>
        <w:overflowPunct/>
        <w:autoSpaceDE/>
        <w:autoSpaceDN/>
        <w:adjustRightInd/>
        <w:jc w:val="both"/>
        <w:rPr>
          <w:b/>
          <w:sz w:val="22"/>
          <w:szCs w:val="22"/>
        </w:rPr>
      </w:pPr>
    </w:p>
    <w:p w14:paraId="6EE93476" w14:textId="5489A994" w:rsidR="00B37E25" w:rsidRPr="00AC034D" w:rsidRDefault="00593E48"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Pr>
          <w:sz w:val="22"/>
          <w:szCs w:val="22"/>
        </w:rPr>
        <w:t xml:space="preserve"> </w:t>
      </w:r>
      <w:r w:rsidR="00B37E25" w:rsidRPr="00AC034D">
        <w:rPr>
          <w:sz w:val="22"/>
          <w:szCs w:val="22"/>
        </w:rPr>
        <w:t xml:space="preserve">A Közszolgáltató az önkormányzati költségvetés tervezéséhez köteles tárgyévi üzleti tervéhez </w:t>
      </w:r>
      <w:r w:rsidR="00B37E25" w:rsidRPr="00FA3EE5">
        <w:rPr>
          <w:sz w:val="22"/>
          <w:szCs w:val="22"/>
        </w:rPr>
        <w:t>kapcsolódóan</w:t>
      </w:r>
      <w:r w:rsidR="0063219F" w:rsidRPr="00FA3EE5">
        <w:rPr>
          <w:sz w:val="22"/>
          <w:szCs w:val="22"/>
        </w:rPr>
        <w:t xml:space="preserve"> az I. pontban rögzített működési feladatokra</w:t>
      </w:r>
      <w:r w:rsidR="00B37E25" w:rsidRPr="00FA3EE5">
        <w:rPr>
          <w:sz w:val="22"/>
          <w:szCs w:val="22"/>
        </w:rPr>
        <w:t xml:space="preserve"> finanszírozási koncepciót készíteni, és azt Önkormányzat részére legkésőbb tárgyévet megelőző év november 5. napjáig átadni, amelyben prognosztizálja a fenntartási, működési, dologi és személyi fedezet mértékét a következő évre vonatkozó előzetes (várható) adatok alapján, feladatonkénti bontásban.</w:t>
      </w:r>
      <w:r w:rsidR="0063219F" w:rsidRPr="00FA3EE5">
        <w:rPr>
          <w:sz w:val="22"/>
          <w:szCs w:val="22"/>
        </w:rPr>
        <w:t xml:space="preserve"> Szintén feladatonkénti bontásban</w:t>
      </w:r>
      <w:r w:rsidR="00A617F0" w:rsidRPr="00FA3EE5">
        <w:rPr>
          <w:sz w:val="22"/>
          <w:szCs w:val="22"/>
        </w:rPr>
        <w:t xml:space="preserve"> </w:t>
      </w:r>
      <w:r w:rsidR="0063219F" w:rsidRPr="00FA3EE5">
        <w:rPr>
          <w:sz w:val="22"/>
          <w:szCs w:val="22"/>
        </w:rPr>
        <w:t>tesz javaslatot az önkormányzati tulajdonú társaság</w:t>
      </w:r>
      <w:r w:rsidR="00A617F0" w:rsidRPr="00FA3EE5">
        <w:rPr>
          <w:sz w:val="22"/>
          <w:szCs w:val="22"/>
        </w:rPr>
        <w:t xml:space="preserve"> </w:t>
      </w:r>
      <w:r w:rsidR="0063219F" w:rsidRPr="00FA3EE5">
        <w:rPr>
          <w:sz w:val="22"/>
          <w:szCs w:val="22"/>
        </w:rPr>
        <w:t>vagyon</w:t>
      </w:r>
      <w:r w:rsidR="00A617F0" w:rsidRPr="00FA3EE5">
        <w:rPr>
          <w:sz w:val="22"/>
          <w:szCs w:val="22"/>
        </w:rPr>
        <w:t>át érintő, illetve az önkormányzati tulajdon</w:t>
      </w:r>
      <w:r w:rsidR="0063219F" w:rsidRPr="00FA3EE5">
        <w:rPr>
          <w:sz w:val="22"/>
          <w:szCs w:val="22"/>
        </w:rPr>
        <w:t xml:space="preserve"> növelését eredményező, nagyértékű tárgyi eszközök beszerzésének</w:t>
      </w:r>
      <w:r w:rsidR="00A617F0" w:rsidRPr="00FA3EE5">
        <w:rPr>
          <w:sz w:val="22"/>
          <w:szCs w:val="22"/>
        </w:rPr>
        <w:t>, építmények és az azokhoz tartozó gépek, berendezések felújításának és létesítésének</w:t>
      </w:r>
      <w:r w:rsidR="0063219F" w:rsidRPr="00FA3EE5">
        <w:rPr>
          <w:sz w:val="22"/>
          <w:szCs w:val="22"/>
        </w:rPr>
        <w:t xml:space="preserve"> </w:t>
      </w:r>
      <w:r w:rsidR="00A617F0" w:rsidRPr="00FA3EE5">
        <w:rPr>
          <w:sz w:val="22"/>
          <w:szCs w:val="22"/>
        </w:rPr>
        <w:t>indokolt költségeiről, finanszírozási szükségleteiről</w:t>
      </w:r>
      <w:r w:rsidRPr="00FA3EE5">
        <w:rPr>
          <w:sz w:val="22"/>
          <w:szCs w:val="22"/>
        </w:rPr>
        <w:t xml:space="preserve"> </w:t>
      </w:r>
      <w:r w:rsidR="00A617F0" w:rsidRPr="00FA3EE5">
        <w:rPr>
          <w:i/>
          <w:sz w:val="22"/>
          <w:szCs w:val="22"/>
        </w:rPr>
        <w:t xml:space="preserve">(összességében </w:t>
      </w:r>
      <w:r w:rsidRPr="00FA3EE5">
        <w:rPr>
          <w:i/>
          <w:sz w:val="22"/>
          <w:szCs w:val="22"/>
        </w:rPr>
        <w:t>e szerződésben rögzített feladatait érintő - tulajdonában lévő és a használatba átvett- önkormányzati vagyon</w:t>
      </w:r>
      <w:r w:rsidR="00A617F0" w:rsidRPr="00FA3EE5">
        <w:rPr>
          <w:i/>
          <w:sz w:val="22"/>
          <w:szCs w:val="22"/>
        </w:rPr>
        <w:t xml:space="preserve"> fejlesztési kiadás</w:t>
      </w:r>
      <w:r w:rsidRPr="00FA3EE5">
        <w:rPr>
          <w:i/>
          <w:sz w:val="22"/>
          <w:szCs w:val="22"/>
        </w:rPr>
        <w:t>ainak</w:t>
      </w:r>
      <w:r w:rsidR="00A617F0" w:rsidRPr="00FA3EE5">
        <w:rPr>
          <w:i/>
          <w:sz w:val="22"/>
          <w:szCs w:val="22"/>
        </w:rPr>
        <w:t xml:space="preserve"> tervezésére</w:t>
      </w:r>
      <w:r w:rsidRPr="00FA3EE5">
        <w:rPr>
          <w:i/>
          <w:sz w:val="22"/>
          <w:szCs w:val="22"/>
        </w:rPr>
        <w:t xml:space="preserve"> és finanszírozására tesz javaslatot</w:t>
      </w:r>
      <w:r w:rsidR="00A617F0" w:rsidRPr="00FA3EE5">
        <w:rPr>
          <w:i/>
          <w:sz w:val="22"/>
          <w:szCs w:val="22"/>
        </w:rPr>
        <w:t>, figyelembe véve a</w:t>
      </w:r>
      <w:r w:rsidR="006C126A" w:rsidRPr="00FA3EE5">
        <w:rPr>
          <w:i/>
          <w:sz w:val="22"/>
          <w:szCs w:val="22"/>
        </w:rPr>
        <w:t>z</w:t>
      </w:r>
      <w:r w:rsidR="00A617F0" w:rsidRPr="00FA3EE5">
        <w:rPr>
          <w:i/>
          <w:sz w:val="22"/>
          <w:szCs w:val="22"/>
        </w:rPr>
        <w:t xml:space="preserve"> </w:t>
      </w:r>
      <w:r w:rsidR="006C126A" w:rsidRPr="00FA3EE5">
        <w:rPr>
          <w:i/>
          <w:sz w:val="22"/>
          <w:szCs w:val="22"/>
        </w:rPr>
        <w:t>önkormányzat</w:t>
      </w:r>
      <w:r w:rsidR="00A617F0" w:rsidRPr="00FA3EE5">
        <w:rPr>
          <w:i/>
          <w:sz w:val="22"/>
          <w:szCs w:val="22"/>
        </w:rPr>
        <w:t xml:space="preserve"> létesítménygazdálkodási szabályzatában foglaltakat)</w:t>
      </w:r>
      <w:r w:rsidR="00FA3EE5">
        <w:rPr>
          <w:sz w:val="22"/>
          <w:szCs w:val="22"/>
        </w:rPr>
        <w:t>.</w:t>
      </w:r>
      <w:r w:rsidR="00B37E25" w:rsidRPr="00FA3EE5">
        <w:rPr>
          <w:sz w:val="22"/>
          <w:szCs w:val="22"/>
        </w:rPr>
        <w:t xml:space="preserve"> </w:t>
      </w:r>
      <w:r w:rsidR="00B37E25" w:rsidRPr="00AC034D">
        <w:rPr>
          <w:sz w:val="22"/>
          <w:szCs w:val="22"/>
        </w:rPr>
        <w:t>Közszolgáltató köteles a tervezetben olyan javaslatokat tenni, amelyek elősegítik a közszolgáltatási kötelezettség minél magasabb színvonalon vagy/és alacsonyabb költségszinten, illetve nagyobb hatékonysággal történő teljesítését.</w:t>
      </w:r>
    </w:p>
    <w:p w14:paraId="038E7301" w14:textId="403B7AEB" w:rsidR="00B37E25" w:rsidRPr="00FA3EE5"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FA3EE5">
        <w:rPr>
          <w:sz w:val="22"/>
          <w:szCs w:val="22"/>
        </w:rPr>
        <w:t>Önkormányzat költségvetési rendeletének elfogadásáig a közszolgáltatási kötelezettség ellátásának folyamatos biztosítása érdekében Közszolgáltató az előző éves finanszírozási szerződésben meghatározott mértékű – átmeneti</w:t>
      </w:r>
      <w:r w:rsidR="00FA3EE5" w:rsidRPr="00FA3EE5">
        <w:rPr>
          <w:sz w:val="22"/>
          <w:szCs w:val="22"/>
        </w:rPr>
        <w:t>, előleg formájában nyújtott</w:t>
      </w:r>
      <w:r w:rsidRPr="00FA3EE5">
        <w:rPr>
          <w:sz w:val="22"/>
          <w:szCs w:val="22"/>
        </w:rPr>
        <w:t xml:space="preserve"> – finanszírozásra jogosult.</w:t>
      </w:r>
    </w:p>
    <w:p w14:paraId="0ADEA2A4" w14:textId="77777777"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Közszolgáltató kijelenti, hogy egyfelől a fenti feladatok ellátása során nem tervez és nem érvényesít magasabb árat és nem javasol magasabb díjat, mint ami az adott szolgáltatások esetében a ráfordítás mértékét is tekintve a piacon általában jellemző, másfelől törekszik az inflációkövető, de önköltség szintű ellenszolgáltatási mérték megállapítására. </w:t>
      </w:r>
    </w:p>
    <w:p w14:paraId="1A1226AD" w14:textId="523AB6F7"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Közszolgáltatónak törekednie kell a saját bevételek elérésére; amennyiben az nem, vagy csak korlátozottan érhető el, az </w:t>
      </w:r>
      <w:r w:rsidR="007E208B" w:rsidRPr="008E5C2B">
        <w:rPr>
          <w:sz w:val="22"/>
          <w:szCs w:val="22"/>
          <w:shd w:val="clear" w:color="auto" w:fill="FFFFFF"/>
        </w:rPr>
        <w:t xml:space="preserve">Önkormányzat </w:t>
      </w:r>
      <w:r w:rsidR="008E5C2B">
        <w:rPr>
          <w:sz w:val="22"/>
          <w:szCs w:val="22"/>
          <w:shd w:val="clear" w:color="auto" w:fill="FFFFFF"/>
        </w:rPr>
        <w:t>közszolgáltatási kötele</w:t>
      </w:r>
      <w:bookmarkStart w:id="0" w:name="_GoBack"/>
      <w:bookmarkEnd w:id="0"/>
      <w:r w:rsidR="008E5C2B">
        <w:rPr>
          <w:sz w:val="22"/>
          <w:szCs w:val="22"/>
          <w:shd w:val="clear" w:color="auto" w:fill="FFFFFF"/>
        </w:rPr>
        <w:t xml:space="preserve">zettségek teljesítése </w:t>
      </w:r>
      <w:r w:rsidR="008E5C2B">
        <w:rPr>
          <w:sz w:val="22"/>
          <w:szCs w:val="22"/>
          <w:shd w:val="clear" w:color="auto" w:fill="FFFFFF"/>
        </w:rPr>
        <w:lastRenderedPageBreak/>
        <w:t xml:space="preserve">érdekében </w:t>
      </w:r>
      <w:r w:rsidR="007E208B" w:rsidRPr="008E5C2B">
        <w:rPr>
          <w:sz w:val="22"/>
          <w:szCs w:val="22"/>
          <w:shd w:val="clear" w:color="auto" w:fill="FFFFFF"/>
        </w:rPr>
        <w:t>a bevételek és a szükséges ráfordítások különbözetét – </w:t>
      </w:r>
      <w:r w:rsidR="007E208B" w:rsidRPr="008E5C2B">
        <w:rPr>
          <w:iCs/>
          <w:sz w:val="22"/>
          <w:szCs w:val="22"/>
          <w:shd w:val="clear" w:color="auto" w:fill="FFFFFF"/>
        </w:rPr>
        <w:t>az üzleti terv módosításának kezdeményezését követően, indokolt esetben </w:t>
      </w:r>
      <w:r w:rsidR="007E208B" w:rsidRPr="008E5C2B">
        <w:rPr>
          <w:sz w:val="22"/>
          <w:szCs w:val="22"/>
          <w:shd w:val="clear" w:color="auto" w:fill="FFFFFF"/>
        </w:rPr>
        <w:t xml:space="preserve">mint kompenzációt </w:t>
      </w:r>
      <w:r w:rsidR="0053422C">
        <w:rPr>
          <w:sz w:val="22"/>
          <w:szCs w:val="22"/>
          <w:shd w:val="clear" w:color="auto" w:fill="FFFFFF"/>
        </w:rPr>
        <w:t>a</w:t>
      </w:r>
      <w:r w:rsidR="008B2D40">
        <w:rPr>
          <w:sz w:val="22"/>
          <w:szCs w:val="22"/>
          <w:shd w:val="clear" w:color="auto" w:fill="FFFFFF"/>
        </w:rPr>
        <w:t>z e szerződésben rögzített</w:t>
      </w:r>
      <w:r w:rsidR="0053422C">
        <w:rPr>
          <w:sz w:val="22"/>
          <w:szCs w:val="22"/>
          <w:shd w:val="clear" w:color="auto" w:fill="FFFFFF"/>
        </w:rPr>
        <w:t xml:space="preserve"> közszolgáltatási kötelezettségek teljesítésére </w:t>
      </w:r>
      <w:r w:rsidR="007E208B" w:rsidRPr="008E5C2B">
        <w:rPr>
          <w:sz w:val="22"/>
          <w:szCs w:val="22"/>
          <w:shd w:val="clear" w:color="auto" w:fill="FFFFFF"/>
        </w:rPr>
        <w:t>– biztosítja.</w:t>
      </w:r>
    </w:p>
    <w:p w14:paraId="45627E0F" w14:textId="77777777"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finanszírozás mértéke nem haladhatja meg a közszolgáltatás ellátásának költségét, azaz a közszolgáltatás működtetésével kapcsolatban felmerült költségek és az ezzel összefüggésben keletkezett bevételek különbségét.</w:t>
      </w:r>
    </w:p>
    <w:p w14:paraId="6E8ADCAA" w14:textId="77777777"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Az önkormányzati finanszírozás esetében a költségek elismerésének feltétele, hogy igazolt kapcsolat legyen a közszolgáltatási kötelezettség ellátása során végzett tevékenységek és a ráfordítások között. Ezen kapcsolat igazolásának eszközei a pontos költségkalkuláció (elő-, illetve utókalkuláció), költségfelosztás és a bizonylatok. </w:t>
      </w:r>
    </w:p>
    <w:p w14:paraId="60405014" w14:textId="77777777"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Amennyiben a Közszolgáltató a közszolgáltatás körén belül és kívül is végez tevékenységet, akkor a közszolgáltatás költségeit és bevételeit a többi szolgáltatásétól elkülönítve kell kimutatnia belső számláiban, a költségek és bevételek elkülönítésének paramétereivel együtt. A közszolgáltatáson kívül eső tevékenységek költségei magukban foglalják a közös költségek arányos részét és a megfelelő tőkemegtérülést. E költségekre e szerződés keretében nem adható ellentételezés (önkormányzati finanszírozás).</w:t>
      </w:r>
    </w:p>
    <w:p w14:paraId="1E4D05E1" w14:textId="7A78312C"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Ha a Közszolgáltató az 5) pontban meghatározott összeget meghaladó ellentételezésben részesül, a túlkompenzációt vissza kell fizetnie. </w:t>
      </w:r>
    </w:p>
    <w:p w14:paraId="0BE750D3" w14:textId="5DF6CB64"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Az adott évi forrás összegét az 1) pont szerinti, az Önkormányzat Képviselő-testülete által jóváhagyott koncepció vagy üzleti terv alapján az Önkormányzat tárgyévi </w:t>
      </w:r>
      <w:r w:rsidRPr="00FA3EE5">
        <w:rPr>
          <w:sz w:val="22"/>
          <w:szCs w:val="22"/>
        </w:rPr>
        <w:t>költségvetésében, mint közfeladat ellátására</w:t>
      </w:r>
      <w:r w:rsidR="0063219F" w:rsidRPr="00FA3EE5">
        <w:rPr>
          <w:sz w:val="22"/>
          <w:szCs w:val="22"/>
        </w:rPr>
        <w:t xml:space="preserve"> működési célú</w:t>
      </w:r>
      <w:r w:rsidRPr="00FA3EE5">
        <w:rPr>
          <w:sz w:val="22"/>
          <w:szCs w:val="22"/>
        </w:rPr>
        <w:t xml:space="preserve"> átadott pénzeszközt tervezi, a Közszolgáltató finanszírozása az Önkormányzat mindenkori </w:t>
      </w:r>
      <w:r w:rsidRPr="00AC034D">
        <w:rPr>
          <w:sz w:val="22"/>
          <w:szCs w:val="22"/>
        </w:rPr>
        <w:t xml:space="preserve">tárgyévre vonatkozó költségvetésében foglaltak alapján történik. </w:t>
      </w:r>
    </w:p>
    <w:p w14:paraId="19889715" w14:textId="44C8936E" w:rsidR="00135C30" w:rsidRPr="00FA3EE5" w:rsidRDefault="00135C30" w:rsidP="00B37E25">
      <w:pPr>
        <w:numPr>
          <w:ilvl w:val="0"/>
          <w:numId w:val="15"/>
        </w:numPr>
        <w:tabs>
          <w:tab w:val="clear" w:pos="720"/>
          <w:tab w:val="left" w:pos="0"/>
          <w:tab w:val="num" w:pos="1134"/>
          <w:tab w:val="left" w:pos="1701"/>
        </w:tabs>
        <w:overflowPunct/>
        <w:autoSpaceDE/>
        <w:autoSpaceDN/>
        <w:adjustRightInd/>
        <w:ind w:left="1701" w:hanging="567"/>
        <w:jc w:val="both"/>
        <w:rPr>
          <w:sz w:val="22"/>
          <w:szCs w:val="22"/>
        </w:rPr>
      </w:pPr>
      <w:r>
        <w:rPr>
          <w:sz w:val="22"/>
          <w:szCs w:val="22"/>
        </w:rPr>
        <w:t xml:space="preserve">Közszolgáltató köteles a közszolgáltatási kötelezettsége körében ellátandó egyes kötelező feladatok tekintetében önköltségszámításokat végezni, melyet évente az 1) pontban rögzített finanszírozási koncepció kidolgozásával egyidejűleg felülvizsgál. </w:t>
      </w:r>
      <w:r w:rsidRPr="00FA3EE5">
        <w:rPr>
          <w:sz w:val="22"/>
          <w:szCs w:val="22"/>
        </w:rPr>
        <w:t xml:space="preserve">Az önköltségszámítások alapelveit </w:t>
      </w:r>
      <w:r w:rsidR="006D7373" w:rsidRPr="00FA3EE5">
        <w:rPr>
          <w:sz w:val="22"/>
          <w:szCs w:val="22"/>
        </w:rPr>
        <w:t>önköltség-számítási szabályzat</w:t>
      </w:r>
      <w:r w:rsidR="00FA3EE5" w:rsidRPr="00FA3EE5">
        <w:rPr>
          <w:sz w:val="22"/>
          <w:szCs w:val="22"/>
        </w:rPr>
        <w:t xml:space="preserve"> alapján elkészített előkalkulációk tartalmazzák. Az önköltség-számítási szabályzatok az</w:t>
      </w:r>
      <w:r w:rsidR="006D7373" w:rsidRPr="00FA3EE5">
        <w:rPr>
          <w:sz w:val="22"/>
          <w:szCs w:val="22"/>
        </w:rPr>
        <w:t xml:space="preserve"> </w:t>
      </w:r>
      <w:r w:rsidRPr="00FA3EE5">
        <w:rPr>
          <w:sz w:val="22"/>
          <w:szCs w:val="22"/>
        </w:rPr>
        <w:t xml:space="preserve">egyedi szerződések </w:t>
      </w:r>
      <w:r w:rsidR="00FA3EE5" w:rsidRPr="00FA3EE5">
        <w:rPr>
          <w:sz w:val="22"/>
          <w:szCs w:val="22"/>
        </w:rPr>
        <w:t>elválaszthatatlan mellékletét képezik</w:t>
      </w:r>
      <w:r w:rsidRPr="00FA3EE5">
        <w:rPr>
          <w:sz w:val="22"/>
          <w:szCs w:val="22"/>
        </w:rPr>
        <w:t>.</w:t>
      </w:r>
    </w:p>
    <w:p w14:paraId="44145816" w14:textId="2127187B" w:rsidR="00B37E25" w:rsidRPr="00FA3EE5" w:rsidRDefault="00B37E25" w:rsidP="00B37E25">
      <w:pPr>
        <w:numPr>
          <w:ilvl w:val="0"/>
          <w:numId w:val="15"/>
        </w:numPr>
        <w:tabs>
          <w:tab w:val="clear" w:pos="720"/>
          <w:tab w:val="left" w:pos="0"/>
          <w:tab w:val="num" w:pos="1134"/>
          <w:tab w:val="left" w:pos="1701"/>
        </w:tabs>
        <w:overflowPunct/>
        <w:autoSpaceDE/>
        <w:autoSpaceDN/>
        <w:adjustRightInd/>
        <w:ind w:left="1701" w:hanging="567"/>
        <w:jc w:val="both"/>
        <w:rPr>
          <w:sz w:val="22"/>
          <w:szCs w:val="22"/>
        </w:rPr>
      </w:pPr>
      <w:r w:rsidRPr="00AC034D">
        <w:rPr>
          <w:sz w:val="22"/>
          <w:szCs w:val="22"/>
        </w:rPr>
        <w:t xml:space="preserve">Az Önkormányzat finanszírozási kötelezettségét a tervezhető, folyamatos finanszírozást igénylő feladatok vonatkozásában a </w:t>
      </w:r>
      <w:r w:rsidRPr="00FA3EE5">
        <w:rPr>
          <w:sz w:val="22"/>
          <w:szCs w:val="22"/>
        </w:rPr>
        <w:t xml:space="preserve">tárgyévi költségvetési rendeletében jóváhagyott összegnek megfelelően, </w:t>
      </w:r>
      <w:r w:rsidR="00490007" w:rsidRPr="00FA3EE5">
        <w:rPr>
          <w:sz w:val="22"/>
          <w:szCs w:val="22"/>
        </w:rPr>
        <w:t xml:space="preserve">működési célú </w:t>
      </w:r>
      <w:r w:rsidRPr="00FA3EE5">
        <w:rPr>
          <w:sz w:val="22"/>
          <w:szCs w:val="22"/>
        </w:rPr>
        <w:t xml:space="preserve">átadott pénzeszközként teljesíti, mely összeget </w:t>
      </w:r>
      <w:r w:rsidR="0013743E" w:rsidRPr="00FA3EE5">
        <w:rPr>
          <w:sz w:val="22"/>
          <w:szCs w:val="22"/>
        </w:rPr>
        <w:t>negyedévente</w:t>
      </w:r>
      <w:r w:rsidRPr="00FA3EE5">
        <w:rPr>
          <w:sz w:val="22"/>
          <w:szCs w:val="22"/>
        </w:rPr>
        <w:t xml:space="preserve"> </w:t>
      </w:r>
      <w:r w:rsidR="0013743E" w:rsidRPr="00FA3EE5">
        <w:rPr>
          <w:sz w:val="22"/>
          <w:szCs w:val="22"/>
        </w:rPr>
        <w:t xml:space="preserve">előre </w:t>
      </w:r>
      <w:r w:rsidRPr="00FA3EE5">
        <w:rPr>
          <w:sz w:val="22"/>
          <w:szCs w:val="22"/>
        </w:rPr>
        <w:t xml:space="preserve">feladatarányosan, </w:t>
      </w:r>
      <w:r w:rsidR="006D7373" w:rsidRPr="00FA3EE5">
        <w:rPr>
          <w:sz w:val="22"/>
          <w:szCs w:val="22"/>
        </w:rPr>
        <w:t>(a 10. pontban rögzített elszámolások elfogadásáig</w:t>
      </w:r>
      <w:r w:rsidR="00F2798A" w:rsidRPr="00FA3EE5">
        <w:rPr>
          <w:sz w:val="22"/>
          <w:szCs w:val="22"/>
        </w:rPr>
        <w:t>,</w:t>
      </w:r>
      <w:r w:rsidR="006D7373" w:rsidRPr="00FA3EE5">
        <w:rPr>
          <w:sz w:val="22"/>
          <w:szCs w:val="22"/>
        </w:rPr>
        <w:t xml:space="preserve"> előlegként) </w:t>
      </w:r>
      <w:r w:rsidRPr="00FA3EE5">
        <w:rPr>
          <w:sz w:val="22"/>
          <w:szCs w:val="22"/>
        </w:rPr>
        <w:t>minden</w:t>
      </w:r>
      <w:r w:rsidR="0013743E" w:rsidRPr="00FA3EE5">
        <w:rPr>
          <w:sz w:val="22"/>
          <w:szCs w:val="22"/>
        </w:rPr>
        <w:t xml:space="preserve"> negyedév kezdetének 5.</w:t>
      </w:r>
      <w:r w:rsidRPr="00FA3EE5">
        <w:rPr>
          <w:sz w:val="22"/>
          <w:szCs w:val="22"/>
        </w:rPr>
        <w:t xml:space="preserve"> </w:t>
      </w:r>
      <w:r w:rsidR="0013743E" w:rsidRPr="00FA3EE5">
        <w:rPr>
          <w:sz w:val="22"/>
          <w:szCs w:val="22"/>
        </w:rPr>
        <w:t>munka</w:t>
      </w:r>
      <w:r w:rsidRPr="00FA3EE5">
        <w:rPr>
          <w:sz w:val="22"/>
          <w:szCs w:val="22"/>
        </w:rPr>
        <w:t>napjáig átutalja a Közszolgáltató</w:t>
      </w:r>
      <w:r w:rsidR="00F2798A" w:rsidRPr="00FA3EE5">
        <w:rPr>
          <w:sz w:val="22"/>
          <w:szCs w:val="22"/>
        </w:rPr>
        <w:t xml:space="preserve"> főszámlájára</w:t>
      </w:r>
      <w:r w:rsidR="00FA3EE5" w:rsidRPr="00FA3EE5">
        <w:rPr>
          <w:sz w:val="22"/>
          <w:szCs w:val="22"/>
        </w:rPr>
        <w:t xml:space="preserve">. </w:t>
      </w:r>
      <w:r w:rsidR="006D7373" w:rsidRPr="00FA3EE5">
        <w:rPr>
          <w:sz w:val="22"/>
          <w:szCs w:val="22"/>
        </w:rPr>
        <w:t>A negyedik negyedév elszámolását legkésőbb következő év január 25-éig kell benyújtani.</w:t>
      </w:r>
    </w:p>
    <w:p w14:paraId="634920BE" w14:textId="63A9A81B" w:rsidR="00F2798A" w:rsidRPr="00FA3EE5" w:rsidRDefault="00F2798A" w:rsidP="00B37E25">
      <w:pPr>
        <w:numPr>
          <w:ilvl w:val="0"/>
          <w:numId w:val="15"/>
        </w:numPr>
        <w:tabs>
          <w:tab w:val="clear" w:pos="720"/>
          <w:tab w:val="left" w:pos="0"/>
          <w:tab w:val="num" w:pos="1134"/>
          <w:tab w:val="left" w:pos="1701"/>
        </w:tabs>
        <w:overflowPunct/>
        <w:autoSpaceDE/>
        <w:autoSpaceDN/>
        <w:adjustRightInd/>
        <w:ind w:left="1701" w:hanging="567"/>
        <w:jc w:val="both"/>
        <w:rPr>
          <w:sz w:val="22"/>
          <w:szCs w:val="22"/>
        </w:rPr>
      </w:pPr>
      <w:r w:rsidRPr="00FA3EE5">
        <w:rPr>
          <w:sz w:val="22"/>
          <w:szCs w:val="22"/>
        </w:rPr>
        <w:t xml:space="preserve">Közszolgáltató fizetési számláit az OTP Bank Zrt. </w:t>
      </w:r>
      <w:r w:rsidR="00FA3EE5">
        <w:rPr>
          <w:sz w:val="22"/>
          <w:szCs w:val="22"/>
        </w:rPr>
        <w:t>pénz</w:t>
      </w:r>
      <w:r w:rsidRPr="00FA3EE5">
        <w:rPr>
          <w:sz w:val="22"/>
          <w:szCs w:val="22"/>
        </w:rPr>
        <w:t>intézetnél köteles vezetni.</w:t>
      </w:r>
    </w:p>
    <w:p w14:paraId="74FFA909" w14:textId="76C5C4D6"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Közszolgáltató a</w:t>
      </w:r>
      <w:r w:rsidR="0013743E">
        <w:rPr>
          <w:sz w:val="22"/>
          <w:szCs w:val="22"/>
        </w:rPr>
        <w:t xml:space="preserve"> közszolgáltatási kötelezettsége folyamatos ellátásáról</w:t>
      </w:r>
      <w:r w:rsidRPr="00AC034D">
        <w:rPr>
          <w:sz w:val="22"/>
          <w:szCs w:val="22"/>
        </w:rPr>
        <w:t xml:space="preserve">, </w:t>
      </w:r>
      <w:r w:rsidR="0013743E">
        <w:rPr>
          <w:sz w:val="22"/>
          <w:szCs w:val="22"/>
        </w:rPr>
        <w:t>az egyes kötelező feladatonkénti bontásban a finanszírozott negyedév</w:t>
      </w:r>
      <w:r w:rsidR="00F2798A" w:rsidRPr="00F2798A">
        <w:rPr>
          <w:color w:val="00B050"/>
          <w:sz w:val="22"/>
          <w:szCs w:val="22"/>
        </w:rPr>
        <w:t>et</w:t>
      </w:r>
      <w:r w:rsidR="0013743E">
        <w:rPr>
          <w:sz w:val="22"/>
          <w:szCs w:val="22"/>
        </w:rPr>
        <w:t xml:space="preserve"> követő hónap 20. napjától</w:t>
      </w:r>
      <w:r w:rsidRPr="00AC034D">
        <w:rPr>
          <w:sz w:val="22"/>
          <w:szCs w:val="22"/>
        </w:rPr>
        <w:t xml:space="preserve"> legkésőbb </w:t>
      </w:r>
      <w:r w:rsidR="00135C30">
        <w:rPr>
          <w:sz w:val="22"/>
          <w:szCs w:val="22"/>
        </w:rPr>
        <w:t xml:space="preserve">a negyedévet követő hónap utolsó napjáig </w:t>
      </w:r>
      <w:r w:rsidR="008E5C2B">
        <w:rPr>
          <w:sz w:val="22"/>
          <w:szCs w:val="22"/>
        </w:rPr>
        <w:t xml:space="preserve">pénzügyi </w:t>
      </w:r>
      <w:r w:rsidRPr="00AC034D">
        <w:rPr>
          <w:sz w:val="22"/>
          <w:szCs w:val="22"/>
        </w:rPr>
        <w:t>elszámolást készít</w:t>
      </w:r>
      <w:r w:rsidR="00135C30">
        <w:rPr>
          <w:sz w:val="22"/>
          <w:szCs w:val="22"/>
        </w:rPr>
        <w:t xml:space="preserve"> </w:t>
      </w:r>
      <w:r w:rsidR="0053422C">
        <w:rPr>
          <w:sz w:val="22"/>
          <w:szCs w:val="22"/>
        </w:rPr>
        <w:t xml:space="preserve">az Önkormányzat </w:t>
      </w:r>
      <w:r w:rsidR="00F2798A" w:rsidRPr="00FA3EE5">
        <w:rPr>
          <w:sz w:val="22"/>
          <w:szCs w:val="22"/>
        </w:rPr>
        <w:t xml:space="preserve">gazdasági igazgatósága útján, a tulajdonosi </w:t>
      </w:r>
      <w:r w:rsidR="00FA3EE5" w:rsidRPr="00FA3EE5">
        <w:rPr>
          <w:sz w:val="22"/>
          <w:szCs w:val="22"/>
        </w:rPr>
        <w:t>kapcsolattartónak</w:t>
      </w:r>
      <w:r w:rsidR="00F2798A" w:rsidRPr="00FA3EE5">
        <w:rPr>
          <w:sz w:val="22"/>
          <w:szCs w:val="22"/>
        </w:rPr>
        <w:t xml:space="preserve"> címezve, </w:t>
      </w:r>
      <w:r w:rsidR="00135C30" w:rsidRPr="00FA3EE5">
        <w:rPr>
          <w:sz w:val="22"/>
          <w:szCs w:val="22"/>
        </w:rPr>
        <w:t xml:space="preserve">az </w:t>
      </w:r>
      <w:r w:rsidR="00FA3EE5" w:rsidRPr="00FA3EE5">
        <w:rPr>
          <w:sz w:val="22"/>
          <w:szCs w:val="22"/>
        </w:rPr>
        <w:t>keretszerződés függelékében meghatározott tartalommal</w:t>
      </w:r>
      <w:r w:rsidRPr="00AC034D">
        <w:rPr>
          <w:sz w:val="22"/>
          <w:szCs w:val="22"/>
        </w:rPr>
        <w:t xml:space="preserve">. </w:t>
      </w:r>
    </w:p>
    <w:p w14:paraId="0F04BC27" w14:textId="19CBFF5B"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Közszolgáltató </w:t>
      </w:r>
      <w:r w:rsidR="008E5C2B">
        <w:rPr>
          <w:sz w:val="22"/>
          <w:szCs w:val="22"/>
        </w:rPr>
        <w:t xml:space="preserve">– a 10) pontban fogalt pénzügyi elszámolás folyamatos teljesítésén felül – </w:t>
      </w:r>
      <w:r w:rsidRPr="00AC034D">
        <w:rPr>
          <w:sz w:val="22"/>
          <w:szCs w:val="22"/>
        </w:rPr>
        <w:t xml:space="preserve">köteles </w:t>
      </w:r>
      <w:r w:rsidR="00BC33F9" w:rsidRPr="00AC034D">
        <w:rPr>
          <w:sz w:val="22"/>
          <w:szCs w:val="22"/>
        </w:rPr>
        <w:t>legalább félévente</w:t>
      </w:r>
      <w:r w:rsidRPr="00AC034D">
        <w:rPr>
          <w:sz w:val="22"/>
          <w:szCs w:val="22"/>
        </w:rPr>
        <w:t xml:space="preserve"> írásban beszámolni az Önkormányzat </w:t>
      </w:r>
      <w:r w:rsidR="00135C30">
        <w:rPr>
          <w:sz w:val="22"/>
          <w:szCs w:val="22"/>
        </w:rPr>
        <w:t xml:space="preserve">képviselő-testülete </w:t>
      </w:r>
      <w:r w:rsidRPr="00AC034D">
        <w:rPr>
          <w:sz w:val="22"/>
          <w:szCs w:val="22"/>
        </w:rPr>
        <w:t>felé a szerződésben</w:t>
      </w:r>
      <w:r w:rsidR="00135C30">
        <w:rPr>
          <w:sz w:val="22"/>
          <w:szCs w:val="22"/>
        </w:rPr>
        <w:t xml:space="preserve"> </w:t>
      </w:r>
      <w:r w:rsidR="00135C30" w:rsidRPr="00FA3EE5">
        <w:rPr>
          <w:sz w:val="22"/>
          <w:szCs w:val="22"/>
        </w:rPr>
        <w:t>és az egyedi szerződésekben</w:t>
      </w:r>
      <w:r w:rsidRPr="00FA3EE5">
        <w:rPr>
          <w:sz w:val="22"/>
          <w:szCs w:val="22"/>
        </w:rPr>
        <w:t xml:space="preserve"> </w:t>
      </w:r>
      <w:r w:rsidRPr="00AC034D">
        <w:rPr>
          <w:sz w:val="22"/>
          <w:szCs w:val="22"/>
        </w:rPr>
        <w:t>foglaltak megvalósulásáról</w:t>
      </w:r>
      <w:r w:rsidR="00135C30">
        <w:rPr>
          <w:sz w:val="22"/>
          <w:szCs w:val="22"/>
        </w:rPr>
        <w:t>.</w:t>
      </w:r>
    </w:p>
    <w:p w14:paraId="43B2DDA3" w14:textId="3F9895F8" w:rsidR="00B37E25" w:rsidRPr="00AC034D" w:rsidRDefault="00B37E25" w:rsidP="00B37E25">
      <w:pPr>
        <w:numPr>
          <w:ilvl w:val="0"/>
          <w:numId w:val="4"/>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Közszolgáltató legkésőbb tárgyévet követő április 30-ig </w:t>
      </w:r>
      <w:r w:rsidR="00135C30">
        <w:rPr>
          <w:sz w:val="22"/>
          <w:szCs w:val="22"/>
        </w:rPr>
        <w:t xml:space="preserve">komplex </w:t>
      </w:r>
      <w:r w:rsidRPr="00AC034D">
        <w:rPr>
          <w:sz w:val="22"/>
          <w:szCs w:val="22"/>
        </w:rPr>
        <w:t>szakmai és pénzügyi beszámolót nyújt be Önkormányzat felé tárgyévben önkormányzati támogatással ellátott, statisztikai adatokkal alátámasztott szakmai feladatokról, a támogatás felhasználásáról. Az elszámolásnál be kell mutatnia a különféle tevékenységek számviteli elkülönítését, az egyes tevékenységekhez kapcsolódó költségeket és bevételeket, valamint a költségek és bevételek megosztásának módszereit. A költségek és bevételek tevékenységekhez való hozzárende</w:t>
      </w:r>
      <w:r w:rsidRPr="00AC034D">
        <w:rPr>
          <w:sz w:val="22"/>
          <w:szCs w:val="22"/>
        </w:rPr>
        <w:softHyphen/>
        <w:t>lésénél vagy tevékenységek közötti megosztásánál alkalma</w:t>
      </w:r>
      <w:r w:rsidRPr="00AC034D">
        <w:rPr>
          <w:sz w:val="22"/>
          <w:szCs w:val="22"/>
        </w:rPr>
        <w:softHyphen/>
        <w:t xml:space="preserve">zott módszerek pontos meghatározása érdekében, a társaságok könyveiben elkülönítetten kell kimutatni a közfeladat ellátás egyes tevékenységeihez fűződő bevételeit és kiadásait, aminek alapján évente meg kell határoznia tevékenységekre vonatkozóan a fajlagos költségét. </w:t>
      </w:r>
    </w:p>
    <w:p w14:paraId="1990C5AE" w14:textId="77777777" w:rsidR="00534263" w:rsidRPr="00AC034D" w:rsidRDefault="00534263" w:rsidP="00B37E25">
      <w:pPr>
        <w:tabs>
          <w:tab w:val="left" w:pos="1134"/>
        </w:tabs>
        <w:ind w:left="1134" w:hanging="567"/>
        <w:jc w:val="both"/>
        <w:rPr>
          <w:sz w:val="22"/>
          <w:szCs w:val="22"/>
        </w:rPr>
      </w:pPr>
    </w:p>
    <w:p w14:paraId="61FC6A0B" w14:textId="77777777" w:rsidR="00B37E25" w:rsidRPr="00AC034D" w:rsidRDefault="00C1706C" w:rsidP="00C1706C">
      <w:pPr>
        <w:numPr>
          <w:ilvl w:val="0"/>
          <w:numId w:val="1"/>
        </w:numPr>
        <w:pBdr>
          <w:bottom w:val="single" w:sz="4" w:space="1" w:color="auto"/>
        </w:pBdr>
        <w:tabs>
          <w:tab w:val="clear" w:pos="720"/>
          <w:tab w:val="left" w:pos="0"/>
          <w:tab w:val="num" w:pos="567"/>
          <w:tab w:val="left" w:pos="1134"/>
          <w:tab w:val="left" w:pos="1701"/>
        </w:tabs>
        <w:overflowPunct/>
        <w:autoSpaceDE/>
        <w:autoSpaceDN/>
        <w:adjustRightInd/>
        <w:ind w:left="540" w:hanging="540"/>
        <w:jc w:val="both"/>
        <w:rPr>
          <w:b/>
          <w:sz w:val="22"/>
          <w:szCs w:val="22"/>
        </w:rPr>
      </w:pPr>
      <w:r w:rsidRPr="00AC034D">
        <w:rPr>
          <w:b/>
          <w:sz w:val="22"/>
          <w:szCs w:val="22"/>
        </w:rPr>
        <w:t>FELEK JOGAI ÉS KÖTELEZETTSÉGEI</w:t>
      </w:r>
    </w:p>
    <w:p w14:paraId="2B7D0CED" w14:textId="77777777"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Közszolgáltatónak e szerződés keretében nyújtott támogatás közpénznek minősül, melyre vonatkozóan a közpénzek felhasználására, ellenőrzésére, a közzétételi kötelezettségre és az átláthatóság szabályaira vonatkozó jogszabályokat megfelelően alkalmazni kell.</w:t>
      </w:r>
    </w:p>
    <w:p w14:paraId="7765AD45" w14:textId="318A0BFB"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w:t>
      </w:r>
      <w:r w:rsidR="008B2D40">
        <w:rPr>
          <w:sz w:val="22"/>
          <w:szCs w:val="22"/>
        </w:rPr>
        <w:t xml:space="preserve">jogszabály előírja, </w:t>
      </w:r>
      <w:r w:rsidRPr="00AC034D">
        <w:rPr>
          <w:sz w:val="22"/>
          <w:szCs w:val="22"/>
        </w:rPr>
        <w:t>illetve amennyiben ahhoz a másik szerződő fél hozzájárult.</w:t>
      </w:r>
    </w:p>
    <w:p w14:paraId="12B533B8" w14:textId="77777777"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jogai:</w:t>
      </w:r>
    </w:p>
    <w:p w14:paraId="4C8DD2DD" w14:textId="77777777" w:rsidR="00B37E25" w:rsidRPr="00AC034D" w:rsidRDefault="00B37E25" w:rsidP="00B37E25">
      <w:pPr>
        <w:numPr>
          <w:ilvl w:val="0"/>
          <w:numId w:val="16"/>
        </w:numPr>
        <w:tabs>
          <w:tab w:val="clear" w:pos="720"/>
          <w:tab w:val="left" w:pos="0"/>
          <w:tab w:val="num" w:pos="1701"/>
        </w:tabs>
        <w:overflowPunct/>
        <w:autoSpaceDE/>
        <w:autoSpaceDN/>
        <w:adjustRightInd/>
        <w:ind w:left="1701" w:hanging="567"/>
        <w:jc w:val="both"/>
        <w:rPr>
          <w:sz w:val="22"/>
          <w:szCs w:val="22"/>
        </w:rPr>
      </w:pPr>
      <w:r w:rsidRPr="00AC034D">
        <w:rPr>
          <w:sz w:val="22"/>
          <w:szCs w:val="22"/>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14:paraId="77DF4AE3" w14:textId="77777777"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kötelezettségei:</w:t>
      </w:r>
    </w:p>
    <w:p w14:paraId="4C48E82A"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megfelelni a rá vonatkozó jogszabályoknak, különösen az olyan rendelkezéseknek, amelyek esetében a megfelelés hiánya veszélyezteti a közszolgáltatási kötelezettség teljesítését;</w:t>
      </w:r>
    </w:p>
    <w:p w14:paraId="23FF7D49"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minden olyan engedélyt megszerezni, amely jogszabály előírása alapján a közszolgáltatási tevékenység folytatásához szükséges;</w:t>
      </w:r>
    </w:p>
    <w:p w14:paraId="1B760DD2"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számviteli nyilvántartásaiban és az éves beszámoló részét képező kiegészítő mellékletben a közszolgáltatási tevékenységet és az egyéb (vállalkozási) tevékenységet elkülönítetten kezelni;</w:t>
      </w:r>
    </w:p>
    <w:p w14:paraId="1AFD02E3" w14:textId="77777777" w:rsidR="00B37E25"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gazdálkodását a tőle elvárható gondossággal, a költséghatékonyságot szem előtt tartva folytatni;</w:t>
      </w:r>
    </w:p>
    <w:p w14:paraId="5BBE1426" w14:textId="4F4D78C5" w:rsidR="00135C30" w:rsidRDefault="00135C30" w:rsidP="00B37E25">
      <w:pPr>
        <w:numPr>
          <w:ilvl w:val="0"/>
          <w:numId w:val="17"/>
        </w:numPr>
        <w:tabs>
          <w:tab w:val="clear" w:pos="720"/>
          <w:tab w:val="left" w:pos="0"/>
          <w:tab w:val="num" w:pos="1701"/>
        </w:tabs>
        <w:overflowPunct/>
        <w:autoSpaceDE/>
        <w:autoSpaceDN/>
        <w:adjustRightInd/>
        <w:ind w:left="1701" w:hanging="567"/>
        <w:jc w:val="both"/>
        <w:rPr>
          <w:sz w:val="22"/>
          <w:szCs w:val="22"/>
        </w:rPr>
      </w:pPr>
      <w:r>
        <w:rPr>
          <w:sz w:val="22"/>
          <w:szCs w:val="22"/>
        </w:rPr>
        <w:t>köteles a közszolgáltatási kötelezettség ellátásához kapcsolódó iratokat megőrizni</w:t>
      </w:r>
      <w:r w:rsidR="002B7E0B">
        <w:rPr>
          <w:sz w:val="22"/>
          <w:szCs w:val="22"/>
        </w:rPr>
        <w:t xml:space="preserve"> a közokiratokról, a közlevéltárakról és a magánlevéltári anyag védelméről szóló 1995. évi LXVI. törvénynek, valamint a közfeladatot ellátó szervek iratkezelésének általános követelményeiről szóló 335/2005. (XII. 29.) Korm. rendeletnek megfelelően</w:t>
      </w:r>
      <w:r>
        <w:rPr>
          <w:sz w:val="22"/>
          <w:szCs w:val="22"/>
        </w:rPr>
        <w:t>;</w:t>
      </w:r>
    </w:p>
    <w:p w14:paraId="6A1F09FC" w14:textId="016ABAB2" w:rsidR="002B7E0B" w:rsidRPr="00AC034D" w:rsidRDefault="002B7E0B" w:rsidP="00B37E25">
      <w:pPr>
        <w:numPr>
          <w:ilvl w:val="0"/>
          <w:numId w:val="17"/>
        </w:numPr>
        <w:tabs>
          <w:tab w:val="clear" w:pos="720"/>
          <w:tab w:val="left" w:pos="0"/>
          <w:tab w:val="num" w:pos="1701"/>
        </w:tabs>
        <w:overflowPunct/>
        <w:autoSpaceDE/>
        <w:autoSpaceDN/>
        <w:adjustRightInd/>
        <w:ind w:left="1701" w:hanging="567"/>
        <w:jc w:val="both"/>
        <w:rPr>
          <w:sz w:val="22"/>
          <w:szCs w:val="22"/>
        </w:rPr>
      </w:pPr>
      <w:r>
        <w:rPr>
          <w:sz w:val="22"/>
          <w:szCs w:val="22"/>
        </w:rPr>
        <w:t>köteles a személyes adatok védelmére és a közérdekű adatok nyilvánosságára vonatkozó jogszabályokban, adatvédelmi rendelkezésekben foglaltak szerint végezni közszolgáltatási kötelezettségét;</w:t>
      </w:r>
    </w:p>
    <w:p w14:paraId="776490E2"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törekedni a rendelkezésére álló személyi állomány és eszközök minél hatékonyabb kihasználására;</w:t>
      </w:r>
    </w:p>
    <w:p w14:paraId="681726CF"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14:paraId="5B38C504"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nem vállalhat kötelezettséget olyan tevékenység végzésére, illetve nem végezhet olyan vállalkozási tevékenységet, melynek bevételei nem nyújtanak fedezetet e tevékenységgel kapcsolatban felmerülő költségekre;</w:t>
      </w:r>
    </w:p>
    <w:p w14:paraId="2BEB00EC"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a közszolgáltatási kötelezettség teljesítéséhez szükséges tárgyi eszközöknek a megfelelő üzemeltetését és karbantartását biztosítani;</w:t>
      </w:r>
    </w:p>
    <w:p w14:paraId="718F28BC" w14:textId="77777777"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a Közszolgáltató eszközein nem alapítható olyan teher, amely a közszolgáltatási kötelezettség teljesítését veszélyezteti,</w:t>
      </w:r>
    </w:p>
    <w:p w14:paraId="1C1AADAF" w14:textId="77777777" w:rsidR="00B37E25"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a Közszolgáltató köteles a rendelkezésére bocsájtott önkormányzati forrásokkal jogszerűen, gazdaságosan, hatékonyan és eredményesen gazdálkodni.</w:t>
      </w:r>
    </w:p>
    <w:p w14:paraId="4685CFF1" w14:textId="77777777"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Az Önkormányzat kötelezettségei:</w:t>
      </w:r>
    </w:p>
    <w:p w14:paraId="16872154" w14:textId="77777777" w:rsidR="00B37E25" w:rsidRPr="00AC034D" w:rsidRDefault="00B37E25" w:rsidP="00B37E25">
      <w:pPr>
        <w:numPr>
          <w:ilvl w:val="0"/>
          <w:numId w:val="2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 xml:space="preserve">köteles a szerződésben a Közszolgáltató által vállalt kötelezettségek teljesítése érdekében Közszolgáltatóval együttműködni, így különösen minden olyan </w:t>
      </w:r>
      <w:r w:rsidRPr="00AC034D">
        <w:rPr>
          <w:sz w:val="22"/>
          <w:szCs w:val="22"/>
        </w:rPr>
        <w:lastRenderedPageBreak/>
        <w:t>rendelkezésére álló információt a Közszolgáltatónak átadni, amely a kötelezettségek teljesítését elősegíti,</w:t>
      </w:r>
    </w:p>
    <w:p w14:paraId="59163FA6" w14:textId="77777777" w:rsidR="00B37E25" w:rsidRPr="00AC034D" w:rsidRDefault="00B37E25" w:rsidP="00B37E25">
      <w:pPr>
        <w:numPr>
          <w:ilvl w:val="0"/>
          <w:numId w:val="2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köteles a szerződésben rögzítettek szerint Közszolgáltató tevékenységét finanszírozni.</w:t>
      </w:r>
    </w:p>
    <w:p w14:paraId="45949C9F" w14:textId="77777777" w:rsidR="00B37E25" w:rsidRPr="00AC034D" w:rsidRDefault="00B37E25" w:rsidP="00B37E25">
      <w:pPr>
        <w:numPr>
          <w:ilvl w:val="0"/>
          <w:numId w:val="7"/>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Felek kötelezettségei:</w:t>
      </w:r>
    </w:p>
    <w:p w14:paraId="71494704" w14:textId="77777777" w:rsidR="00B37E25" w:rsidRPr="00AC034D" w:rsidRDefault="00B37E25" w:rsidP="00B37E25">
      <w:pPr>
        <w:numPr>
          <w:ilvl w:val="0"/>
          <w:numId w:val="21"/>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14:paraId="7742040D" w14:textId="77777777" w:rsidR="00534263" w:rsidRPr="00AC034D" w:rsidRDefault="00534263" w:rsidP="00B37E25">
      <w:pPr>
        <w:tabs>
          <w:tab w:val="left" w:pos="0"/>
          <w:tab w:val="left" w:pos="1134"/>
          <w:tab w:val="left" w:pos="1701"/>
        </w:tabs>
        <w:ind w:left="720"/>
        <w:jc w:val="both"/>
        <w:rPr>
          <w:sz w:val="22"/>
          <w:szCs w:val="22"/>
        </w:rPr>
      </w:pPr>
    </w:p>
    <w:p w14:paraId="3AA25910" w14:textId="77777777"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KÖZREMŰKÖDŐ IGÉNYBEVÉTELE</w:t>
      </w:r>
    </w:p>
    <w:p w14:paraId="013F9BD9" w14:textId="4BAB299D"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Közszolgáltató jogosult arra, hogy a közszolgáltatási kötelezettségek teljesítése érdekében egy vagy több közreműködőt vegyen igénybe, ha ezáltal a közszolgáltatási kötelezettségek teljesítésének hatékonysága, illetve minősége javul vagy a költségei csökkennek.</w:t>
      </w:r>
      <w:r w:rsidR="002B7E0B">
        <w:rPr>
          <w:sz w:val="22"/>
          <w:szCs w:val="22"/>
        </w:rPr>
        <w:t xml:space="preserve"> Közreműködő igénybevételéről és annak kiemelt feltételeiről Közszolgáltató köteles az Önkormányzatot írásban tájékoztatni.</w:t>
      </w:r>
    </w:p>
    <w:p w14:paraId="004A8FEE" w14:textId="77777777"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14:paraId="1ED0B9D4" w14:textId="77777777"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a közreműködők teljesítéséért úgy felel, mintha saját maga teljesített volna.</w:t>
      </w:r>
    </w:p>
    <w:p w14:paraId="6972FF91" w14:textId="77777777" w:rsidR="00534263" w:rsidRPr="00AC034D" w:rsidRDefault="00534263" w:rsidP="00B37E25">
      <w:pPr>
        <w:tabs>
          <w:tab w:val="left" w:pos="0"/>
          <w:tab w:val="left" w:pos="1134"/>
          <w:tab w:val="left" w:pos="1701"/>
        </w:tabs>
        <w:ind w:left="360"/>
        <w:jc w:val="both"/>
        <w:rPr>
          <w:sz w:val="22"/>
          <w:szCs w:val="22"/>
        </w:rPr>
      </w:pPr>
    </w:p>
    <w:p w14:paraId="7BC352DC" w14:textId="77777777"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EGYEZTETÉS, ELLENŐRZÉS</w:t>
      </w:r>
    </w:p>
    <w:p w14:paraId="0F4EC56D"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Szerződő felek jelen szerződés teljesítése érdekében szorosan (közvetlen kapcsolat formájában is) együttműködnek. Ennek kapcsán </w:t>
      </w:r>
    </w:p>
    <w:p w14:paraId="5BF891AE" w14:textId="77777777" w:rsidR="00B37E25" w:rsidRPr="00AC034D" w:rsidRDefault="00B37E25" w:rsidP="00B37E25">
      <w:pPr>
        <w:numPr>
          <w:ilvl w:val="0"/>
          <w:numId w:val="19"/>
        </w:numPr>
        <w:tabs>
          <w:tab w:val="clear" w:pos="720"/>
          <w:tab w:val="left" w:pos="0"/>
          <w:tab w:val="left" w:pos="1701"/>
        </w:tabs>
        <w:overflowPunct/>
        <w:autoSpaceDE/>
        <w:autoSpaceDN/>
        <w:adjustRightInd/>
        <w:ind w:left="1701" w:hanging="567"/>
        <w:jc w:val="both"/>
        <w:rPr>
          <w:sz w:val="22"/>
          <w:szCs w:val="22"/>
          <w:lang w:eastAsia="zh-MO"/>
        </w:rPr>
      </w:pPr>
      <w:r w:rsidRPr="00AC034D">
        <w:rPr>
          <w:sz w:val="22"/>
          <w:szCs w:val="22"/>
          <w:lang w:eastAsia="zh-MO"/>
        </w:rPr>
        <w:t>kölcsönösen és haladéktalanul egymás tudomására kell hozniuk azokat az értesüléseket, tényeket, körülményeket stb., amelyek a szerződésszerű teljesítést akadályozzák vagy befolyásolják;</w:t>
      </w:r>
    </w:p>
    <w:p w14:paraId="69F9AB0E" w14:textId="77777777" w:rsidR="00B37E25" w:rsidRPr="00AC034D" w:rsidRDefault="00B37E25" w:rsidP="00B37E25">
      <w:pPr>
        <w:numPr>
          <w:ilvl w:val="0"/>
          <w:numId w:val="19"/>
        </w:numPr>
        <w:tabs>
          <w:tab w:val="clear" w:pos="720"/>
          <w:tab w:val="left" w:pos="0"/>
          <w:tab w:val="left" w:pos="1701"/>
        </w:tabs>
        <w:overflowPunct/>
        <w:autoSpaceDE/>
        <w:autoSpaceDN/>
        <w:adjustRightInd/>
        <w:ind w:left="1701" w:hanging="567"/>
        <w:jc w:val="both"/>
        <w:rPr>
          <w:sz w:val="22"/>
          <w:szCs w:val="22"/>
          <w:lang w:eastAsia="zh-MO"/>
        </w:rPr>
      </w:pPr>
      <w:r w:rsidRPr="00AC034D">
        <w:rPr>
          <w:sz w:val="22"/>
          <w:szCs w:val="22"/>
          <w:lang w:eastAsia="zh-MO"/>
        </w:rPr>
        <w:t>kölcsönösen, illetve külön-külön is meg kell tenniük azokat az intézkedéseket, nyilatkozatokat stb., amelyek a szerződésszerű teljesítést akadályozó körülmények elhárítása érdekében szükségesek.</w:t>
      </w:r>
    </w:p>
    <w:p w14:paraId="2A24390A"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Önkormányzat kapcsolattartója: </w:t>
      </w:r>
    </w:p>
    <w:p w14:paraId="4AACFF43" w14:textId="46D062CC" w:rsidR="00B37E25" w:rsidRPr="00AC034D" w:rsidRDefault="002B7E0B" w:rsidP="00B37E25">
      <w:pPr>
        <w:tabs>
          <w:tab w:val="left" w:pos="0"/>
          <w:tab w:val="num" w:pos="1134"/>
          <w:tab w:val="left" w:pos="1701"/>
        </w:tabs>
        <w:ind w:left="1134"/>
        <w:jc w:val="both"/>
        <w:rPr>
          <w:sz w:val="22"/>
          <w:szCs w:val="22"/>
        </w:rPr>
      </w:pPr>
      <w:r>
        <w:rPr>
          <w:sz w:val="22"/>
          <w:szCs w:val="22"/>
        </w:rPr>
        <w:t xml:space="preserve">Dr. Szabó Tibor </w:t>
      </w:r>
      <w:r w:rsidR="00B37E25" w:rsidRPr="00AC034D">
        <w:rPr>
          <w:sz w:val="22"/>
          <w:szCs w:val="22"/>
        </w:rPr>
        <w:t>polgármester,</w:t>
      </w:r>
    </w:p>
    <w:p w14:paraId="69C983E1" w14:textId="1CE6BF8D" w:rsidR="00B37E25" w:rsidRPr="00FA3EE5" w:rsidRDefault="002B7E0B" w:rsidP="00B37E25">
      <w:pPr>
        <w:tabs>
          <w:tab w:val="left" w:pos="0"/>
          <w:tab w:val="num" w:pos="1134"/>
          <w:tab w:val="left" w:pos="1701"/>
        </w:tabs>
        <w:ind w:left="1134"/>
        <w:jc w:val="both"/>
        <w:rPr>
          <w:sz w:val="22"/>
          <w:szCs w:val="22"/>
        </w:rPr>
      </w:pPr>
      <w:r w:rsidRPr="00FA3EE5">
        <w:rPr>
          <w:sz w:val="22"/>
          <w:szCs w:val="22"/>
        </w:rPr>
        <w:t xml:space="preserve">tel.: 06-22-460-233; </w:t>
      </w:r>
      <w:r w:rsidR="00B37E25" w:rsidRPr="00FA3EE5">
        <w:rPr>
          <w:sz w:val="22"/>
          <w:szCs w:val="22"/>
        </w:rPr>
        <w:t>e-mail:</w:t>
      </w:r>
      <w:r w:rsidRPr="00FA3EE5">
        <w:rPr>
          <w:sz w:val="22"/>
          <w:szCs w:val="22"/>
        </w:rPr>
        <w:t xml:space="preserve"> polgarmester</w:t>
      </w:r>
      <w:r w:rsidR="00B37E25" w:rsidRPr="00FA3EE5">
        <w:rPr>
          <w:sz w:val="22"/>
          <w:szCs w:val="22"/>
        </w:rPr>
        <w:t>@martonvasar.hu</w:t>
      </w:r>
    </w:p>
    <w:p w14:paraId="72D54712" w14:textId="77777777" w:rsidR="00B37E25" w:rsidRPr="00BA0040" w:rsidRDefault="00B37E25" w:rsidP="00B37E25">
      <w:pPr>
        <w:tabs>
          <w:tab w:val="left" w:pos="0"/>
          <w:tab w:val="num" w:pos="1134"/>
          <w:tab w:val="left" w:pos="1701"/>
        </w:tabs>
        <w:ind w:left="1134"/>
        <w:jc w:val="both"/>
        <w:rPr>
          <w:color w:val="FF0000"/>
          <w:sz w:val="22"/>
          <w:szCs w:val="22"/>
        </w:rPr>
      </w:pPr>
      <w:r w:rsidRPr="00FA3EE5">
        <w:rPr>
          <w:sz w:val="22"/>
          <w:szCs w:val="22"/>
        </w:rPr>
        <w:t xml:space="preserve">Közszolgáltató kapcsolattartója: </w:t>
      </w:r>
    </w:p>
    <w:p w14:paraId="7B1472CC" w14:textId="77777777" w:rsidR="00B37E25" w:rsidRPr="00AC034D" w:rsidRDefault="00B37E25" w:rsidP="00B37E25">
      <w:pPr>
        <w:tabs>
          <w:tab w:val="left" w:pos="0"/>
          <w:tab w:val="num" w:pos="1134"/>
          <w:tab w:val="left" w:pos="1701"/>
        </w:tabs>
        <w:ind w:left="1134"/>
        <w:jc w:val="both"/>
        <w:rPr>
          <w:sz w:val="22"/>
          <w:szCs w:val="22"/>
        </w:rPr>
      </w:pPr>
      <w:r w:rsidRPr="00AC034D">
        <w:rPr>
          <w:sz w:val="22"/>
          <w:szCs w:val="22"/>
        </w:rPr>
        <w:t>Tóth Balázs ügyvezető,</w:t>
      </w:r>
    </w:p>
    <w:p w14:paraId="5A8506A7" w14:textId="77777777" w:rsidR="00B37E25" w:rsidRPr="00AC034D" w:rsidRDefault="00B37E25" w:rsidP="00B37E25">
      <w:pPr>
        <w:tabs>
          <w:tab w:val="left" w:pos="0"/>
          <w:tab w:val="num" w:pos="1134"/>
          <w:tab w:val="left" w:pos="1701"/>
        </w:tabs>
        <w:ind w:left="1134"/>
        <w:jc w:val="both"/>
        <w:rPr>
          <w:sz w:val="22"/>
          <w:szCs w:val="22"/>
        </w:rPr>
      </w:pPr>
      <w:r w:rsidRPr="00AC034D">
        <w:rPr>
          <w:sz w:val="22"/>
          <w:szCs w:val="22"/>
        </w:rPr>
        <w:t>tel: +36-20/488-5200, e-mail: martonsport@martonvasar.hu</w:t>
      </w:r>
    </w:p>
    <w:p w14:paraId="3C5D08F6"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Felek a szerződéssel összefüggő minden értesítést, közlést írásban kötelesek megtenni.</w:t>
      </w:r>
    </w:p>
    <w:p w14:paraId="582DAC78"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14:paraId="506AE522" w14:textId="77777777" w:rsidR="00534263" w:rsidRPr="00AC034D" w:rsidRDefault="00534263" w:rsidP="00B37E25">
      <w:pPr>
        <w:tabs>
          <w:tab w:val="left" w:pos="0"/>
          <w:tab w:val="left" w:pos="1134"/>
          <w:tab w:val="left" w:pos="1701"/>
        </w:tabs>
        <w:jc w:val="both"/>
        <w:rPr>
          <w:sz w:val="22"/>
          <w:szCs w:val="22"/>
        </w:rPr>
      </w:pPr>
    </w:p>
    <w:p w14:paraId="2FE533AD" w14:textId="04359BFC"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HATÁLYA ÉS MÓDOSÍTÁSA</w:t>
      </w:r>
    </w:p>
    <w:p w14:paraId="06FC4406" w14:textId="77777777" w:rsidR="00B37E25"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Jelen szerződést a Felek határozatlan időre kötik azzal, hogy minden évben szükség szerint kötelesek – az esetleges jogszabályi és egyéb változásokra tekintettel – a szerződés tartalmának felülvizsgálatára és aktualizálására.</w:t>
      </w:r>
    </w:p>
    <w:p w14:paraId="17ADB40B" w14:textId="132460E8" w:rsidR="002B7E0B" w:rsidRPr="00AC034D" w:rsidRDefault="002B7E0B" w:rsidP="00B37E25">
      <w:pPr>
        <w:numPr>
          <w:ilvl w:val="1"/>
          <w:numId w:val="1"/>
        </w:numPr>
        <w:tabs>
          <w:tab w:val="left" w:pos="0"/>
          <w:tab w:val="num" w:pos="1134"/>
          <w:tab w:val="left" w:pos="1701"/>
        </w:tabs>
        <w:overflowPunct/>
        <w:autoSpaceDE/>
        <w:autoSpaceDN/>
        <w:adjustRightInd/>
        <w:ind w:left="1134" w:hanging="567"/>
        <w:jc w:val="both"/>
        <w:rPr>
          <w:sz w:val="22"/>
          <w:szCs w:val="22"/>
        </w:rPr>
      </w:pPr>
      <w:r>
        <w:rPr>
          <w:sz w:val="22"/>
          <w:szCs w:val="22"/>
        </w:rPr>
        <w:t>Jelen szerződés elválaszthatatlan részét képezik az egyes közszolgáltatási kötelezettségek ellátására kötött egyedi szerződések.</w:t>
      </w:r>
    </w:p>
    <w:p w14:paraId="16CA5B4C" w14:textId="7F9EA53A"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Jelen szerződés </w:t>
      </w:r>
      <w:r w:rsidR="005917C1" w:rsidRPr="00AC034D">
        <w:rPr>
          <w:sz w:val="22"/>
          <w:szCs w:val="22"/>
        </w:rPr>
        <w:t>202</w:t>
      </w:r>
      <w:r w:rsidR="002B7E0B">
        <w:rPr>
          <w:sz w:val="22"/>
          <w:szCs w:val="22"/>
        </w:rPr>
        <w:t>1</w:t>
      </w:r>
      <w:r w:rsidR="005917C1" w:rsidRPr="00AC034D">
        <w:rPr>
          <w:sz w:val="22"/>
          <w:szCs w:val="22"/>
        </w:rPr>
        <w:t xml:space="preserve">. </w:t>
      </w:r>
      <w:r w:rsidR="002B7E0B">
        <w:rPr>
          <w:sz w:val="22"/>
          <w:szCs w:val="22"/>
        </w:rPr>
        <w:t xml:space="preserve">január </w:t>
      </w:r>
      <w:r w:rsidR="005917C1" w:rsidRPr="00AC034D">
        <w:rPr>
          <w:sz w:val="22"/>
          <w:szCs w:val="22"/>
        </w:rPr>
        <w:t>1.</w:t>
      </w:r>
      <w:r w:rsidRPr="00AC034D">
        <w:rPr>
          <w:sz w:val="22"/>
          <w:szCs w:val="22"/>
        </w:rPr>
        <w:t xml:space="preserve"> napján lép hatályba. </w:t>
      </w:r>
    </w:p>
    <w:p w14:paraId="6C1D202A"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szerződés kizárólag a Felek közös megegyezésével, írásban módosítható. Ha jogszabályváltozás miatt a szerződés valamely rendelkezésének módosítása válik </w:t>
      </w:r>
      <w:r w:rsidRPr="00AC034D">
        <w:rPr>
          <w:sz w:val="22"/>
          <w:szCs w:val="22"/>
        </w:rPr>
        <w:lastRenderedPageBreak/>
        <w:t xml:space="preserve">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14:paraId="3467D5E2"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14:paraId="201849E2" w14:textId="77777777" w:rsidR="00534263" w:rsidRPr="00AC034D" w:rsidRDefault="00534263" w:rsidP="00B37E25">
      <w:pPr>
        <w:tabs>
          <w:tab w:val="left" w:pos="0"/>
          <w:tab w:val="left" w:pos="1134"/>
          <w:tab w:val="left" w:pos="1701"/>
        </w:tabs>
        <w:jc w:val="both"/>
        <w:rPr>
          <w:sz w:val="22"/>
          <w:szCs w:val="22"/>
        </w:rPr>
      </w:pPr>
    </w:p>
    <w:p w14:paraId="5ED73466" w14:textId="77777777"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MEGSZŰNÉSE ÉS A SZERZŐDÉSSZEGÉS</w:t>
      </w:r>
    </w:p>
    <w:p w14:paraId="010209F8"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Felek a szerződést közös megegyezéssel, írásban bármely időpontban jogosultak megszüntetni.</w:t>
      </w:r>
    </w:p>
    <w:p w14:paraId="46452B90"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szerződés bármely fél egyoldalú nyilatkozatával 3 hónapos felmondási idővel, a Felek közötti elszámolást követően szüntethető meg.</w:t>
      </w:r>
    </w:p>
    <w:p w14:paraId="66A4FD31"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Az Önkormányzat a szerződést kizárólag az alábbi esetekben jogosult a Közszolgáltatóhoz címzett egyoldalú nyilatkozattal, azonnali hatállyal megszüntetni:</w:t>
      </w:r>
    </w:p>
    <w:p w14:paraId="629229D9" w14:textId="77777777"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az önkormányzati finanszírozást nem a szerződésben meghatározott célra használja fel;</w:t>
      </w:r>
    </w:p>
    <w:p w14:paraId="1C5C5D00" w14:textId="77777777"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 szerződésben vállalt bármely egyéb kötelezettségét nem teljesíti és mulasztását az Önkormányzat felszólításától számított 15 napon belül nem orvosolja;</w:t>
      </w:r>
    </w:p>
    <w:p w14:paraId="1E688372" w14:textId="77777777"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14:paraId="2A8779F7"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Közszolgáltatót nem illeti meg a rendkívüli felmondás joga.</w:t>
      </w:r>
    </w:p>
    <w:p w14:paraId="2A5ED27F" w14:textId="77777777"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14:paraId="12BE1CD8" w14:textId="77777777" w:rsidR="00B37E25" w:rsidRDefault="00B37E25" w:rsidP="00B37E25">
      <w:pPr>
        <w:tabs>
          <w:tab w:val="left" w:pos="0"/>
          <w:tab w:val="left" w:pos="1134"/>
          <w:tab w:val="left" w:pos="1701"/>
        </w:tabs>
        <w:jc w:val="both"/>
        <w:rPr>
          <w:sz w:val="22"/>
          <w:szCs w:val="22"/>
        </w:rPr>
      </w:pPr>
    </w:p>
    <w:p w14:paraId="2265419E" w14:textId="77777777" w:rsidR="00534263" w:rsidRPr="00AC034D" w:rsidRDefault="00534263" w:rsidP="00B37E25">
      <w:pPr>
        <w:tabs>
          <w:tab w:val="left" w:pos="0"/>
          <w:tab w:val="left" w:pos="1134"/>
          <w:tab w:val="left" w:pos="1701"/>
        </w:tabs>
        <w:jc w:val="both"/>
        <w:rPr>
          <w:sz w:val="22"/>
          <w:szCs w:val="22"/>
        </w:rPr>
      </w:pPr>
    </w:p>
    <w:p w14:paraId="21931840" w14:textId="77777777" w:rsidR="00B37E25" w:rsidRPr="00AC034D" w:rsidRDefault="00C1706C" w:rsidP="00C1706C">
      <w:pPr>
        <w:numPr>
          <w:ilvl w:val="0"/>
          <w:numId w:val="1"/>
        </w:numPr>
        <w:pBdr>
          <w:bottom w:val="single" w:sz="4" w:space="1" w:color="auto"/>
        </w:pBdr>
        <w:tabs>
          <w:tab w:val="clear" w:pos="720"/>
          <w:tab w:val="left" w:pos="0"/>
          <w:tab w:val="num" w:pos="567"/>
          <w:tab w:val="left" w:pos="1134"/>
          <w:tab w:val="left" w:pos="1701"/>
        </w:tabs>
        <w:overflowPunct/>
        <w:autoSpaceDE/>
        <w:autoSpaceDN/>
        <w:adjustRightInd/>
        <w:jc w:val="both"/>
        <w:rPr>
          <w:b/>
          <w:sz w:val="22"/>
          <w:szCs w:val="22"/>
        </w:rPr>
      </w:pPr>
      <w:r w:rsidRPr="00AC034D">
        <w:rPr>
          <w:b/>
          <w:sz w:val="22"/>
          <w:szCs w:val="22"/>
        </w:rPr>
        <w:t>ZÁRÓ RENDELKEZÉSEK</w:t>
      </w:r>
    </w:p>
    <w:p w14:paraId="23161E87" w14:textId="77777777" w:rsidR="00B37E25" w:rsidRDefault="00B37E25" w:rsidP="00B37E25">
      <w:pPr>
        <w:numPr>
          <w:ilvl w:val="1"/>
          <w:numId w:val="5"/>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Jelen szerződést Martonvásár Város Önkormányzatának Képviselő-testülete </w:t>
      </w:r>
      <w:r w:rsidR="005917C1" w:rsidRPr="00AC034D">
        <w:rPr>
          <w:sz w:val="22"/>
          <w:szCs w:val="22"/>
          <w:highlight w:val="yellow"/>
        </w:rPr>
        <w:t>…..</w:t>
      </w:r>
      <w:r w:rsidRPr="00AC034D">
        <w:rPr>
          <w:sz w:val="22"/>
          <w:szCs w:val="22"/>
          <w:highlight w:val="yellow"/>
        </w:rPr>
        <w:t>/20</w:t>
      </w:r>
      <w:r w:rsidR="005917C1" w:rsidRPr="00AC034D">
        <w:rPr>
          <w:sz w:val="22"/>
          <w:szCs w:val="22"/>
          <w:highlight w:val="yellow"/>
        </w:rPr>
        <w:t>20</w:t>
      </w:r>
      <w:r w:rsidRPr="00AC034D">
        <w:rPr>
          <w:sz w:val="22"/>
          <w:szCs w:val="22"/>
          <w:highlight w:val="yellow"/>
        </w:rPr>
        <w:t>. (</w:t>
      </w:r>
      <w:r w:rsidR="005917C1" w:rsidRPr="00AC034D">
        <w:rPr>
          <w:sz w:val="22"/>
          <w:szCs w:val="22"/>
          <w:highlight w:val="yellow"/>
        </w:rPr>
        <w:t>……</w:t>
      </w:r>
      <w:r w:rsidRPr="00AC034D">
        <w:rPr>
          <w:sz w:val="22"/>
          <w:szCs w:val="22"/>
          <w:highlight w:val="yellow"/>
        </w:rPr>
        <w:t>.)</w:t>
      </w:r>
      <w:r w:rsidRPr="00AC034D">
        <w:rPr>
          <w:sz w:val="22"/>
          <w:szCs w:val="22"/>
        </w:rPr>
        <w:t xml:space="preserve"> határozatával fogadta el.</w:t>
      </w:r>
    </w:p>
    <w:p w14:paraId="229DDB44" w14:textId="77777777" w:rsidR="00B37E25" w:rsidRPr="00AC034D" w:rsidRDefault="00B37E25" w:rsidP="00B37E25">
      <w:pPr>
        <w:numPr>
          <w:ilvl w:val="1"/>
          <w:numId w:val="5"/>
        </w:numPr>
        <w:tabs>
          <w:tab w:val="left" w:pos="0"/>
          <w:tab w:val="num" w:pos="1134"/>
          <w:tab w:val="left" w:pos="1701"/>
        </w:tabs>
        <w:overflowPunct/>
        <w:autoSpaceDE/>
        <w:autoSpaceDN/>
        <w:adjustRightInd/>
        <w:ind w:left="1134" w:hanging="567"/>
        <w:jc w:val="both"/>
        <w:rPr>
          <w:sz w:val="22"/>
          <w:szCs w:val="22"/>
        </w:rPr>
      </w:pPr>
      <w:r w:rsidRPr="00AC034D">
        <w:rPr>
          <w:sz w:val="22"/>
          <w:szCs w:val="22"/>
        </w:rPr>
        <w:t>Jelen szerződésben nem szabályozott kérdések tekintetében a Polgári Törvénykönyv, valamint a vonatkozó jogszabályok rendelkezései az irányadók.</w:t>
      </w:r>
    </w:p>
    <w:p w14:paraId="1CF1785A" w14:textId="77777777" w:rsidR="00B37E25" w:rsidRPr="00AC034D" w:rsidRDefault="00B37E25" w:rsidP="00B37E25">
      <w:pPr>
        <w:jc w:val="both"/>
        <w:rPr>
          <w:sz w:val="22"/>
          <w:szCs w:val="22"/>
        </w:rPr>
      </w:pPr>
    </w:p>
    <w:p w14:paraId="76A2D475" w14:textId="77777777" w:rsidR="00B37E25" w:rsidRPr="00AC034D" w:rsidRDefault="00B37E25" w:rsidP="00B37E25">
      <w:pPr>
        <w:jc w:val="both"/>
        <w:rPr>
          <w:sz w:val="22"/>
          <w:szCs w:val="22"/>
        </w:rPr>
      </w:pPr>
      <w:r w:rsidRPr="00AC034D">
        <w:rPr>
          <w:sz w:val="22"/>
          <w:szCs w:val="22"/>
        </w:rPr>
        <w:t>Ezen szerződést a Felek elolvasás és értelmezés után, mint akaratukkal mindenben megegyezőt, jóváhagyólag írják alá.</w:t>
      </w:r>
    </w:p>
    <w:p w14:paraId="5FBD7C72" w14:textId="77777777" w:rsidR="00B37E25" w:rsidRPr="00AC034D" w:rsidRDefault="00B37E25" w:rsidP="00B37E25">
      <w:pPr>
        <w:jc w:val="both"/>
        <w:rPr>
          <w:sz w:val="22"/>
          <w:szCs w:val="22"/>
        </w:rPr>
      </w:pPr>
    </w:p>
    <w:p w14:paraId="035C09A5" w14:textId="77777777" w:rsidR="00B37E25" w:rsidRPr="00AC034D" w:rsidRDefault="00B37E25" w:rsidP="00B37E25">
      <w:pPr>
        <w:jc w:val="both"/>
        <w:rPr>
          <w:sz w:val="22"/>
          <w:szCs w:val="22"/>
        </w:rPr>
      </w:pPr>
    </w:p>
    <w:p w14:paraId="7CEAA573" w14:textId="77777777" w:rsidR="00B37E25" w:rsidRPr="00AC034D" w:rsidRDefault="00B37E25" w:rsidP="00B37E25">
      <w:pPr>
        <w:jc w:val="both"/>
        <w:rPr>
          <w:sz w:val="22"/>
          <w:szCs w:val="22"/>
        </w:rPr>
      </w:pPr>
      <w:r w:rsidRPr="00AC034D">
        <w:rPr>
          <w:sz w:val="22"/>
          <w:szCs w:val="22"/>
        </w:rPr>
        <w:t xml:space="preserve">Martonvásár, </w:t>
      </w:r>
      <w:r w:rsidR="005917C1" w:rsidRPr="00AC034D">
        <w:rPr>
          <w:sz w:val="22"/>
          <w:szCs w:val="22"/>
        </w:rPr>
        <w:t>2020. ………………</w:t>
      </w:r>
    </w:p>
    <w:p w14:paraId="50DA3AEA" w14:textId="77777777" w:rsidR="00B37E25" w:rsidRDefault="00B37E25" w:rsidP="00B37E25">
      <w:pPr>
        <w:jc w:val="both"/>
        <w:rPr>
          <w:sz w:val="22"/>
          <w:szCs w:val="22"/>
        </w:rPr>
      </w:pPr>
    </w:p>
    <w:p w14:paraId="5F1312E0" w14:textId="77777777" w:rsidR="00534263" w:rsidRPr="00AC034D" w:rsidRDefault="00534263" w:rsidP="00B37E25">
      <w:pPr>
        <w:jc w:val="both"/>
        <w:rPr>
          <w:sz w:val="22"/>
          <w:szCs w:val="22"/>
        </w:rPr>
      </w:pPr>
    </w:p>
    <w:p w14:paraId="79C7FC7B" w14:textId="77777777" w:rsidR="00B37E25" w:rsidRPr="00AC034D" w:rsidRDefault="00B37E25" w:rsidP="00B37E25">
      <w:pPr>
        <w:jc w:val="both"/>
        <w:rPr>
          <w:sz w:val="22"/>
          <w:szCs w:val="22"/>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B37E25" w:rsidRPr="00AC034D" w14:paraId="5BD4A648" w14:textId="77777777" w:rsidTr="00B7765F">
        <w:trPr>
          <w:trHeight w:val="287"/>
        </w:trPr>
        <w:tc>
          <w:tcPr>
            <w:tcW w:w="4531" w:type="dxa"/>
            <w:noWrap/>
            <w:tcMar>
              <w:top w:w="17" w:type="dxa"/>
              <w:left w:w="17" w:type="dxa"/>
              <w:bottom w:w="0" w:type="dxa"/>
              <w:right w:w="17" w:type="dxa"/>
            </w:tcMar>
            <w:vAlign w:val="bottom"/>
            <w:hideMark/>
          </w:tcPr>
          <w:p w14:paraId="082DE41D"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w:t>
            </w:r>
          </w:p>
        </w:tc>
        <w:tc>
          <w:tcPr>
            <w:tcW w:w="914" w:type="dxa"/>
            <w:noWrap/>
            <w:tcMar>
              <w:top w:w="17" w:type="dxa"/>
              <w:left w:w="17" w:type="dxa"/>
              <w:bottom w:w="0" w:type="dxa"/>
              <w:right w:w="17" w:type="dxa"/>
            </w:tcMar>
            <w:vAlign w:val="bottom"/>
          </w:tcPr>
          <w:p w14:paraId="6394CF86" w14:textId="77777777" w:rsidR="00B37E25" w:rsidRPr="00AC034D" w:rsidRDefault="00B37E25" w:rsidP="00B7765F">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14:paraId="5EEA4136"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w:t>
            </w:r>
          </w:p>
        </w:tc>
      </w:tr>
      <w:tr w:rsidR="00B37E25" w:rsidRPr="00AC034D" w14:paraId="5B19368F" w14:textId="77777777" w:rsidTr="00B7765F">
        <w:trPr>
          <w:trHeight w:val="255"/>
        </w:trPr>
        <w:tc>
          <w:tcPr>
            <w:tcW w:w="4531" w:type="dxa"/>
            <w:noWrap/>
            <w:tcMar>
              <w:top w:w="17" w:type="dxa"/>
              <w:left w:w="17" w:type="dxa"/>
              <w:bottom w:w="0" w:type="dxa"/>
              <w:right w:w="17" w:type="dxa"/>
            </w:tcMar>
            <w:vAlign w:val="bottom"/>
            <w:hideMark/>
          </w:tcPr>
          <w:p w14:paraId="07FC070E" w14:textId="77777777" w:rsidR="00B37E25" w:rsidRPr="00AC034D" w:rsidRDefault="00B37E25" w:rsidP="00B7765F">
            <w:pPr>
              <w:widowControl w:val="0"/>
              <w:suppressAutoHyphens/>
              <w:jc w:val="center"/>
              <w:rPr>
                <w:rFonts w:eastAsia="HG Mincho Light J"/>
                <w:b/>
                <w:color w:val="000000"/>
                <w:sz w:val="22"/>
                <w:szCs w:val="22"/>
              </w:rPr>
            </w:pPr>
            <w:r w:rsidRPr="00AC034D">
              <w:rPr>
                <w:b/>
                <w:sz w:val="22"/>
                <w:szCs w:val="22"/>
              </w:rPr>
              <w:t>Martonvásár Város Önkormányzata</w:t>
            </w:r>
          </w:p>
        </w:tc>
        <w:tc>
          <w:tcPr>
            <w:tcW w:w="914" w:type="dxa"/>
            <w:noWrap/>
            <w:tcMar>
              <w:top w:w="17" w:type="dxa"/>
              <w:left w:w="17" w:type="dxa"/>
              <w:bottom w:w="0" w:type="dxa"/>
              <w:right w:w="17" w:type="dxa"/>
            </w:tcMar>
            <w:vAlign w:val="bottom"/>
          </w:tcPr>
          <w:p w14:paraId="6AA750F7" w14:textId="77777777" w:rsidR="00B37E25" w:rsidRPr="00AC034D" w:rsidRDefault="00B37E25" w:rsidP="00B7765F">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14:paraId="2FDA0C5E" w14:textId="3E2D3C5D" w:rsidR="00B37E25" w:rsidRPr="00AC034D" w:rsidRDefault="008E5C2B" w:rsidP="00B7765F">
            <w:pPr>
              <w:widowControl w:val="0"/>
              <w:suppressAutoHyphens/>
              <w:jc w:val="center"/>
              <w:rPr>
                <w:rFonts w:eastAsia="HG Mincho Light J"/>
                <w:b/>
                <w:color w:val="000000"/>
                <w:sz w:val="22"/>
                <w:szCs w:val="22"/>
              </w:rPr>
            </w:pPr>
            <w:r>
              <w:rPr>
                <w:b/>
                <w:sz w:val="22"/>
                <w:szCs w:val="22"/>
              </w:rPr>
              <w:t xml:space="preserve">Martonvásár Városi Közszolgáltató </w:t>
            </w:r>
            <w:r w:rsidR="00B37E25" w:rsidRPr="00AC034D">
              <w:rPr>
                <w:b/>
                <w:sz w:val="22"/>
                <w:szCs w:val="22"/>
              </w:rPr>
              <w:t>Nonprofit Kft.</w:t>
            </w:r>
          </w:p>
        </w:tc>
      </w:tr>
      <w:tr w:rsidR="00B37E25" w:rsidRPr="00AC034D" w14:paraId="7C0067A8" w14:textId="77777777" w:rsidTr="00B7765F">
        <w:trPr>
          <w:trHeight w:val="255"/>
        </w:trPr>
        <w:tc>
          <w:tcPr>
            <w:tcW w:w="4531" w:type="dxa"/>
            <w:noWrap/>
            <w:tcMar>
              <w:top w:w="17" w:type="dxa"/>
              <w:left w:w="17" w:type="dxa"/>
              <w:bottom w:w="0" w:type="dxa"/>
              <w:right w:w="17" w:type="dxa"/>
            </w:tcMar>
            <w:vAlign w:val="bottom"/>
            <w:hideMark/>
          </w:tcPr>
          <w:p w14:paraId="714EDF91"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Önkormányzat képviseletében</w:t>
            </w:r>
          </w:p>
        </w:tc>
        <w:tc>
          <w:tcPr>
            <w:tcW w:w="914" w:type="dxa"/>
            <w:noWrap/>
            <w:tcMar>
              <w:top w:w="17" w:type="dxa"/>
              <w:left w:w="17" w:type="dxa"/>
              <w:bottom w:w="0" w:type="dxa"/>
              <w:right w:w="17" w:type="dxa"/>
            </w:tcMar>
            <w:vAlign w:val="bottom"/>
          </w:tcPr>
          <w:p w14:paraId="79E3B2C9" w14:textId="77777777" w:rsidR="00B37E25" w:rsidRPr="00AC034D" w:rsidRDefault="00B37E25" w:rsidP="00B7765F">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14:paraId="2F4EC5A0"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Közszolgáltató képviseletében</w:t>
            </w:r>
          </w:p>
        </w:tc>
      </w:tr>
      <w:tr w:rsidR="00B37E25" w:rsidRPr="00AC034D" w14:paraId="12D13A6B" w14:textId="77777777" w:rsidTr="00B7765F">
        <w:trPr>
          <w:trHeight w:val="255"/>
        </w:trPr>
        <w:tc>
          <w:tcPr>
            <w:tcW w:w="4531" w:type="dxa"/>
            <w:noWrap/>
            <w:tcMar>
              <w:top w:w="17" w:type="dxa"/>
              <w:left w:w="17" w:type="dxa"/>
              <w:bottom w:w="0" w:type="dxa"/>
              <w:right w:w="17" w:type="dxa"/>
            </w:tcMar>
            <w:vAlign w:val="bottom"/>
            <w:hideMark/>
          </w:tcPr>
          <w:p w14:paraId="3695A4BF"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Dr. Szabó Tibor</w:t>
            </w:r>
          </w:p>
        </w:tc>
        <w:tc>
          <w:tcPr>
            <w:tcW w:w="914" w:type="dxa"/>
            <w:noWrap/>
            <w:tcMar>
              <w:top w:w="17" w:type="dxa"/>
              <w:left w:w="17" w:type="dxa"/>
              <w:bottom w:w="0" w:type="dxa"/>
              <w:right w:w="17" w:type="dxa"/>
            </w:tcMar>
            <w:vAlign w:val="bottom"/>
          </w:tcPr>
          <w:p w14:paraId="25DE1206" w14:textId="77777777" w:rsidR="00B37E25" w:rsidRPr="00AC034D" w:rsidRDefault="00B37E25" w:rsidP="00B7765F">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14:paraId="53663377"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Tóth Balázs</w:t>
            </w:r>
          </w:p>
        </w:tc>
      </w:tr>
      <w:tr w:rsidR="00B37E25" w:rsidRPr="00AC034D" w14:paraId="25965CAB" w14:textId="77777777" w:rsidTr="00B7765F">
        <w:trPr>
          <w:trHeight w:val="255"/>
        </w:trPr>
        <w:tc>
          <w:tcPr>
            <w:tcW w:w="4531" w:type="dxa"/>
            <w:noWrap/>
            <w:tcMar>
              <w:top w:w="17" w:type="dxa"/>
              <w:left w:w="17" w:type="dxa"/>
              <w:bottom w:w="0" w:type="dxa"/>
              <w:right w:w="17" w:type="dxa"/>
            </w:tcMar>
            <w:vAlign w:val="bottom"/>
            <w:hideMark/>
          </w:tcPr>
          <w:p w14:paraId="7FBADAB5"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polgármester</w:t>
            </w:r>
          </w:p>
        </w:tc>
        <w:tc>
          <w:tcPr>
            <w:tcW w:w="914" w:type="dxa"/>
            <w:noWrap/>
            <w:tcMar>
              <w:top w:w="17" w:type="dxa"/>
              <w:left w:w="17" w:type="dxa"/>
              <w:bottom w:w="0" w:type="dxa"/>
              <w:right w:w="17" w:type="dxa"/>
            </w:tcMar>
            <w:vAlign w:val="bottom"/>
          </w:tcPr>
          <w:p w14:paraId="3E6548AA" w14:textId="77777777" w:rsidR="00B37E25" w:rsidRPr="00AC034D" w:rsidRDefault="00B37E25" w:rsidP="00B7765F">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14:paraId="4EA185C9" w14:textId="77777777" w:rsidR="00B37E25" w:rsidRPr="00AC034D" w:rsidRDefault="00B37E25" w:rsidP="00B7765F">
            <w:pPr>
              <w:widowControl w:val="0"/>
              <w:suppressAutoHyphens/>
              <w:jc w:val="center"/>
              <w:rPr>
                <w:rFonts w:eastAsia="HG Mincho Light J"/>
                <w:color w:val="000000"/>
                <w:sz w:val="22"/>
                <w:szCs w:val="22"/>
              </w:rPr>
            </w:pPr>
            <w:r w:rsidRPr="00AC034D">
              <w:rPr>
                <w:sz w:val="22"/>
                <w:szCs w:val="22"/>
              </w:rPr>
              <w:t>ügyvezető</w:t>
            </w:r>
          </w:p>
        </w:tc>
      </w:tr>
    </w:tbl>
    <w:p w14:paraId="146DCE23" w14:textId="77777777" w:rsidR="00B37E25" w:rsidRDefault="00B37E25" w:rsidP="00B37E25">
      <w:pPr>
        <w:rPr>
          <w:sz w:val="22"/>
          <w:szCs w:val="22"/>
        </w:rPr>
      </w:pPr>
    </w:p>
    <w:p w14:paraId="5389C92A" w14:textId="77777777" w:rsidR="00534263" w:rsidRPr="00AC034D" w:rsidRDefault="00534263" w:rsidP="00B37E25">
      <w:pPr>
        <w:rPr>
          <w:sz w:val="22"/>
          <w:szCs w:val="22"/>
        </w:rPr>
      </w:pPr>
    </w:p>
    <w:p w14:paraId="67F72FCA" w14:textId="77777777" w:rsidR="00B37E25" w:rsidRPr="00AC034D" w:rsidRDefault="00B37E25" w:rsidP="00B37E25">
      <w:pPr>
        <w:ind w:right="-284"/>
        <w:jc w:val="both"/>
        <w:rPr>
          <w:sz w:val="22"/>
          <w:szCs w:val="22"/>
        </w:rPr>
      </w:pPr>
      <w:r w:rsidRPr="00AC034D">
        <w:rPr>
          <w:sz w:val="22"/>
          <w:szCs w:val="22"/>
        </w:rPr>
        <w:t>Jogi ellenjegyző: ………………………….</w:t>
      </w:r>
    </w:p>
    <w:p w14:paraId="10F148EE" w14:textId="77777777" w:rsidR="005917C1" w:rsidRPr="00AC034D" w:rsidRDefault="005917C1" w:rsidP="00B37E25">
      <w:pPr>
        <w:ind w:right="-284"/>
        <w:jc w:val="both"/>
        <w:rPr>
          <w:sz w:val="22"/>
          <w:szCs w:val="22"/>
        </w:rPr>
      </w:pPr>
    </w:p>
    <w:p w14:paraId="13877F32" w14:textId="77777777" w:rsidR="00B37E25" w:rsidRPr="00AC034D" w:rsidRDefault="00B37E25" w:rsidP="00B37E25">
      <w:pPr>
        <w:ind w:right="-284"/>
        <w:jc w:val="both"/>
        <w:rPr>
          <w:sz w:val="22"/>
          <w:szCs w:val="22"/>
        </w:rPr>
      </w:pPr>
      <w:r w:rsidRPr="00AC034D">
        <w:rPr>
          <w:sz w:val="22"/>
          <w:szCs w:val="22"/>
        </w:rPr>
        <w:t>Pénzügyi ellenjegyző: ……………………</w:t>
      </w:r>
    </w:p>
    <w:sectPr w:rsidR="00B37E25" w:rsidRPr="00AC034D" w:rsidSect="00F833ED">
      <w:footerReference w:type="default" r:id="rId8"/>
      <w:pgSz w:w="11906" w:h="16838"/>
      <w:pgMar w:top="1417" w:right="1417" w:bottom="1417" w:left="1417"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1EC0" w14:textId="77777777" w:rsidR="00DE6FEE" w:rsidRDefault="00DE6FEE" w:rsidP="008D7767">
      <w:r>
        <w:separator/>
      </w:r>
    </w:p>
  </w:endnote>
  <w:endnote w:type="continuationSeparator" w:id="0">
    <w:p w14:paraId="7E8B845D" w14:textId="77777777" w:rsidR="00DE6FEE" w:rsidRDefault="00DE6FEE" w:rsidP="008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3911"/>
      <w:docPartObj>
        <w:docPartGallery w:val="Page Numbers (Bottom of Page)"/>
        <w:docPartUnique/>
      </w:docPartObj>
    </w:sdtPr>
    <w:sdtEndPr/>
    <w:sdtContent>
      <w:p w14:paraId="49AF76FD" w14:textId="77777777" w:rsidR="00DE6FEE" w:rsidRDefault="00DE6FEE">
        <w:pPr>
          <w:pStyle w:val="llb"/>
          <w:jc w:val="right"/>
        </w:pPr>
        <w:r w:rsidRPr="00803A05">
          <w:rPr>
            <w:sz w:val="20"/>
          </w:rPr>
          <w:fldChar w:fldCharType="begin"/>
        </w:r>
        <w:r w:rsidRPr="00803A05">
          <w:rPr>
            <w:sz w:val="20"/>
          </w:rPr>
          <w:instrText>PAGE   \* MERGEFORMAT</w:instrText>
        </w:r>
        <w:r w:rsidRPr="00803A05">
          <w:rPr>
            <w:sz w:val="20"/>
          </w:rPr>
          <w:fldChar w:fldCharType="separate"/>
        </w:r>
        <w:r w:rsidR="009311C0">
          <w:rPr>
            <w:noProof/>
            <w:sz w:val="20"/>
          </w:rPr>
          <w:t>3</w:t>
        </w:r>
        <w:r w:rsidRPr="00803A05">
          <w:rPr>
            <w:sz w:val="20"/>
          </w:rPr>
          <w:fldChar w:fldCharType="end"/>
        </w:r>
      </w:p>
    </w:sdtContent>
  </w:sdt>
  <w:p w14:paraId="6B74A1AC" w14:textId="77777777" w:rsidR="00DE6FEE" w:rsidRDefault="00DE6F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3DF4" w14:textId="77777777" w:rsidR="00DE6FEE" w:rsidRDefault="00DE6FEE" w:rsidP="008D7767">
      <w:r>
        <w:separator/>
      </w:r>
    </w:p>
  </w:footnote>
  <w:footnote w:type="continuationSeparator" w:id="0">
    <w:p w14:paraId="7D38A956" w14:textId="77777777" w:rsidR="00DE6FEE" w:rsidRDefault="00DE6FEE" w:rsidP="008D7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1435B68"/>
    <w:multiLevelType w:val="hybridMultilevel"/>
    <w:tmpl w:val="01B6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6">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9">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3A1209A"/>
    <w:multiLevelType w:val="hybridMultilevel"/>
    <w:tmpl w:val="F36E63C2"/>
    <w:lvl w:ilvl="0" w:tplc="6B168D16">
      <w:numFmt w:val="bullet"/>
      <w:lvlText w:val="-"/>
      <w:lvlJc w:val="left"/>
      <w:pPr>
        <w:ind w:left="1500" w:hanging="360"/>
      </w:pPr>
      <w:rPr>
        <w:rFonts w:ascii="Times New Roman" w:eastAsia="Times New Roman"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1">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285B5FCD"/>
    <w:multiLevelType w:val="multilevel"/>
    <w:tmpl w:val="FC6C7DCC"/>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D67C76"/>
    <w:multiLevelType w:val="hybridMultilevel"/>
    <w:tmpl w:val="BB98273C"/>
    <w:lvl w:ilvl="0" w:tplc="9B0A5D48">
      <w:start w:val="1"/>
      <w:numFmt w:val="lowerLetter"/>
      <w:lvlText w:val="%1)"/>
      <w:lvlJc w:val="left"/>
      <w:pPr>
        <w:tabs>
          <w:tab w:val="num" w:pos="720"/>
        </w:tabs>
        <w:ind w:left="720" w:hanging="360"/>
      </w:pPr>
      <w:rPr>
        <w:rFonts w:hint="default"/>
        <w:color w:val="auto"/>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4BDC7B85"/>
    <w:multiLevelType w:val="hybridMultilevel"/>
    <w:tmpl w:val="54C46FAC"/>
    <w:lvl w:ilvl="0" w:tplc="0BFAD9A2">
      <w:start w:val="1"/>
      <w:numFmt w:val="upperRoman"/>
      <w:lvlText w:val="%1."/>
      <w:lvlJc w:val="left"/>
      <w:pPr>
        <w:tabs>
          <w:tab w:val="num" w:pos="720"/>
        </w:tabs>
        <w:ind w:left="720" w:hanging="720"/>
      </w:pPr>
      <w:rPr>
        <w:b/>
      </w:rPr>
    </w:lvl>
    <w:lvl w:ilvl="1" w:tplc="040E0011">
      <w:start w:val="1"/>
      <w:numFmt w:val="decimal"/>
      <w:lvlText w:val="%2)"/>
      <w:lvlJc w:val="left"/>
      <w:pPr>
        <w:tabs>
          <w:tab w:val="num" w:pos="1440"/>
        </w:tabs>
        <w:ind w:left="1440" w:hanging="360"/>
      </w:p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520D09F6"/>
    <w:multiLevelType w:val="hybridMultilevel"/>
    <w:tmpl w:val="DE68B882"/>
    <w:lvl w:ilvl="0" w:tplc="6B168D16">
      <w:numFmt w:val="bullet"/>
      <w:lvlText w:val="-"/>
      <w:lvlJc w:val="left"/>
      <w:pPr>
        <w:ind w:left="150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6D14EFD"/>
    <w:multiLevelType w:val="hybridMultilevel"/>
    <w:tmpl w:val="21643B42"/>
    <w:lvl w:ilvl="0" w:tplc="B5D8D1B8">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0">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62C73140"/>
    <w:multiLevelType w:val="hybridMultilevel"/>
    <w:tmpl w:val="BA9C9FCE"/>
    <w:lvl w:ilvl="0" w:tplc="8E1A01E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6"/>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27"/>
  </w:num>
  <w:num w:numId="12">
    <w:abstractNumId w:val="8"/>
  </w:num>
  <w:num w:numId="13">
    <w:abstractNumId w:val="12"/>
  </w:num>
  <w:num w:numId="14">
    <w:abstractNumId w:val="24"/>
  </w:num>
  <w:num w:numId="15">
    <w:abstractNumId w:val="14"/>
  </w:num>
  <w:num w:numId="16">
    <w:abstractNumId w:val="23"/>
  </w:num>
  <w:num w:numId="17">
    <w:abstractNumId w:val="17"/>
  </w:num>
  <w:num w:numId="18">
    <w:abstractNumId w:val="7"/>
  </w:num>
  <w:num w:numId="19">
    <w:abstractNumId w:val="9"/>
  </w:num>
  <w:num w:numId="20">
    <w:abstractNumId w:val="26"/>
  </w:num>
  <w:num w:numId="21">
    <w:abstractNumId w:val="25"/>
  </w:num>
  <w:num w:numId="22">
    <w:abstractNumId w:val="1"/>
  </w:num>
  <w:num w:numId="23">
    <w:abstractNumId w:val="5"/>
  </w:num>
  <w:num w:numId="24">
    <w:abstractNumId w:val="10"/>
  </w:num>
  <w:num w:numId="25">
    <w:abstractNumId w:val="18"/>
  </w:num>
  <w:num w:numId="26">
    <w:abstractNumId w:val="19"/>
  </w:num>
  <w:num w:numId="27">
    <w:abstractNumId w:val="13"/>
  </w:num>
  <w:num w:numId="28">
    <w:abstractNumId w:val="0"/>
  </w:num>
  <w:num w:numId="29">
    <w:abstractNumId w:val="2"/>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25"/>
    <w:rsid w:val="00020E5D"/>
    <w:rsid w:val="000426E4"/>
    <w:rsid w:val="0006238B"/>
    <w:rsid w:val="00065635"/>
    <w:rsid w:val="000719DC"/>
    <w:rsid w:val="0009661F"/>
    <w:rsid w:val="00105458"/>
    <w:rsid w:val="00107F35"/>
    <w:rsid w:val="00121FA7"/>
    <w:rsid w:val="001301DC"/>
    <w:rsid w:val="00135C30"/>
    <w:rsid w:val="00137298"/>
    <w:rsid w:val="0013743E"/>
    <w:rsid w:val="00163677"/>
    <w:rsid w:val="001E1242"/>
    <w:rsid w:val="00210C8B"/>
    <w:rsid w:val="00221B7E"/>
    <w:rsid w:val="00227DB1"/>
    <w:rsid w:val="00231966"/>
    <w:rsid w:val="0024316F"/>
    <w:rsid w:val="002503F3"/>
    <w:rsid w:val="00293682"/>
    <w:rsid w:val="002A1560"/>
    <w:rsid w:val="002B42E7"/>
    <w:rsid w:val="002B7E0B"/>
    <w:rsid w:val="002E6E07"/>
    <w:rsid w:val="002F1A65"/>
    <w:rsid w:val="00316153"/>
    <w:rsid w:val="0032768B"/>
    <w:rsid w:val="00343A54"/>
    <w:rsid w:val="003548D8"/>
    <w:rsid w:val="00354E9B"/>
    <w:rsid w:val="0037753B"/>
    <w:rsid w:val="003D36FB"/>
    <w:rsid w:val="0048146A"/>
    <w:rsid w:val="00490007"/>
    <w:rsid w:val="004E0D38"/>
    <w:rsid w:val="004F30A9"/>
    <w:rsid w:val="00503DDE"/>
    <w:rsid w:val="00521B74"/>
    <w:rsid w:val="0053422C"/>
    <w:rsid w:val="00534263"/>
    <w:rsid w:val="00567449"/>
    <w:rsid w:val="00591690"/>
    <w:rsid w:val="005917C1"/>
    <w:rsid w:val="00593E48"/>
    <w:rsid w:val="00595AF1"/>
    <w:rsid w:val="005977F2"/>
    <w:rsid w:val="005A5277"/>
    <w:rsid w:val="005A5A22"/>
    <w:rsid w:val="005E1462"/>
    <w:rsid w:val="005E77C0"/>
    <w:rsid w:val="006211BC"/>
    <w:rsid w:val="0063219F"/>
    <w:rsid w:val="006323E9"/>
    <w:rsid w:val="00643C87"/>
    <w:rsid w:val="00662260"/>
    <w:rsid w:val="006C126A"/>
    <w:rsid w:val="006C3E66"/>
    <w:rsid w:val="006D7373"/>
    <w:rsid w:val="006F4FF0"/>
    <w:rsid w:val="00702640"/>
    <w:rsid w:val="00742EC9"/>
    <w:rsid w:val="0075475F"/>
    <w:rsid w:val="007A208B"/>
    <w:rsid w:val="007B3808"/>
    <w:rsid w:val="007E208B"/>
    <w:rsid w:val="007F0D83"/>
    <w:rsid w:val="00803A05"/>
    <w:rsid w:val="008A5268"/>
    <w:rsid w:val="008A715B"/>
    <w:rsid w:val="008B2D40"/>
    <w:rsid w:val="008D7767"/>
    <w:rsid w:val="008E5C2B"/>
    <w:rsid w:val="00923E46"/>
    <w:rsid w:val="009311C0"/>
    <w:rsid w:val="00937F6C"/>
    <w:rsid w:val="00970C86"/>
    <w:rsid w:val="00981BD7"/>
    <w:rsid w:val="0098223E"/>
    <w:rsid w:val="009A1677"/>
    <w:rsid w:val="009F7193"/>
    <w:rsid w:val="00A15D7D"/>
    <w:rsid w:val="00A202EC"/>
    <w:rsid w:val="00A30C90"/>
    <w:rsid w:val="00A4151C"/>
    <w:rsid w:val="00A617F0"/>
    <w:rsid w:val="00A62E5A"/>
    <w:rsid w:val="00A770DF"/>
    <w:rsid w:val="00A83018"/>
    <w:rsid w:val="00AC034D"/>
    <w:rsid w:val="00AC3F2D"/>
    <w:rsid w:val="00AF3E0B"/>
    <w:rsid w:val="00B15558"/>
    <w:rsid w:val="00B37E25"/>
    <w:rsid w:val="00B56189"/>
    <w:rsid w:val="00B7765F"/>
    <w:rsid w:val="00B8774C"/>
    <w:rsid w:val="00BA0040"/>
    <w:rsid w:val="00BA2414"/>
    <w:rsid w:val="00BC0DDE"/>
    <w:rsid w:val="00BC33F9"/>
    <w:rsid w:val="00C126F4"/>
    <w:rsid w:val="00C1286D"/>
    <w:rsid w:val="00C1706C"/>
    <w:rsid w:val="00C20B4A"/>
    <w:rsid w:val="00C26E3A"/>
    <w:rsid w:val="00C57F7F"/>
    <w:rsid w:val="00C66136"/>
    <w:rsid w:val="00C7317C"/>
    <w:rsid w:val="00CB2004"/>
    <w:rsid w:val="00CD2798"/>
    <w:rsid w:val="00CD4970"/>
    <w:rsid w:val="00D87A44"/>
    <w:rsid w:val="00D972E0"/>
    <w:rsid w:val="00DC0D12"/>
    <w:rsid w:val="00DD0134"/>
    <w:rsid w:val="00DD2B7B"/>
    <w:rsid w:val="00DE351C"/>
    <w:rsid w:val="00DE4D5C"/>
    <w:rsid w:val="00DE6FEE"/>
    <w:rsid w:val="00E16229"/>
    <w:rsid w:val="00E24C77"/>
    <w:rsid w:val="00E43FC8"/>
    <w:rsid w:val="00E758BB"/>
    <w:rsid w:val="00EA4CF4"/>
    <w:rsid w:val="00EC7AFC"/>
    <w:rsid w:val="00ED1A8D"/>
    <w:rsid w:val="00ED47B4"/>
    <w:rsid w:val="00EE26F3"/>
    <w:rsid w:val="00F15253"/>
    <w:rsid w:val="00F2798A"/>
    <w:rsid w:val="00F833ED"/>
    <w:rsid w:val="00FA101C"/>
    <w:rsid w:val="00FA3EE5"/>
    <w:rsid w:val="00FA549C"/>
    <w:rsid w:val="00FB45D1"/>
    <w:rsid w:val="00FC22EC"/>
    <w:rsid w:val="00FE74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490ED7"/>
  <w15:chartTrackingRefBased/>
  <w15:docId w15:val="{E553DD52-91BF-4FB9-A054-4EF3F9F4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7E25"/>
    <w:pPr>
      <w:overflowPunct w:val="0"/>
      <w:autoSpaceDE w:val="0"/>
      <w:autoSpaceDN w:val="0"/>
      <w:adjustRightInd w:val="0"/>
      <w:spacing w:after="0" w:line="240" w:lineRule="auto"/>
    </w:pPr>
    <w:rPr>
      <w:rFonts w:ascii="Times New Roman" w:eastAsia="Times New Roman" w:hAnsi="Times New Roman" w:cs="Times New Roman"/>
      <w:sz w:val="28"/>
      <w:szCs w:val="20"/>
      <w:lang w:eastAsia="hu-HU"/>
    </w:rPr>
  </w:style>
  <w:style w:type="paragraph" w:styleId="Cmsor1">
    <w:name w:val="heading 1"/>
    <w:basedOn w:val="Norml"/>
    <w:next w:val="Norml"/>
    <w:link w:val="Cmsor1Char"/>
    <w:qFormat/>
    <w:rsid w:val="00B37E25"/>
    <w:pPr>
      <w:keepNext/>
      <w:overflowPunct/>
      <w:autoSpaceDE/>
      <w:autoSpaceDN/>
      <w:adjustRightInd/>
      <w:outlineLvl w:val="0"/>
    </w:pPr>
    <w:rPr>
      <w:b/>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37E25"/>
    <w:rPr>
      <w:rFonts w:ascii="Times New Roman" w:eastAsia="Times New Roman" w:hAnsi="Times New Roman" w:cs="Times New Roman"/>
      <w:b/>
      <w:sz w:val="28"/>
      <w:szCs w:val="24"/>
      <w:lang w:val="x-none" w:eastAsia="hu-HU"/>
    </w:rPr>
  </w:style>
  <w:style w:type="character" w:styleId="Kiemels">
    <w:name w:val="Emphasis"/>
    <w:uiPriority w:val="20"/>
    <w:qFormat/>
    <w:rsid w:val="00B37E25"/>
    <w:rPr>
      <w:i/>
      <w:iCs/>
    </w:rPr>
  </w:style>
  <w:style w:type="character" w:customStyle="1" w:styleId="apple-converted-space">
    <w:name w:val="apple-converted-space"/>
    <w:rsid w:val="00B37E25"/>
  </w:style>
  <w:style w:type="paragraph" w:customStyle="1" w:styleId="Norml0">
    <w:name w:val="_Normál"/>
    <w:basedOn w:val="Norml"/>
    <w:link w:val="NormlChar"/>
    <w:qFormat/>
    <w:rsid w:val="00B37E25"/>
    <w:pPr>
      <w:overflowPunct/>
      <w:autoSpaceDE/>
      <w:autoSpaceDN/>
      <w:adjustRightInd/>
      <w:jc w:val="both"/>
    </w:pPr>
    <w:rPr>
      <w:rFonts w:ascii="Century Gothic" w:eastAsia="Calibri" w:hAnsi="Century Gothic"/>
      <w:sz w:val="22"/>
      <w:szCs w:val="22"/>
      <w:lang w:eastAsia="en-US"/>
    </w:rPr>
  </w:style>
  <w:style w:type="character" w:customStyle="1" w:styleId="NormlChar">
    <w:name w:val="_Normál Char"/>
    <w:basedOn w:val="Bekezdsalapbettpusa"/>
    <w:link w:val="Norml0"/>
    <w:rsid w:val="00B37E25"/>
    <w:rPr>
      <w:rFonts w:ascii="Century Gothic" w:eastAsia="Calibri" w:hAnsi="Century Gothic" w:cs="Times New Roman"/>
    </w:rPr>
  </w:style>
  <w:style w:type="paragraph" w:styleId="Lbjegyzetszveg">
    <w:name w:val="footnote text"/>
    <w:basedOn w:val="Norml"/>
    <w:link w:val="LbjegyzetszvegChar"/>
    <w:uiPriority w:val="99"/>
    <w:semiHidden/>
    <w:unhideWhenUsed/>
    <w:rsid w:val="008D7767"/>
    <w:rPr>
      <w:sz w:val="20"/>
    </w:rPr>
  </w:style>
  <w:style w:type="character" w:customStyle="1" w:styleId="LbjegyzetszvegChar">
    <w:name w:val="Lábjegyzetszöveg Char"/>
    <w:basedOn w:val="Bekezdsalapbettpusa"/>
    <w:link w:val="Lbjegyzetszveg"/>
    <w:uiPriority w:val="99"/>
    <w:semiHidden/>
    <w:rsid w:val="008D7767"/>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D7767"/>
    <w:rPr>
      <w:vertAlign w:val="superscript"/>
    </w:rPr>
  </w:style>
  <w:style w:type="paragraph" w:styleId="NormlWeb">
    <w:name w:val="Normal (Web)"/>
    <w:basedOn w:val="Norml"/>
    <w:uiPriority w:val="99"/>
    <w:unhideWhenUsed/>
    <w:rsid w:val="008D7767"/>
    <w:pPr>
      <w:overflowPunct/>
      <w:autoSpaceDE/>
      <w:autoSpaceDN/>
      <w:adjustRightInd/>
      <w:spacing w:before="100" w:beforeAutospacing="1" w:after="100" w:afterAutospacing="1"/>
    </w:pPr>
    <w:rPr>
      <w:sz w:val="24"/>
      <w:szCs w:val="24"/>
    </w:rPr>
  </w:style>
  <w:style w:type="character" w:styleId="Hiperhivatkozs">
    <w:name w:val="Hyperlink"/>
    <w:basedOn w:val="Bekezdsalapbettpusa"/>
    <w:uiPriority w:val="99"/>
    <w:semiHidden/>
    <w:unhideWhenUsed/>
    <w:rsid w:val="008D7767"/>
    <w:rPr>
      <w:color w:val="0000FF"/>
      <w:u w:val="single"/>
    </w:rPr>
  </w:style>
  <w:style w:type="paragraph" w:styleId="Listaszerbekezds">
    <w:name w:val="List Paragraph"/>
    <w:basedOn w:val="Norml"/>
    <w:uiPriority w:val="34"/>
    <w:qFormat/>
    <w:rsid w:val="0048146A"/>
    <w:pPr>
      <w:ind w:left="720"/>
      <w:contextualSpacing/>
    </w:pPr>
  </w:style>
  <w:style w:type="paragraph" w:styleId="lfej">
    <w:name w:val="header"/>
    <w:basedOn w:val="Norml"/>
    <w:link w:val="lfejChar"/>
    <w:semiHidden/>
    <w:rsid w:val="001301DC"/>
    <w:pPr>
      <w:tabs>
        <w:tab w:val="center" w:pos="4536"/>
        <w:tab w:val="right" w:pos="9072"/>
      </w:tabs>
      <w:overflowPunct/>
      <w:autoSpaceDE/>
      <w:autoSpaceDN/>
      <w:adjustRightInd/>
    </w:pPr>
    <w:rPr>
      <w:sz w:val="24"/>
      <w:szCs w:val="24"/>
    </w:rPr>
  </w:style>
  <w:style w:type="character" w:customStyle="1" w:styleId="lfejChar">
    <w:name w:val="Élőfej Char"/>
    <w:basedOn w:val="Bekezdsalapbettpusa"/>
    <w:link w:val="lfej"/>
    <w:semiHidden/>
    <w:rsid w:val="001301D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1301DC"/>
    <w:pPr>
      <w:overflowPunct/>
      <w:autoSpaceDE/>
      <w:autoSpaceDN/>
      <w:adjustRightInd/>
      <w:ind w:left="720" w:hanging="720"/>
      <w:jc w:val="both"/>
    </w:pPr>
    <w:rPr>
      <w:rFonts w:ascii="Arial" w:hAnsi="Arial" w:cs="Arial"/>
      <w:bCs/>
      <w:sz w:val="24"/>
      <w:szCs w:val="24"/>
    </w:rPr>
  </w:style>
  <w:style w:type="character" w:customStyle="1" w:styleId="SzvegtrzsbehzssalChar">
    <w:name w:val="Szövegtörzs behúzással Char"/>
    <w:basedOn w:val="Bekezdsalapbettpusa"/>
    <w:link w:val="Szvegtrzsbehzssal"/>
    <w:semiHidden/>
    <w:rsid w:val="001301DC"/>
    <w:rPr>
      <w:rFonts w:ascii="Arial" w:eastAsia="Times New Roman" w:hAnsi="Arial" w:cs="Arial"/>
      <w:bCs/>
      <w:sz w:val="24"/>
      <w:szCs w:val="24"/>
      <w:lang w:eastAsia="hu-HU"/>
    </w:rPr>
  </w:style>
  <w:style w:type="paragraph" w:styleId="Szvegtrzsbehzssal2">
    <w:name w:val="Body Text Indent 2"/>
    <w:basedOn w:val="Norml"/>
    <w:link w:val="Szvegtrzsbehzssal2Char"/>
    <w:semiHidden/>
    <w:rsid w:val="001301DC"/>
    <w:pPr>
      <w:overflowPunct/>
      <w:autoSpaceDE/>
      <w:autoSpaceDN/>
      <w:adjustRightInd/>
      <w:ind w:left="540"/>
      <w:jc w:val="both"/>
    </w:pPr>
    <w:rPr>
      <w:rFonts w:ascii="Arial" w:hAnsi="Arial" w:cs="Arial"/>
      <w:bCs/>
      <w:sz w:val="24"/>
      <w:szCs w:val="24"/>
    </w:rPr>
  </w:style>
  <w:style w:type="character" w:customStyle="1" w:styleId="Szvegtrzsbehzssal2Char">
    <w:name w:val="Szövegtörzs behúzással 2 Char"/>
    <w:basedOn w:val="Bekezdsalapbettpusa"/>
    <w:link w:val="Szvegtrzsbehzssal2"/>
    <w:semiHidden/>
    <w:rsid w:val="001301DC"/>
    <w:rPr>
      <w:rFonts w:ascii="Arial" w:eastAsia="Times New Roman" w:hAnsi="Arial" w:cs="Arial"/>
      <w:bCs/>
      <w:sz w:val="24"/>
      <w:szCs w:val="24"/>
      <w:lang w:eastAsia="hu-HU"/>
    </w:rPr>
  </w:style>
  <w:style w:type="paragraph" w:styleId="Szvegtrzsbehzssal3">
    <w:name w:val="Body Text Indent 3"/>
    <w:basedOn w:val="Norml"/>
    <w:link w:val="Szvegtrzsbehzssal3Char"/>
    <w:semiHidden/>
    <w:rsid w:val="001301DC"/>
    <w:pPr>
      <w:overflowPunct/>
      <w:autoSpaceDE/>
      <w:autoSpaceDN/>
      <w:adjustRightInd/>
      <w:ind w:left="540" w:hanging="540"/>
      <w:jc w:val="both"/>
    </w:pPr>
    <w:rPr>
      <w:rFonts w:ascii="Arial" w:hAnsi="Arial" w:cs="Arial"/>
      <w:bCs/>
      <w:sz w:val="24"/>
      <w:szCs w:val="24"/>
    </w:rPr>
  </w:style>
  <w:style w:type="character" w:customStyle="1" w:styleId="Szvegtrzsbehzssal3Char">
    <w:name w:val="Szövegtörzs behúzással 3 Char"/>
    <w:basedOn w:val="Bekezdsalapbettpusa"/>
    <w:link w:val="Szvegtrzsbehzssal3"/>
    <w:semiHidden/>
    <w:rsid w:val="001301DC"/>
    <w:rPr>
      <w:rFonts w:ascii="Arial" w:eastAsia="Times New Roman" w:hAnsi="Arial" w:cs="Arial"/>
      <w:bCs/>
      <w:sz w:val="24"/>
      <w:szCs w:val="24"/>
      <w:lang w:eastAsia="hu-HU"/>
    </w:rPr>
  </w:style>
  <w:style w:type="character" w:styleId="Kiemels2">
    <w:name w:val="Strong"/>
    <w:basedOn w:val="Bekezdsalapbettpusa"/>
    <w:uiPriority w:val="22"/>
    <w:qFormat/>
    <w:rsid w:val="0037753B"/>
    <w:rPr>
      <w:b/>
      <w:bCs/>
    </w:rPr>
  </w:style>
  <w:style w:type="paragraph" w:styleId="llb">
    <w:name w:val="footer"/>
    <w:basedOn w:val="Norml"/>
    <w:link w:val="llbChar"/>
    <w:uiPriority w:val="99"/>
    <w:unhideWhenUsed/>
    <w:rsid w:val="00F833ED"/>
    <w:pPr>
      <w:tabs>
        <w:tab w:val="center" w:pos="4536"/>
        <w:tab w:val="right" w:pos="9072"/>
      </w:tabs>
    </w:pPr>
  </w:style>
  <w:style w:type="character" w:customStyle="1" w:styleId="llbChar">
    <w:name w:val="Élőláb Char"/>
    <w:basedOn w:val="Bekezdsalapbettpusa"/>
    <w:link w:val="llb"/>
    <w:uiPriority w:val="99"/>
    <w:rsid w:val="00F833ED"/>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B56189"/>
    <w:rPr>
      <w:sz w:val="16"/>
      <w:szCs w:val="16"/>
    </w:rPr>
  </w:style>
  <w:style w:type="paragraph" w:styleId="Jegyzetszveg">
    <w:name w:val="annotation text"/>
    <w:basedOn w:val="Norml"/>
    <w:link w:val="JegyzetszvegChar"/>
    <w:uiPriority w:val="99"/>
    <w:semiHidden/>
    <w:unhideWhenUsed/>
    <w:rsid w:val="00B56189"/>
    <w:rPr>
      <w:sz w:val="20"/>
    </w:rPr>
  </w:style>
  <w:style w:type="character" w:customStyle="1" w:styleId="JegyzetszvegChar">
    <w:name w:val="Jegyzetszöveg Char"/>
    <w:basedOn w:val="Bekezdsalapbettpusa"/>
    <w:link w:val="Jegyzetszveg"/>
    <w:uiPriority w:val="99"/>
    <w:semiHidden/>
    <w:rsid w:val="00B5618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56189"/>
    <w:rPr>
      <w:b/>
      <w:bCs/>
    </w:rPr>
  </w:style>
  <w:style w:type="character" w:customStyle="1" w:styleId="MegjegyzstrgyaChar">
    <w:name w:val="Megjegyzés tárgya Char"/>
    <w:basedOn w:val="JegyzetszvegChar"/>
    <w:link w:val="Megjegyzstrgya"/>
    <w:uiPriority w:val="99"/>
    <w:semiHidden/>
    <w:rsid w:val="00B56189"/>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B5618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618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573">
      <w:bodyDiv w:val="1"/>
      <w:marLeft w:val="0"/>
      <w:marRight w:val="0"/>
      <w:marTop w:val="0"/>
      <w:marBottom w:val="0"/>
      <w:divBdr>
        <w:top w:val="none" w:sz="0" w:space="0" w:color="auto"/>
        <w:left w:val="none" w:sz="0" w:space="0" w:color="auto"/>
        <w:bottom w:val="none" w:sz="0" w:space="0" w:color="auto"/>
        <w:right w:val="none" w:sz="0" w:space="0" w:color="auto"/>
      </w:divBdr>
    </w:div>
    <w:div w:id="206526430">
      <w:bodyDiv w:val="1"/>
      <w:marLeft w:val="0"/>
      <w:marRight w:val="0"/>
      <w:marTop w:val="0"/>
      <w:marBottom w:val="0"/>
      <w:divBdr>
        <w:top w:val="none" w:sz="0" w:space="0" w:color="auto"/>
        <w:left w:val="none" w:sz="0" w:space="0" w:color="auto"/>
        <w:bottom w:val="none" w:sz="0" w:space="0" w:color="auto"/>
        <w:right w:val="none" w:sz="0" w:space="0" w:color="auto"/>
      </w:divBdr>
    </w:div>
    <w:div w:id="225532342">
      <w:bodyDiv w:val="1"/>
      <w:marLeft w:val="0"/>
      <w:marRight w:val="0"/>
      <w:marTop w:val="0"/>
      <w:marBottom w:val="0"/>
      <w:divBdr>
        <w:top w:val="none" w:sz="0" w:space="0" w:color="auto"/>
        <w:left w:val="none" w:sz="0" w:space="0" w:color="auto"/>
        <w:bottom w:val="none" w:sz="0" w:space="0" w:color="auto"/>
        <w:right w:val="none" w:sz="0" w:space="0" w:color="auto"/>
      </w:divBdr>
    </w:div>
    <w:div w:id="324864419">
      <w:bodyDiv w:val="1"/>
      <w:marLeft w:val="0"/>
      <w:marRight w:val="0"/>
      <w:marTop w:val="0"/>
      <w:marBottom w:val="0"/>
      <w:divBdr>
        <w:top w:val="none" w:sz="0" w:space="0" w:color="auto"/>
        <w:left w:val="none" w:sz="0" w:space="0" w:color="auto"/>
        <w:bottom w:val="none" w:sz="0" w:space="0" w:color="auto"/>
        <w:right w:val="none" w:sz="0" w:space="0" w:color="auto"/>
      </w:divBdr>
    </w:div>
    <w:div w:id="524753615">
      <w:bodyDiv w:val="1"/>
      <w:marLeft w:val="0"/>
      <w:marRight w:val="0"/>
      <w:marTop w:val="0"/>
      <w:marBottom w:val="0"/>
      <w:divBdr>
        <w:top w:val="none" w:sz="0" w:space="0" w:color="auto"/>
        <w:left w:val="none" w:sz="0" w:space="0" w:color="auto"/>
        <w:bottom w:val="none" w:sz="0" w:space="0" w:color="auto"/>
        <w:right w:val="none" w:sz="0" w:space="0" w:color="auto"/>
      </w:divBdr>
    </w:div>
    <w:div w:id="539778449">
      <w:bodyDiv w:val="1"/>
      <w:marLeft w:val="0"/>
      <w:marRight w:val="0"/>
      <w:marTop w:val="0"/>
      <w:marBottom w:val="0"/>
      <w:divBdr>
        <w:top w:val="none" w:sz="0" w:space="0" w:color="auto"/>
        <w:left w:val="none" w:sz="0" w:space="0" w:color="auto"/>
        <w:bottom w:val="none" w:sz="0" w:space="0" w:color="auto"/>
        <w:right w:val="none" w:sz="0" w:space="0" w:color="auto"/>
      </w:divBdr>
    </w:div>
    <w:div w:id="700594556">
      <w:bodyDiv w:val="1"/>
      <w:marLeft w:val="0"/>
      <w:marRight w:val="0"/>
      <w:marTop w:val="0"/>
      <w:marBottom w:val="0"/>
      <w:divBdr>
        <w:top w:val="none" w:sz="0" w:space="0" w:color="auto"/>
        <w:left w:val="none" w:sz="0" w:space="0" w:color="auto"/>
        <w:bottom w:val="none" w:sz="0" w:space="0" w:color="auto"/>
        <w:right w:val="none" w:sz="0" w:space="0" w:color="auto"/>
      </w:divBdr>
    </w:div>
    <w:div w:id="803231045">
      <w:bodyDiv w:val="1"/>
      <w:marLeft w:val="0"/>
      <w:marRight w:val="0"/>
      <w:marTop w:val="0"/>
      <w:marBottom w:val="0"/>
      <w:divBdr>
        <w:top w:val="none" w:sz="0" w:space="0" w:color="auto"/>
        <w:left w:val="none" w:sz="0" w:space="0" w:color="auto"/>
        <w:bottom w:val="none" w:sz="0" w:space="0" w:color="auto"/>
        <w:right w:val="none" w:sz="0" w:space="0" w:color="auto"/>
      </w:divBdr>
    </w:div>
    <w:div w:id="883827675">
      <w:bodyDiv w:val="1"/>
      <w:marLeft w:val="0"/>
      <w:marRight w:val="0"/>
      <w:marTop w:val="0"/>
      <w:marBottom w:val="0"/>
      <w:divBdr>
        <w:top w:val="none" w:sz="0" w:space="0" w:color="auto"/>
        <w:left w:val="none" w:sz="0" w:space="0" w:color="auto"/>
        <w:bottom w:val="none" w:sz="0" w:space="0" w:color="auto"/>
        <w:right w:val="none" w:sz="0" w:space="0" w:color="auto"/>
      </w:divBdr>
    </w:div>
    <w:div w:id="945963484">
      <w:bodyDiv w:val="1"/>
      <w:marLeft w:val="0"/>
      <w:marRight w:val="0"/>
      <w:marTop w:val="0"/>
      <w:marBottom w:val="0"/>
      <w:divBdr>
        <w:top w:val="none" w:sz="0" w:space="0" w:color="auto"/>
        <w:left w:val="none" w:sz="0" w:space="0" w:color="auto"/>
        <w:bottom w:val="none" w:sz="0" w:space="0" w:color="auto"/>
        <w:right w:val="none" w:sz="0" w:space="0" w:color="auto"/>
      </w:divBdr>
    </w:div>
    <w:div w:id="960767664">
      <w:bodyDiv w:val="1"/>
      <w:marLeft w:val="0"/>
      <w:marRight w:val="0"/>
      <w:marTop w:val="0"/>
      <w:marBottom w:val="0"/>
      <w:divBdr>
        <w:top w:val="none" w:sz="0" w:space="0" w:color="auto"/>
        <w:left w:val="none" w:sz="0" w:space="0" w:color="auto"/>
        <w:bottom w:val="none" w:sz="0" w:space="0" w:color="auto"/>
        <w:right w:val="none" w:sz="0" w:space="0" w:color="auto"/>
      </w:divBdr>
    </w:div>
    <w:div w:id="1203590740">
      <w:bodyDiv w:val="1"/>
      <w:marLeft w:val="0"/>
      <w:marRight w:val="0"/>
      <w:marTop w:val="0"/>
      <w:marBottom w:val="0"/>
      <w:divBdr>
        <w:top w:val="none" w:sz="0" w:space="0" w:color="auto"/>
        <w:left w:val="none" w:sz="0" w:space="0" w:color="auto"/>
        <w:bottom w:val="none" w:sz="0" w:space="0" w:color="auto"/>
        <w:right w:val="none" w:sz="0" w:space="0" w:color="auto"/>
      </w:divBdr>
    </w:div>
    <w:div w:id="1347365319">
      <w:bodyDiv w:val="1"/>
      <w:marLeft w:val="0"/>
      <w:marRight w:val="0"/>
      <w:marTop w:val="0"/>
      <w:marBottom w:val="0"/>
      <w:divBdr>
        <w:top w:val="none" w:sz="0" w:space="0" w:color="auto"/>
        <w:left w:val="none" w:sz="0" w:space="0" w:color="auto"/>
        <w:bottom w:val="none" w:sz="0" w:space="0" w:color="auto"/>
        <w:right w:val="none" w:sz="0" w:space="0" w:color="auto"/>
      </w:divBdr>
    </w:div>
    <w:div w:id="1354571760">
      <w:bodyDiv w:val="1"/>
      <w:marLeft w:val="0"/>
      <w:marRight w:val="0"/>
      <w:marTop w:val="0"/>
      <w:marBottom w:val="0"/>
      <w:divBdr>
        <w:top w:val="none" w:sz="0" w:space="0" w:color="auto"/>
        <w:left w:val="none" w:sz="0" w:space="0" w:color="auto"/>
        <w:bottom w:val="none" w:sz="0" w:space="0" w:color="auto"/>
        <w:right w:val="none" w:sz="0" w:space="0" w:color="auto"/>
      </w:divBdr>
    </w:div>
    <w:div w:id="1426151159">
      <w:bodyDiv w:val="1"/>
      <w:marLeft w:val="0"/>
      <w:marRight w:val="0"/>
      <w:marTop w:val="0"/>
      <w:marBottom w:val="0"/>
      <w:divBdr>
        <w:top w:val="none" w:sz="0" w:space="0" w:color="auto"/>
        <w:left w:val="none" w:sz="0" w:space="0" w:color="auto"/>
        <w:bottom w:val="none" w:sz="0" w:space="0" w:color="auto"/>
        <w:right w:val="none" w:sz="0" w:space="0" w:color="auto"/>
      </w:divBdr>
    </w:div>
    <w:div w:id="1484932226">
      <w:bodyDiv w:val="1"/>
      <w:marLeft w:val="0"/>
      <w:marRight w:val="0"/>
      <w:marTop w:val="0"/>
      <w:marBottom w:val="0"/>
      <w:divBdr>
        <w:top w:val="none" w:sz="0" w:space="0" w:color="auto"/>
        <w:left w:val="none" w:sz="0" w:space="0" w:color="auto"/>
        <w:bottom w:val="none" w:sz="0" w:space="0" w:color="auto"/>
        <w:right w:val="none" w:sz="0" w:space="0" w:color="auto"/>
      </w:divBdr>
    </w:div>
    <w:div w:id="1830825626">
      <w:bodyDiv w:val="1"/>
      <w:marLeft w:val="0"/>
      <w:marRight w:val="0"/>
      <w:marTop w:val="0"/>
      <w:marBottom w:val="0"/>
      <w:divBdr>
        <w:top w:val="none" w:sz="0" w:space="0" w:color="auto"/>
        <w:left w:val="none" w:sz="0" w:space="0" w:color="auto"/>
        <w:bottom w:val="none" w:sz="0" w:space="0" w:color="auto"/>
        <w:right w:val="none" w:sz="0" w:space="0" w:color="auto"/>
      </w:divBdr>
    </w:div>
    <w:div w:id="18891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161B-3B4B-46CF-A078-865CF12E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3129</Words>
  <Characters>21594</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SzSKatalinE</cp:lastModifiedBy>
  <cp:revision>2</cp:revision>
  <dcterms:created xsi:type="dcterms:W3CDTF">2020-11-10T08:54:00Z</dcterms:created>
  <dcterms:modified xsi:type="dcterms:W3CDTF">2020-11-10T08:54:00Z</dcterms:modified>
</cp:coreProperties>
</file>