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E48" w:rsidRDefault="00E45E48" w:rsidP="006D4537">
      <w:pPr>
        <w:jc w:val="center"/>
        <w:rPr>
          <w:b/>
          <w:sz w:val="26"/>
          <w:szCs w:val="26"/>
        </w:rPr>
      </w:pPr>
    </w:p>
    <w:p w:rsidR="00361CA8" w:rsidRDefault="00361CA8" w:rsidP="00E45E48">
      <w:pPr>
        <w:spacing w:line="360" w:lineRule="auto"/>
        <w:jc w:val="center"/>
        <w:rPr>
          <w:b/>
        </w:rPr>
      </w:pPr>
    </w:p>
    <w:p w:rsidR="00361CA8" w:rsidRDefault="00361CA8" w:rsidP="00E45E48">
      <w:pPr>
        <w:spacing w:line="360" w:lineRule="auto"/>
        <w:jc w:val="center"/>
        <w:rPr>
          <w:b/>
        </w:rPr>
      </w:pPr>
    </w:p>
    <w:p w:rsidR="00361CA8" w:rsidRDefault="00361CA8" w:rsidP="00E45E48">
      <w:pPr>
        <w:spacing w:line="360" w:lineRule="auto"/>
        <w:jc w:val="center"/>
        <w:rPr>
          <w:b/>
        </w:rPr>
      </w:pPr>
    </w:p>
    <w:p w:rsidR="00361CA8" w:rsidRDefault="00361CA8" w:rsidP="00E45E48">
      <w:pPr>
        <w:spacing w:line="360" w:lineRule="auto"/>
        <w:jc w:val="center"/>
        <w:rPr>
          <w:b/>
        </w:rPr>
      </w:pPr>
    </w:p>
    <w:p w:rsidR="00361CA8" w:rsidRPr="00361CA8" w:rsidRDefault="00361CA8" w:rsidP="00E45E48">
      <w:pPr>
        <w:spacing w:line="360" w:lineRule="auto"/>
        <w:jc w:val="center"/>
        <w:rPr>
          <w:b/>
          <w:sz w:val="36"/>
          <w:szCs w:val="36"/>
        </w:rPr>
      </w:pPr>
    </w:p>
    <w:p w:rsidR="00361CA8" w:rsidRDefault="00361CA8" w:rsidP="00E45E48">
      <w:pPr>
        <w:spacing w:line="360" w:lineRule="auto"/>
        <w:jc w:val="center"/>
        <w:rPr>
          <w:b/>
          <w:sz w:val="36"/>
          <w:szCs w:val="36"/>
        </w:rPr>
      </w:pPr>
    </w:p>
    <w:p w:rsidR="00361CA8" w:rsidRPr="002862BE" w:rsidRDefault="001D77A0" w:rsidP="00E45E48">
      <w:pPr>
        <w:spacing w:line="360" w:lineRule="auto"/>
        <w:jc w:val="center"/>
        <w:rPr>
          <w:b/>
          <w:sz w:val="44"/>
          <w:szCs w:val="44"/>
        </w:rPr>
      </w:pPr>
      <w:r>
        <w:rPr>
          <w:b/>
          <w:sz w:val="44"/>
          <w:szCs w:val="44"/>
        </w:rPr>
        <w:t xml:space="preserve">RÉSZLETES </w:t>
      </w:r>
      <w:r w:rsidR="00361CA8" w:rsidRPr="002862BE">
        <w:rPr>
          <w:b/>
          <w:sz w:val="44"/>
          <w:szCs w:val="44"/>
        </w:rPr>
        <w:t xml:space="preserve">BESZÁMOLÓ </w:t>
      </w:r>
    </w:p>
    <w:p w:rsidR="002862BE" w:rsidRDefault="002862BE" w:rsidP="00E45E48">
      <w:pPr>
        <w:spacing w:line="360" w:lineRule="auto"/>
        <w:jc w:val="center"/>
        <w:rPr>
          <w:b/>
          <w:sz w:val="36"/>
          <w:szCs w:val="36"/>
        </w:rPr>
      </w:pPr>
    </w:p>
    <w:p w:rsidR="00615AD1" w:rsidRPr="00615AD1" w:rsidRDefault="00615AD1" w:rsidP="00E45E48">
      <w:pPr>
        <w:spacing w:line="360" w:lineRule="auto"/>
        <w:jc w:val="center"/>
        <w:rPr>
          <w:b/>
          <w:caps/>
          <w:sz w:val="36"/>
          <w:szCs w:val="36"/>
        </w:rPr>
      </w:pPr>
      <w:r w:rsidRPr="00615AD1">
        <w:rPr>
          <w:b/>
          <w:caps/>
          <w:sz w:val="36"/>
          <w:szCs w:val="36"/>
        </w:rPr>
        <w:t>a Martonvásár Városi Közszolgáltató Nonprofit Kft.</w:t>
      </w:r>
    </w:p>
    <w:p w:rsidR="002862BE" w:rsidRDefault="002862BE" w:rsidP="00E45E48">
      <w:pPr>
        <w:spacing w:line="360" w:lineRule="auto"/>
        <w:jc w:val="center"/>
        <w:rPr>
          <w:b/>
          <w:sz w:val="36"/>
          <w:szCs w:val="36"/>
        </w:rPr>
      </w:pPr>
      <w:r>
        <w:rPr>
          <w:b/>
          <w:sz w:val="36"/>
          <w:szCs w:val="36"/>
        </w:rPr>
        <w:t xml:space="preserve">KULTURÁLIS IRODÁJÁNAK </w:t>
      </w:r>
    </w:p>
    <w:p w:rsidR="00361CA8" w:rsidRPr="00361CA8" w:rsidRDefault="002862BE" w:rsidP="00E45E48">
      <w:pPr>
        <w:spacing w:line="360" w:lineRule="auto"/>
        <w:jc w:val="center"/>
        <w:rPr>
          <w:b/>
          <w:sz w:val="36"/>
          <w:szCs w:val="36"/>
        </w:rPr>
      </w:pPr>
      <w:r>
        <w:rPr>
          <w:b/>
          <w:sz w:val="36"/>
          <w:szCs w:val="36"/>
        </w:rPr>
        <w:t xml:space="preserve">2021. ÉVI </w:t>
      </w:r>
      <w:r w:rsidR="00361CA8" w:rsidRPr="00361CA8">
        <w:rPr>
          <w:b/>
          <w:sz w:val="36"/>
          <w:szCs w:val="36"/>
        </w:rPr>
        <w:t xml:space="preserve">TEVÉKENYSÉGÉRŐL </w:t>
      </w:r>
    </w:p>
    <w:p w:rsidR="00361CA8" w:rsidRDefault="00361CA8" w:rsidP="00E45E48">
      <w:pPr>
        <w:spacing w:line="360" w:lineRule="auto"/>
        <w:jc w:val="center"/>
        <w:rPr>
          <w:b/>
        </w:rPr>
      </w:pPr>
    </w:p>
    <w:p w:rsidR="00361CA8" w:rsidRDefault="00361CA8" w:rsidP="00E45E48">
      <w:pPr>
        <w:spacing w:line="360" w:lineRule="auto"/>
        <w:jc w:val="center"/>
        <w:rPr>
          <w:b/>
        </w:rPr>
      </w:pPr>
    </w:p>
    <w:p w:rsidR="00361CA8" w:rsidRDefault="00361CA8" w:rsidP="00E45E48">
      <w:pPr>
        <w:spacing w:line="360" w:lineRule="auto"/>
        <w:jc w:val="center"/>
        <w:rPr>
          <w:b/>
        </w:rPr>
      </w:pPr>
    </w:p>
    <w:p w:rsidR="00361CA8" w:rsidRDefault="00361CA8" w:rsidP="00E45E48">
      <w:pPr>
        <w:spacing w:line="360" w:lineRule="auto"/>
        <w:jc w:val="center"/>
        <w:rPr>
          <w:b/>
        </w:rPr>
      </w:pPr>
    </w:p>
    <w:p w:rsidR="00361CA8" w:rsidRDefault="00361CA8" w:rsidP="00E45E48">
      <w:pPr>
        <w:spacing w:line="360" w:lineRule="auto"/>
        <w:jc w:val="center"/>
        <w:rPr>
          <w:b/>
        </w:rPr>
      </w:pPr>
    </w:p>
    <w:p w:rsidR="00361CA8" w:rsidRDefault="00361CA8" w:rsidP="00E45E48">
      <w:pPr>
        <w:spacing w:line="360" w:lineRule="auto"/>
        <w:jc w:val="center"/>
        <w:rPr>
          <w:b/>
        </w:rPr>
      </w:pPr>
    </w:p>
    <w:p w:rsidR="00361CA8" w:rsidRDefault="00361CA8" w:rsidP="00E45E48">
      <w:pPr>
        <w:spacing w:line="360" w:lineRule="auto"/>
        <w:jc w:val="center"/>
        <w:rPr>
          <w:b/>
        </w:rPr>
      </w:pPr>
    </w:p>
    <w:p w:rsidR="00361CA8" w:rsidRDefault="00361CA8" w:rsidP="00E45E48">
      <w:pPr>
        <w:spacing w:line="360" w:lineRule="auto"/>
        <w:jc w:val="center"/>
        <w:rPr>
          <w:b/>
        </w:rPr>
      </w:pPr>
    </w:p>
    <w:p w:rsidR="00361CA8" w:rsidRDefault="00361CA8" w:rsidP="00E45E48">
      <w:pPr>
        <w:spacing w:line="360" w:lineRule="auto"/>
        <w:jc w:val="center"/>
        <w:rPr>
          <w:b/>
        </w:rPr>
      </w:pPr>
    </w:p>
    <w:p w:rsidR="00361CA8" w:rsidRDefault="00361CA8" w:rsidP="00E45E48">
      <w:pPr>
        <w:spacing w:line="360" w:lineRule="auto"/>
        <w:jc w:val="center"/>
        <w:rPr>
          <w:b/>
        </w:rPr>
      </w:pPr>
    </w:p>
    <w:p w:rsidR="00361CA8" w:rsidRDefault="00361CA8" w:rsidP="00E45E48">
      <w:pPr>
        <w:spacing w:line="360" w:lineRule="auto"/>
        <w:jc w:val="center"/>
        <w:rPr>
          <w:b/>
        </w:rPr>
      </w:pPr>
    </w:p>
    <w:p w:rsidR="00361CA8" w:rsidRDefault="00361CA8" w:rsidP="00E45E48">
      <w:pPr>
        <w:spacing w:line="360" w:lineRule="auto"/>
        <w:jc w:val="center"/>
        <w:rPr>
          <w:b/>
        </w:rPr>
      </w:pPr>
      <w:r>
        <w:rPr>
          <w:b/>
        </w:rPr>
        <w:t xml:space="preserve">Készült: 2021. </w:t>
      </w:r>
      <w:r w:rsidR="002862BE">
        <w:rPr>
          <w:b/>
        </w:rPr>
        <w:t>február 4.</w:t>
      </w:r>
    </w:p>
    <w:p w:rsidR="00361CA8" w:rsidRDefault="00361CA8" w:rsidP="00E45E48">
      <w:pPr>
        <w:spacing w:line="360" w:lineRule="auto"/>
        <w:jc w:val="center"/>
        <w:rPr>
          <w:b/>
        </w:rPr>
      </w:pPr>
      <w:r>
        <w:rPr>
          <w:b/>
        </w:rPr>
        <w:t>Készítették: Albrecht Zsófia, Miklós Gergely és dr. Bocsi Andrea</w:t>
      </w:r>
    </w:p>
    <w:p w:rsidR="002862BE" w:rsidRDefault="002862BE" w:rsidP="00E45E48">
      <w:pPr>
        <w:spacing w:line="360" w:lineRule="auto"/>
        <w:jc w:val="center"/>
        <w:rPr>
          <w:b/>
        </w:rPr>
      </w:pPr>
    </w:p>
    <w:p w:rsidR="002862BE" w:rsidRDefault="002862BE" w:rsidP="00E45E48">
      <w:pPr>
        <w:spacing w:line="360" w:lineRule="auto"/>
        <w:jc w:val="center"/>
        <w:rPr>
          <w:b/>
        </w:rPr>
      </w:pPr>
    </w:p>
    <w:p w:rsidR="002862BE" w:rsidRDefault="002862BE" w:rsidP="00E45E48">
      <w:pPr>
        <w:spacing w:line="360" w:lineRule="auto"/>
        <w:jc w:val="center"/>
        <w:rPr>
          <w:b/>
        </w:rPr>
      </w:pPr>
    </w:p>
    <w:p w:rsidR="002862BE" w:rsidRDefault="002862BE" w:rsidP="00E45E48">
      <w:pPr>
        <w:spacing w:line="360" w:lineRule="auto"/>
        <w:jc w:val="center"/>
        <w:rPr>
          <w:b/>
        </w:rPr>
      </w:pPr>
    </w:p>
    <w:p w:rsidR="00361CA8" w:rsidRDefault="00361CA8" w:rsidP="00E45E48">
      <w:pPr>
        <w:spacing w:line="360" w:lineRule="auto"/>
        <w:jc w:val="center"/>
        <w:rPr>
          <w:b/>
        </w:rPr>
      </w:pPr>
    </w:p>
    <w:p w:rsidR="008A35AF" w:rsidRDefault="008A35AF" w:rsidP="00E45E48">
      <w:pPr>
        <w:spacing w:line="360" w:lineRule="auto"/>
        <w:jc w:val="center"/>
        <w:rPr>
          <w:b/>
        </w:rPr>
      </w:pPr>
    </w:p>
    <w:p w:rsidR="00412DA9" w:rsidRPr="00816FAC" w:rsidRDefault="00361CA8" w:rsidP="00816FAC">
      <w:pPr>
        <w:jc w:val="center"/>
        <w:rPr>
          <w:b/>
          <w:sz w:val="28"/>
          <w:szCs w:val="28"/>
        </w:rPr>
      </w:pPr>
      <w:r w:rsidRPr="00816FAC">
        <w:rPr>
          <w:b/>
          <w:sz w:val="28"/>
          <w:szCs w:val="28"/>
        </w:rPr>
        <w:lastRenderedPageBreak/>
        <w:t xml:space="preserve">Beszámoló a MartonKult Iroda </w:t>
      </w:r>
      <w:r w:rsidR="00412DA9" w:rsidRPr="00816FAC">
        <w:rPr>
          <w:b/>
          <w:sz w:val="28"/>
          <w:szCs w:val="28"/>
        </w:rPr>
        <w:t xml:space="preserve">Közművelődési Csoportjának </w:t>
      </w:r>
    </w:p>
    <w:p w:rsidR="00361CA8" w:rsidRPr="00816FAC" w:rsidRDefault="002862BE" w:rsidP="00816FAC">
      <w:pPr>
        <w:jc w:val="center"/>
        <w:rPr>
          <w:b/>
          <w:sz w:val="28"/>
          <w:szCs w:val="28"/>
        </w:rPr>
      </w:pPr>
      <w:r w:rsidRPr="00816FAC">
        <w:rPr>
          <w:b/>
          <w:sz w:val="28"/>
          <w:szCs w:val="28"/>
        </w:rPr>
        <w:t xml:space="preserve">2021. évi </w:t>
      </w:r>
      <w:r w:rsidR="00361CA8" w:rsidRPr="00816FAC">
        <w:rPr>
          <w:b/>
          <w:sz w:val="28"/>
          <w:szCs w:val="28"/>
        </w:rPr>
        <w:t>rendezvény- és közösségszervezői tevékenységéről</w:t>
      </w:r>
    </w:p>
    <w:p w:rsidR="000B7347" w:rsidRDefault="000B7347" w:rsidP="000B7347">
      <w:pPr>
        <w:jc w:val="both"/>
      </w:pPr>
    </w:p>
    <w:p w:rsidR="000B7347" w:rsidRPr="000B7347" w:rsidRDefault="000B7347" w:rsidP="000B7347">
      <w:pPr>
        <w:jc w:val="both"/>
      </w:pPr>
      <w:r w:rsidRPr="000B7347">
        <w:t>A MartonKult Iroda</w:t>
      </w:r>
      <w:r w:rsidR="002862BE">
        <w:t xml:space="preserve"> 2021. </w:t>
      </w:r>
      <w:r>
        <w:t>évi tevékenységének kereteit nagyban meghatározták a vészhelyzeti intézkedések, mert az év első négy hónapjában otthonról dolgozó munkatársak lehetőségeit a jogszabályilag kötelezően zárva tartott kulturális központ</w:t>
      </w:r>
      <w:r w:rsidR="0035075B">
        <w:t>, könyvtár és múzeum</w:t>
      </w:r>
      <w:r>
        <w:t xml:space="preserve"> adottságai </w:t>
      </w:r>
      <w:r w:rsidR="0035075B">
        <w:t xml:space="preserve">nagyban </w:t>
      </w:r>
      <w:r>
        <w:t>befolyásolták</w:t>
      </w:r>
      <w:r w:rsidR="00406F9C">
        <w:t>, és újabb kreativitásra ösztönözték</w:t>
      </w:r>
      <w:r>
        <w:t>. A nyári hónap</w:t>
      </w:r>
      <w:r w:rsidR="002862BE">
        <w:t>okban történt</w:t>
      </w:r>
      <w:r>
        <w:t xml:space="preserve"> nyitást követően azonban program</w:t>
      </w:r>
      <w:r w:rsidR="0035075B">
        <w:t>- és látogató</w:t>
      </w:r>
      <w:r>
        <w:t>dömping indult, kiegészülve az újonnan nyíló termelői p</w:t>
      </w:r>
      <w:r w:rsidR="002862BE">
        <w:t>iac és vásár adta feladatokkal, és ez az év végéig folytatódott, nagy örömünkre.</w:t>
      </w:r>
    </w:p>
    <w:p w:rsidR="001B5926" w:rsidRDefault="001B5926" w:rsidP="00243CA5">
      <w:pPr>
        <w:rPr>
          <w:b/>
        </w:rPr>
      </w:pPr>
    </w:p>
    <w:p w:rsidR="00615AD1" w:rsidRDefault="00615AD1" w:rsidP="001B5926">
      <w:pPr>
        <w:jc w:val="both"/>
        <w:rPr>
          <w:b/>
        </w:rPr>
      </w:pPr>
      <w:r>
        <w:rPr>
          <w:b/>
        </w:rPr>
        <w:t>Rendezvényeink, eseményeink, programjaink</w:t>
      </w:r>
    </w:p>
    <w:p w:rsidR="001B5926" w:rsidRDefault="001B5926" w:rsidP="001B5926">
      <w:pPr>
        <w:jc w:val="both"/>
      </w:pPr>
      <w:r>
        <w:rPr>
          <w:b/>
        </w:rPr>
        <w:t xml:space="preserve">Januárban - </w:t>
      </w:r>
      <w:r w:rsidRPr="001B5926">
        <w:t xml:space="preserve">a járványügyi előírásoknak </w:t>
      </w:r>
      <w:r>
        <w:t xml:space="preserve">megfelelően – a Magyar Kultúra Napja alkalmából hirdettünk akciót Mi neked a kultúra Martonvásáron? </w:t>
      </w:r>
      <w:proofErr w:type="gramStart"/>
      <w:r>
        <w:t>címmel</w:t>
      </w:r>
      <w:proofErr w:type="gramEnd"/>
      <w:r>
        <w:t xml:space="preserve">, és a beérkezett válaszokból készült el a molinónk, amely az NMI érdeklődését is felkeltette, és az erről készült kisfilmünket a jó gyakorlatok sorába emelte. </w:t>
      </w:r>
      <w:r w:rsidR="00D369BC">
        <w:t>S</w:t>
      </w:r>
      <w:r>
        <w:t xml:space="preserve">zintén </w:t>
      </w:r>
      <w:r w:rsidR="00D369BC">
        <w:t>a Magyar Kultúra Napja alkalmából szerveztük meg a MASZK Egyesület első 5 évét bemutató</w:t>
      </w:r>
      <w:r>
        <w:t xml:space="preserve"> </w:t>
      </w:r>
      <w:r w:rsidR="00D369BC">
        <w:t>fotó</w:t>
      </w:r>
      <w:r>
        <w:t>kiállításunk</w:t>
      </w:r>
      <w:r w:rsidR="00D369BC">
        <w:t>at</w:t>
      </w:r>
      <w:r>
        <w:t xml:space="preserve">, mindkét </w:t>
      </w:r>
      <w:r w:rsidR="00D369BC">
        <w:t xml:space="preserve">akció a térségi kohézió erősítését szolgáló TOP pályázat keretein belül valósult meg. </w:t>
      </w:r>
      <w:proofErr w:type="spellStart"/>
      <w:r w:rsidR="00D369BC">
        <w:t>Facebook</w:t>
      </w:r>
      <w:proofErr w:type="spellEnd"/>
      <w:r w:rsidR="00D369BC">
        <w:t xml:space="preserve"> oldalunkon martonvásári képeket osztottunk meg, ezzel is erősítve a helyiek lokálpatriotizmusát.</w:t>
      </w:r>
    </w:p>
    <w:p w:rsidR="001743C6" w:rsidRDefault="001743C6" w:rsidP="001B5926">
      <w:pPr>
        <w:jc w:val="both"/>
      </w:pPr>
    </w:p>
    <w:p w:rsidR="001743C6" w:rsidRDefault="001743C6" w:rsidP="001743C6">
      <w:pPr>
        <w:jc w:val="center"/>
      </w:pPr>
      <w:r w:rsidRPr="001743C6">
        <w:rPr>
          <w:noProof/>
        </w:rPr>
        <w:drawing>
          <wp:inline distT="0" distB="0" distL="0" distR="0">
            <wp:extent cx="3496731" cy="1966912"/>
            <wp:effectExtent l="0" t="0" r="8890" b="0"/>
            <wp:docPr id="1" name="Kép 1" descr="U:\_KÖZMŰVELŐDÉS\Beszámoló 2022\Fényképek_2021\01_Magyar Kultúra Napj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_KÖZMŰVELŐDÉS\Beszámoló 2022\Fényképek_2021\01_Magyar Kultúra Napja_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0742" cy="1991668"/>
                    </a:xfrm>
                    <a:prstGeom prst="rect">
                      <a:avLst/>
                    </a:prstGeom>
                    <a:noFill/>
                    <a:ln>
                      <a:noFill/>
                    </a:ln>
                  </pic:spPr>
                </pic:pic>
              </a:graphicData>
            </a:graphic>
          </wp:inline>
        </w:drawing>
      </w:r>
    </w:p>
    <w:p w:rsidR="001743C6" w:rsidRDefault="001743C6" w:rsidP="001B5926">
      <w:pPr>
        <w:jc w:val="both"/>
      </w:pPr>
    </w:p>
    <w:p w:rsidR="001743C6" w:rsidRDefault="001743C6" w:rsidP="001743C6">
      <w:pPr>
        <w:jc w:val="center"/>
      </w:pPr>
      <w:r w:rsidRPr="001743C6">
        <w:rPr>
          <w:noProof/>
        </w:rPr>
        <w:drawing>
          <wp:inline distT="0" distB="0" distL="0" distR="0">
            <wp:extent cx="1775460" cy="2512535"/>
            <wp:effectExtent l="0" t="0" r="0" b="2540"/>
            <wp:docPr id="2" name="Kép 2" descr="U:\_KÖZMŰVELŐDÉS\Beszámoló 2022\Fényképek_2021\01_Mit jelent neked Martonvásá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_KÖZMŰVELŐDÉS\Beszámoló 2022\Fényképek_2021\01_Mit jelent neked Martonvásá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145" cy="2520581"/>
                    </a:xfrm>
                    <a:prstGeom prst="rect">
                      <a:avLst/>
                    </a:prstGeom>
                    <a:noFill/>
                    <a:ln>
                      <a:noFill/>
                    </a:ln>
                  </pic:spPr>
                </pic:pic>
              </a:graphicData>
            </a:graphic>
          </wp:inline>
        </w:drawing>
      </w:r>
      <w:r w:rsidRPr="001743C6">
        <w:rPr>
          <w:noProof/>
        </w:rPr>
        <w:drawing>
          <wp:inline distT="0" distB="0" distL="0" distR="0">
            <wp:extent cx="1759585" cy="2490071"/>
            <wp:effectExtent l="0" t="0" r="0" b="5715"/>
            <wp:docPr id="3" name="Kép 3" descr="U:\_KÖZMŰVELŐDÉS\Beszámoló 2022\Fényképek_2021\01_MASZK fótókiállít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_KÖZMŰVELŐDÉS\Beszámoló 2022\Fényképek_2021\01_MASZK fótókiállítá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0388" cy="2505358"/>
                    </a:xfrm>
                    <a:prstGeom prst="rect">
                      <a:avLst/>
                    </a:prstGeom>
                    <a:noFill/>
                    <a:ln>
                      <a:noFill/>
                    </a:ln>
                  </pic:spPr>
                </pic:pic>
              </a:graphicData>
            </a:graphic>
          </wp:inline>
        </w:drawing>
      </w:r>
    </w:p>
    <w:p w:rsidR="001743C6" w:rsidRDefault="001743C6" w:rsidP="001B5926">
      <w:pPr>
        <w:jc w:val="both"/>
      </w:pPr>
    </w:p>
    <w:p w:rsidR="00D369BC" w:rsidRDefault="0079227C" w:rsidP="001B5926">
      <w:pPr>
        <w:jc w:val="both"/>
      </w:pPr>
      <w:r w:rsidRPr="0079227C">
        <w:rPr>
          <w:b/>
        </w:rPr>
        <w:t xml:space="preserve">Február </w:t>
      </w:r>
      <w:r>
        <w:t xml:space="preserve">elején a Rejtvényfejtők Napja alkalmából Martonvásárral kapcsolatos szófejtőt tettünk közzé, és összefogásra kértük a helyieket az autóbalesetet szenvedett család megsegítésére, </w:t>
      </w:r>
      <w:r w:rsidR="0035075B">
        <w:t>valamint</w:t>
      </w:r>
      <w:r>
        <w:t xml:space="preserve"> folytattuk a szemet gyönyörködtető helyi fotók publikálását. A hónap végén a járvány miatt személyes részvétellel meg nem tartható közművelődési fórumunk helyett kulturális kérdőívvel fordultunk a </w:t>
      </w:r>
      <w:proofErr w:type="spellStart"/>
      <w:r>
        <w:t>martonvásáriakhoz</w:t>
      </w:r>
      <w:proofErr w:type="spellEnd"/>
      <w:r>
        <w:t xml:space="preserve">, amelyet 107 fő töltött ki. A Kommunizmus Áldozatainak Emléknapján nem tarthattunk közös megemlékezést, ezért a </w:t>
      </w:r>
      <w:proofErr w:type="spellStart"/>
      <w:r>
        <w:lastRenderedPageBreak/>
        <w:t>Facebookon</w:t>
      </w:r>
      <w:proofErr w:type="spellEnd"/>
      <w:r>
        <w:t xml:space="preserve"> posztban emlékeztünk meg az áldozatokról és a témába vágó Örök tél című filmajánlót tettük közzé. </w:t>
      </w:r>
    </w:p>
    <w:p w:rsidR="001743C6" w:rsidRDefault="001743C6" w:rsidP="001B5926">
      <w:pPr>
        <w:jc w:val="both"/>
      </w:pPr>
    </w:p>
    <w:p w:rsidR="001743C6" w:rsidRDefault="001743C6" w:rsidP="001743C6">
      <w:pPr>
        <w:jc w:val="center"/>
      </w:pPr>
      <w:r w:rsidRPr="001743C6">
        <w:rPr>
          <w:noProof/>
        </w:rPr>
        <w:drawing>
          <wp:inline distT="0" distB="0" distL="0" distR="0">
            <wp:extent cx="2315480" cy="1940119"/>
            <wp:effectExtent l="0" t="0" r="8890" b="3175"/>
            <wp:docPr id="4" name="Kép 4" descr="U:\_KÖZMŰVELŐDÉS\Beszámoló 2022\Fényképek_2021\02_Kommunizmus áldozatainak emléknap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_KÖZMŰVELŐDÉS\Beszámoló 2022\Fényképek_2021\02_Kommunizmus áldozatainak emléknap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7220" cy="1949956"/>
                    </a:xfrm>
                    <a:prstGeom prst="rect">
                      <a:avLst/>
                    </a:prstGeom>
                    <a:noFill/>
                    <a:ln>
                      <a:noFill/>
                    </a:ln>
                  </pic:spPr>
                </pic:pic>
              </a:graphicData>
            </a:graphic>
          </wp:inline>
        </w:drawing>
      </w:r>
      <w:r w:rsidRPr="001743C6">
        <w:rPr>
          <w:noProof/>
        </w:rPr>
        <w:drawing>
          <wp:inline distT="0" distB="0" distL="0" distR="0">
            <wp:extent cx="2321107" cy="1944834"/>
            <wp:effectExtent l="0" t="0" r="3175" b="0"/>
            <wp:docPr id="5" name="Kép 5" descr="U:\_KÖZMŰVELŐDÉS\Beszámoló 2022\Fényképek_2021\02_Vélemény kérdőí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_KÖZMŰVELŐDÉS\Beszámoló 2022\Fényképek_2021\02_Vélemény kérdőí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4702" cy="1964604"/>
                    </a:xfrm>
                    <a:prstGeom prst="rect">
                      <a:avLst/>
                    </a:prstGeom>
                    <a:noFill/>
                    <a:ln>
                      <a:noFill/>
                    </a:ln>
                  </pic:spPr>
                </pic:pic>
              </a:graphicData>
            </a:graphic>
          </wp:inline>
        </w:drawing>
      </w:r>
    </w:p>
    <w:p w:rsidR="0094385F" w:rsidRPr="001B5926" w:rsidRDefault="0094385F" w:rsidP="001743C6">
      <w:pPr>
        <w:jc w:val="center"/>
      </w:pPr>
    </w:p>
    <w:p w:rsidR="000B7347" w:rsidRDefault="00361CA8" w:rsidP="00243CA5">
      <w:pPr>
        <w:jc w:val="both"/>
      </w:pPr>
      <w:r w:rsidRPr="00E60CDD">
        <w:rPr>
          <w:b/>
        </w:rPr>
        <w:t>Márciu</w:t>
      </w:r>
      <w:r w:rsidRPr="0035075B">
        <w:rPr>
          <w:b/>
        </w:rPr>
        <w:t>s</w:t>
      </w:r>
      <w:r w:rsidR="0035075B" w:rsidRPr="0035075B">
        <w:rPr>
          <w:b/>
        </w:rPr>
        <w:t>ban</w:t>
      </w:r>
      <w:r w:rsidR="0079227C">
        <w:t xml:space="preserve"> a </w:t>
      </w:r>
      <w:r w:rsidR="0035075B">
        <w:t xml:space="preserve">– személyesen meg nem tartható - </w:t>
      </w:r>
      <w:r w:rsidR="0079227C">
        <w:t xml:space="preserve">nemzeti ünnephez közeledve újabb </w:t>
      </w:r>
      <w:proofErr w:type="spellStart"/>
      <w:r w:rsidR="0079227C">
        <w:t>kirakatkiállítást</w:t>
      </w:r>
      <w:proofErr w:type="spellEnd"/>
      <w:r w:rsidR="0079227C">
        <w:t xml:space="preserve"> </w:t>
      </w:r>
      <w:r w:rsidR="000B7347">
        <w:t xml:space="preserve">rendeztünk </w:t>
      </w:r>
      <w:r w:rsidR="0079227C">
        <w:t xml:space="preserve">a Szent László Huszáregyesülettel megvalósult együttműködésben, Huszárok címmel, illetve </w:t>
      </w:r>
      <w:r w:rsidR="000B7347">
        <w:t xml:space="preserve">városdíszítő akciót szerveztünk. Megmozdulásunkhoz a MASZK Egyesület járult hozzá online verses megemlékezéssel és kokárdakészítő videóval. A gyermekrajz-pályázat beérkezett pályaműveiből szintén </w:t>
      </w:r>
      <w:proofErr w:type="spellStart"/>
      <w:r w:rsidR="000B7347">
        <w:t>kirakatkiállítást</w:t>
      </w:r>
      <w:proofErr w:type="spellEnd"/>
      <w:r w:rsidR="000B7347">
        <w:t xml:space="preserve"> szerveztünk. A hónap </w:t>
      </w:r>
      <w:r>
        <w:t xml:space="preserve">közepén az MVK </w:t>
      </w:r>
      <w:proofErr w:type="spellStart"/>
      <w:r>
        <w:t>NKft-hez</w:t>
      </w:r>
      <w:proofErr w:type="spellEnd"/>
      <w:r>
        <w:t xml:space="preserve"> új kulturális és jogi igazgató érkezett dr. Bocsi Andrea sze</w:t>
      </w:r>
      <w:r w:rsidR="0012297B">
        <w:t>mélyében, aki a MartonKult</w:t>
      </w:r>
      <w:r>
        <w:t xml:space="preserve"> vezetését is végzi. </w:t>
      </w:r>
    </w:p>
    <w:p w:rsidR="0094385F" w:rsidRDefault="0094385F" w:rsidP="00243CA5">
      <w:pPr>
        <w:jc w:val="both"/>
      </w:pPr>
    </w:p>
    <w:p w:rsidR="0094385F" w:rsidRDefault="0094385F" w:rsidP="0094385F">
      <w:pPr>
        <w:jc w:val="center"/>
      </w:pPr>
      <w:r w:rsidRPr="0094385F">
        <w:rPr>
          <w:noProof/>
        </w:rPr>
        <w:drawing>
          <wp:inline distT="0" distB="0" distL="0" distR="0">
            <wp:extent cx="1873841" cy="2651760"/>
            <wp:effectExtent l="0" t="0" r="0" b="0"/>
            <wp:docPr id="6" name="Kép 6" descr="U:\_KÖZMŰVELŐDÉS\Beszámoló 2022\Fényképek_2021\03_Március 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_KÖZMŰVELŐDÉS\Beszámoló 2022\Fényképek_2021\03_Március 15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9573" cy="2659871"/>
                    </a:xfrm>
                    <a:prstGeom prst="rect">
                      <a:avLst/>
                    </a:prstGeom>
                    <a:noFill/>
                    <a:ln>
                      <a:noFill/>
                    </a:ln>
                  </pic:spPr>
                </pic:pic>
              </a:graphicData>
            </a:graphic>
          </wp:inline>
        </w:drawing>
      </w:r>
      <w:r w:rsidRPr="0094385F">
        <w:rPr>
          <w:noProof/>
        </w:rPr>
        <w:drawing>
          <wp:inline distT="0" distB="0" distL="0" distR="0">
            <wp:extent cx="1983105" cy="2644140"/>
            <wp:effectExtent l="0" t="0" r="0" b="3810"/>
            <wp:docPr id="7" name="Kép 7" descr="U:\_KÖZMŰVELŐDÉS\Beszámoló 2022\Fényképek_2021\03_Március 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_KÖZMŰVELŐDÉS\Beszámoló 2022\Fényképek_2021\03_Március 15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983105" cy="2644140"/>
                    </a:xfrm>
                    <a:prstGeom prst="rect">
                      <a:avLst/>
                    </a:prstGeom>
                    <a:noFill/>
                    <a:ln>
                      <a:noFill/>
                    </a:ln>
                  </pic:spPr>
                </pic:pic>
              </a:graphicData>
            </a:graphic>
          </wp:inline>
        </w:drawing>
      </w:r>
    </w:p>
    <w:p w:rsidR="0094385F" w:rsidRDefault="0094385F" w:rsidP="0094385F">
      <w:pPr>
        <w:jc w:val="center"/>
      </w:pPr>
    </w:p>
    <w:p w:rsidR="0094385F" w:rsidRDefault="0094385F" w:rsidP="0094385F">
      <w:pPr>
        <w:jc w:val="center"/>
      </w:pPr>
      <w:r w:rsidRPr="0094385F">
        <w:rPr>
          <w:noProof/>
        </w:rPr>
        <w:drawing>
          <wp:inline distT="0" distB="0" distL="0" distR="0">
            <wp:extent cx="2411730" cy="1607820"/>
            <wp:effectExtent l="0" t="0" r="7620" b="0"/>
            <wp:docPr id="8" name="Kép 8" descr="U:\_KÖZMŰVELŐDÉS\Beszámoló 2022\Fényképek_2021\03_Március 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_KÖZMŰVELŐDÉS\Beszámoló 2022\Fényképek_2021\03_Március 15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1730" cy="1607820"/>
                    </a:xfrm>
                    <a:prstGeom prst="rect">
                      <a:avLst/>
                    </a:prstGeom>
                    <a:noFill/>
                    <a:ln>
                      <a:noFill/>
                    </a:ln>
                  </pic:spPr>
                </pic:pic>
              </a:graphicData>
            </a:graphic>
          </wp:inline>
        </w:drawing>
      </w:r>
      <w:r w:rsidRPr="0094385F">
        <w:rPr>
          <w:snapToGrid w:val="0"/>
          <w:color w:val="000000"/>
          <w:w w:val="0"/>
          <w:sz w:val="0"/>
          <w:szCs w:val="0"/>
          <w:u w:color="000000"/>
          <w:bdr w:val="none" w:sz="0" w:space="0" w:color="000000"/>
          <w:shd w:val="clear" w:color="000000" w:fill="000000"/>
          <w:lang w:val="x-none" w:eastAsia="x-none" w:bidi="x-none"/>
        </w:rPr>
        <w:t xml:space="preserve"> </w:t>
      </w:r>
      <w:r w:rsidRPr="0094385F">
        <w:rPr>
          <w:noProof/>
        </w:rPr>
        <w:drawing>
          <wp:inline distT="0" distB="0" distL="0" distR="0">
            <wp:extent cx="2411730" cy="1607820"/>
            <wp:effectExtent l="0" t="0" r="7620" b="0"/>
            <wp:docPr id="9" name="Kép 9" descr="U:\_KÖZMŰVELŐDÉS\Beszámoló 2022\Fényképek_2021\03_Március 1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_KÖZMŰVELŐDÉS\Beszámoló 2022\Fényképek_2021\03_Március 15_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1730" cy="1607820"/>
                    </a:xfrm>
                    <a:prstGeom prst="rect">
                      <a:avLst/>
                    </a:prstGeom>
                    <a:noFill/>
                    <a:ln>
                      <a:noFill/>
                    </a:ln>
                  </pic:spPr>
                </pic:pic>
              </a:graphicData>
            </a:graphic>
          </wp:inline>
        </w:drawing>
      </w:r>
    </w:p>
    <w:p w:rsidR="0094385F" w:rsidRDefault="0094385F" w:rsidP="00243CA5">
      <w:pPr>
        <w:jc w:val="both"/>
      </w:pPr>
    </w:p>
    <w:p w:rsidR="0094385F" w:rsidRDefault="00361CA8" w:rsidP="00243CA5">
      <w:pPr>
        <w:jc w:val="both"/>
      </w:pPr>
      <w:r w:rsidRPr="00D31DE2">
        <w:rPr>
          <w:b/>
        </w:rPr>
        <w:t>Áprilisban</w:t>
      </w:r>
      <w:r>
        <w:t xml:space="preserve"> </w:t>
      </w:r>
      <w:r w:rsidR="00333177">
        <w:t xml:space="preserve">még a </w:t>
      </w:r>
      <w:proofErr w:type="spellStart"/>
      <w:r w:rsidR="00333177">
        <w:t>pandémia</w:t>
      </w:r>
      <w:proofErr w:type="spellEnd"/>
      <w:r w:rsidR="00333177">
        <w:t xml:space="preserve"> okozta korlátozott lehetőségeinket maximálisan kihasználva szerveztünk eseményeket. A</w:t>
      </w:r>
      <w:r>
        <w:t xml:space="preserve"> </w:t>
      </w:r>
      <w:r w:rsidR="00A15D74">
        <w:t>Gyermekkönyvek Nemzetközi</w:t>
      </w:r>
      <w:r>
        <w:t xml:space="preserve"> Napját </w:t>
      </w:r>
      <w:proofErr w:type="spellStart"/>
      <w:r>
        <w:t>kirakatkiállítással</w:t>
      </w:r>
      <w:proofErr w:type="spellEnd"/>
      <w:r>
        <w:t xml:space="preserve"> ünnepeltük,</w:t>
      </w:r>
      <w:r w:rsidR="00333177">
        <w:t xml:space="preserve"> ahol gyermekkoru</w:t>
      </w:r>
      <w:r>
        <w:t>k kedvenc mesekönyveit tekinthették meg a látogatók. A húsvéti ünnepekre a BBK előtti fát közösségi megmozdulás keretében míves to</w:t>
      </w:r>
      <w:r w:rsidR="00333177">
        <w:t xml:space="preserve">jásokkal díszítettük, a </w:t>
      </w:r>
      <w:r w:rsidR="00333177">
        <w:lastRenderedPageBreak/>
        <w:t xml:space="preserve">Költészet Napjára pedig a Brunszvik-Dreher sétányt versekkel öltöztettük fel. Szintén áprilisban, a Föld Napján hirdettük meg a </w:t>
      </w:r>
      <w:proofErr w:type="spellStart"/>
      <w:r w:rsidR="00333177" w:rsidRPr="00333177">
        <w:t>VölgyVidék</w:t>
      </w:r>
      <w:proofErr w:type="spellEnd"/>
      <w:r w:rsidR="00333177" w:rsidRPr="00333177">
        <w:t xml:space="preserve"> – térségi természetfotós pályázat</w:t>
      </w:r>
      <w:r w:rsidR="00333177">
        <w:t xml:space="preserve">ot, amelyre a Madarak és Fák Napjáig 24 alkotótól 187 fotó érkezett, nagy érdeklődés keretében. </w:t>
      </w:r>
    </w:p>
    <w:p w:rsidR="0094385F" w:rsidRDefault="0094385F" w:rsidP="00243CA5">
      <w:pPr>
        <w:jc w:val="both"/>
      </w:pPr>
    </w:p>
    <w:p w:rsidR="0094385F" w:rsidRDefault="0094385F" w:rsidP="0094385F">
      <w:pPr>
        <w:jc w:val="center"/>
      </w:pPr>
      <w:r w:rsidRPr="0094385F">
        <w:rPr>
          <w:noProof/>
        </w:rPr>
        <w:drawing>
          <wp:inline distT="0" distB="0" distL="0" distR="0">
            <wp:extent cx="2525116" cy="1784350"/>
            <wp:effectExtent l="0" t="0" r="8890" b="6350"/>
            <wp:docPr id="10" name="Kép 10" descr="U:\_KÖZMŰVELŐDÉS\Beszámoló 2022\Fényképek_2021\04_Föld Napja Fotópályáz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_KÖZMŰVELŐDÉS\Beszámoló 2022\Fényképek_2021\04_Föld Napja Fotópályáza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1653" cy="1788969"/>
                    </a:xfrm>
                    <a:prstGeom prst="rect">
                      <a:avLst/>
                    </a:prstGeom>
                    <a:noFill/>
                    <a:ln>
                      <a:noFill/>
                    </a:ln>
                  </pic:spPr>
                </pic:pic>
              </a:graphicData>
            </a:graphic>
          </wp:inline>
        </w:drawing>
      </w:r>
      <w:r w:rsidRPr="0094385F">
        <w:rPr>
          <w:noProof/>
        </w:rPr>
        <w:drawing>
          <wp:inline distT="0" distB="0" distL="0" distR="0">
            <wp:extent cx="2395220" cy="1796415"/>
            <wp:effectExtent l="0" t="0" r="5080" b="0"/>
            <wp:docPr id="11" name="Kép 11" descr="U:\_KÖZMŰVELŐDÉS\Beszámoló 2022\Fényképek_2021\04_Magyar Költészet Napj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_KÖZMŰVELŐDÉS\Beszámoló 2022\Fényképek_2021\04_Magyar Költészet Napja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5220" cy="1796415"/>
                    </a:xfrm>
                    <a:prstGeom prst="rect">
                      <a:avLst/>
                    </a:prstGeom>
                    <a:noFill/>
                    <a:ln>
                      <a:noFill/>
                    </a:ln>
                  </pic:spPr>
                </pic:pic>
              </a:graphicData>
            </a:graphic>
          </wp:inline>
        </w:drawing>
      </w:r>
    </w:p>
    <w:p w:rsidR="0094385F" w:rsidRDefault="0094385F" w:rsidP="0094385F">
      <w:pPr>
        <w:jc w:val="center"/>
      </w:pPr>
    </w:p>
    <w:p w:rsidR="0094385F" w:rsidRDefault="0094385F" w:rsidP="0094385F">
      <w:pPr>
        <w:jc w:val="center"/>
      </w:pPr>
      <w:r w:rsidRPr="0094385F">
        <w:rPr>
          <w:noProof/>
        </w:rPr>
        <w:drawing>
          <wp:inline distT="0" distB="0" distL="0" distR="0">
            <wp:extent cx="1881021" cy="2661920"/>
            <wp:effectExtent l="0" t="0" r="5080" b="5080"/>
            <wp:docPr id="12" name="Kép 12" descr="U:\_KÖZMŰVELŐDÉS\Beszámoló 2022\Fényképek_2021\04_Magyar Költészet Napj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_KÖZMŰVELŐDÉS\Beszámoló 2022\Fényképek_2021\04_Magyar Költészet Napja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110" cy="2674782"/>
                    </a:xfrm>
                    <a:prstGeom prst="rect">
                      <a:avLst/>
                    </a:prstGeom>
                    <a:noFill/>
                    <a:ln>
                      <a:noFill/>
                    </a:ln>
                  </pic:spPr>
                </pic:pic>
              </a:graphicData>
            </a:graphic>
          </wp:inline>
        </w:drawing>
      </w:r>
      <w:r w:rsidRPr="0094385F">
        <w:rPr>
          <w:snapToGrid w:val="0"/>
          <w:color w:val="000000"/>
          <w:w w:val="0"/>
          <w:sz w:val="0"/>
          <w:szCs w:val="0"/>
          <w:u w:color="000000"/>
          <w:bdr w:val="none" w:sz="0" w:space="0" w:color="000000"/>
          <w:shd w:val="clear" w:color="000000" w:fill="000000"/>
          <w:lang w:val="x-none" w:eastAsia="x-none" w:bidi="x-none"/>
        </w:rPr>
        <w:t xml:space="preserve"> </w:t>
      </w:r>
      <w:r w:rsidRPr="0094385F">
        <w:rPr>
          <w:noProof/>
        </w:rPr>
        <w:drawing>
          <wp:inline distT="0" distB="0" distL="0" distR="0">
            <wp:extent cx="1889760" cy="2674288"/>
            <wp:effectExtent l="0" t="0" r="0" b="0"/>
            <wp:docPr id="13" name="Kép 13" descr="U:\_KÖZMŰVELŐDÉS\Beszámoló 2022\Fényképek_2021\04_Tojásf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_KÖZMŰVELŐDÉS\Beszámoló 2022\Fényképek_2021\04_Tojásfa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7068" cy="2712933"/>
                    </a:xfrm>
                    <a:prstGeom prst="rect">
                      <a:avLst/>
                    </a:prstGeom>
                    <a:noFill/>
                    <a:ln>
                      <a:noFill/>
                    </a:ln>
                  </pic:spPr>
                </pic:pic>
              </a:graphicData>
            </a:graphic>
          </wp:inline>
        </w:drawing>
      </w:r>
    </w:p>
    <w:p w:rsidR="0094385F" w:rsidRDefault="0094385F" w:rsidP="00243CA5">
      <w:pPr>
        <w:jc w:val="both"/>
      </w:pPr>
    </w:p>
    <w:p w:rsidR="000B7347" w:rsidRDefault="00333177" w:rsidP="00243CA5">
      <w:pPr>
        <w:jc w:val="both"/>
      </w:pPr>
      <w:r w:rsidRPr="00D31DE2">
        <w:rPr>
          <w:b/>
        </w:rPr>
        <w:t>Májusban</w:t>
      </w:r>
      <w:r>
        <w:t xml:space="preserve"> az Anyák Napjára Csipkekiállítással készültünk, </w:t>
      </w:r>
      <w:r w:rsidR="002F1DB6">
        <w:t xml:space="preserve">valamint a méhekről tartottunk </w:t>
      </w:r>
      <w:proofErr w:type="spellStart"/>
      <w:r w:rsidR="002F1DB6">
        <w:t>kirakatkiállítást</w:t>
      </w:r>
      <w:proofErr w:type="spellEnd"/>
      <w:r w:rsidR="002F1DB6">
        <w:t xml:space="preserve">, </w:t>
      </w:r>
      <w:r>
        <w:t xml:space="preserve">illetve a </w:t>
      </w:r>
      <w:proofErr w:type="spellStart"/>
      <w:r>
        <w:t>pandémiát</w:t>
      </w:r>
      <w:proofErr w:type="spellEnd"/>
      <w:r>
        <w:t xml:space="preserve"> követő első jelenléti programunkat, a Gyermeknapot szerveztük, amelyen városnéző kisvonattal és </w:t>
      </w:r>
      <w:r w:rsidR="00F4282E">
        <w:t xml:space="preserve">kétféle, </w:t>
      </w:r>
      <w:r>
        <w:t>nyomozós</w:t>
      </w:r>
      <w:r w:rsidR="00F4282E">
        <w:t xml:space="preserve"> városismereti</w:t>
      </w:r>
      <w:r>
        <w:t xml:space="preserve"> játékkal vártuk a gyerekeket. </w:t>
      </w:r>
    </w:p>
    <w:p w:rsidR="0094385F" w:rsidRDefault="0094385F" w:rsidP="00243CA5">
      <w:pPr>
        <w:jc w:val="both"/>
      </w:pPr>
    </w:p>
    <w:p w:rsidR="0094385F" w:rsidRDefault="0094385F" w:rsidP="0094385F">
      <w:pPr>
        <w:jc w:val="center"/>
      </w:pPr>
      <w:r w:rsidRPr="0094385F">
        <w:rPr>
          <w:noProof/>
        </w:rPr>
        <w:drawing>
          <wp:inline distT="0" distB="0" distL="0" distR="0">
            <wp:extent cx="2044184" cy="2892820"/>
            <wp:effectExtent l="0" t="0" r="0" b="3175"/>
            <wp:docPr id="14" name="Kép 14" descr="U:\_KÖZMŰVELŐDÉS\Beszámoló 2022\Fényképek_2021\05_Csipkekészítő kiállítás_Anyák napj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_KÖZMŰVELŐDÉS\Beszámoló 2022\Fényképek_2021\05_Csipkekészítő kiállítás_Anyák napja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9641" cy="2900543"/>
                    </a:xfrm>
                    <a:prstGeom prst="rect">
                      <a:avLst/>
                    </a:prstGeom>
                    <a:noFill/>
                    <a:ln>
                      <a:noFill/>
                    </a:ln>
                  </pic:spPr>
                </pic:pic>
              </a:graphicData>
            </a:graphic>
          </wp:inline>
        </w:drawing>
      </w:r>
      <w:r w:rsidRPr="0094385F">
        <w:rPr>
          <w:noProof/>
        </w:rPr>
        <w:drawing>
          <wp:inline distT="0" distB="0" distL="0" distR="0">
            <wp:extent cx="2043284" cy="2891546"/>
            <wp:effectExtent l="0" t="0" r="0" b="4445"/>
            <wp:docPr id="15" name="Kép 15" descr="U:\_KÖZMŰVELŐDÉS\Beszámoló 2022\Fényképek_2021\05_Gyerekna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_KÖZMŰVELŐDÉS\Beszámoló 2022\Fényképek_2021\05_Gyereknap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3064" cy="2905387"/>
                    </a:xfrm>
                    <a:prstGeom prst="rect">
                      <a:avLst/>
                    </a:prstGeom>
                    <a:noFill/>
                    <a:ln>
                      <a:noFill/>
                    </a:ln>
                  </pic:spPr>
                </pic:pic>
              </a:graphicData>
            </a:graphic>
          </wp:inline>
        </w:drawing>
      </w:r>
    </w:p>
    <w:p w:rsidR="0094385F" w:rsidRDefault="0094385F" w:rsidP="0094385F">
      <w:pPr>
        <w:jc w:val="center"/>
      </w:pPr>
    </w:p>
    <w:p w:rsidR="000B7347" w:rsidRDefault="00333177" w:rsidP="00243CA5">
      <w:pPr>
        <w:jc w:val="both"/>
      </w:pPr>
      <w:r w:rsidRPr="00D31DE2">
        <w:rPr>
          <w:b/>
        </w:rPr>
        <w:t>Júniusban</w:t>
      </w:r>
      <w:r>
        <w:t xml:space="preserve"> </w:t>
      </w:r>
      <w:r w:rsidR="005973D0">
        <w:t xml:space="preserve">újra beindult a rendezvényszervezői munka: </w:t>
      </w:r>
      <w:r>
        <w:t xml:space="preserve">együtt ünnepeltük a Nemzeti Összetartozás Napját az Emlékezés terén, illetve megnyitottuk a hetente szombaton megrendezésre kerülő termelői piacot. Szintén júniusban nyílt meg kiállítótermükben az Ego et Mundi kiállítás és a szabadtéri </w:t>
      </w:r>
      <w:proofErr w:type="spellStart"/>
      <w:r>
        <w:t>Land</w:t>
      </w:r>
      <w:r w:rsidR="00B34E7B">
        <w:t>A</w:t>
      </w:r>
      <w:r>
        <w:t>rt</w:t>
      </w:r>
      <w:proofErr w:type="spellEnd"/>
      <w:r>
        <w:t xml:space="preserve"> kiállítás a Brunszv</w:t>
      </w:r>
      <w:r w:rsidR="00A15D74">
        <w:t>ik kertben és a sétányon. Apák N</w:t>
      </w:r>
      <w:r>
        <w:t>apja alkalmából a havi alkalmi vásárral összekötve fotóinstallációt készíttettünk. N</w:t>
      </w:r>
      <w:r w:rsidR="00D31DE2">
        <w:t xml:space="preserve">yári </w:t>
      </w:r>
      <w:proofErr w:type="spellStart"/>
      <w:r w:rsidR="00D31DE2">
        <w:t>piknikeink</w:t>
      </w:r>
      <w:proofErr w:type="spellEnd"/>
      <w:r w:rsidR="00D31DE2">
        <w:t xml:space="preserve"> sorában az elsőt </w:t>
      </w:r>
      <w:proofErr w:type="spellStart"/>
      <w:r w:rsidR="00D31DE2">
        <w:t>Gájer</w:t>
      </w:r>
      <w:proofErr w:type="spellEnd"/>
      <w:r w:rsidR="00D31DE2">
        <w:t xml:space="preserve"> Bálinttal tartottuk a Für </w:t>
      </w:r>
      <w:proofErr w:type="spellStart"/>
      <w:r w:rsidR="00D31DE2">
        <w:t>Elise</w:t>
      </w:r>
      <w:proofErr w:type="spellEnd"/>
      <w:r w:rsidR="00D31DE2">
        <w:t xml:space="preserve"> Bisztró teraszán, a vírushelyzet adta lehetőségek keretei között. A Múzeumok Éjszakájára a martonvásári óvónők remekeiből készítettük kiállítást az Óvodamúzeumban</w:t>
      </w:r>
      <w:r w:rsidR="005973D0">
        <w:t xml:space="preserve"> „Kis dolgok, nagy szeretettel” címmel</w:t>
      </w:r>
      <w:r w:rsidR="00D31DE2">
        <w:t xml:space="preserve">. </w:t>
      </w:r>
      <w:r w:rsidR="002F1DB6">
        <w:t xml:space="preserve">Nagy örömünkre szolgált Fekete Péter kulturális államtitkár úr martonvásári látogatása is. </w:t>
      </w:r>
    </w:p>
    <w:p w:rsidR="0094385F" w:rsidRDefault="0094385F" w:rsidP="00243CA5">
      <w:pPr>
        <w:jc w:val="both"/>
      </w:pPr>
    </w:p>
    <w:p w:rsidR="0094385F" w:rsidRDefault="0094385F" w:rsidP="0094385F">
      <w:pPr>
        <w:jc w:val="center"/>
      </w:pPr>
      <w:r w:rsidRPr="0094385F">
        <w:rPr>
          <w:noProof/>
        </w:rPr>
        <w:drawing>
          <wp:inline distT="0" distB="0" distL="0" distR="0">
            <wp:extent cx="1790065" cy="2533204"/>
            <wp:effectExtent l="0" t="0" r="635" b="635"/>
            <wp:docPr id="16" name="Kép 16" descr="U:\_KÖZMŰVELŐDÉS\Beszámoló 2022\Fényképek_2021\04_Nemzeti Összetartozás Napj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_KÖZMŰVELŐDÉS\Beszámoló 2022\Fényképek_2021\04_Nemzeti Összetartozás Napja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7098" cy="2557309"/>
                    </a:xfrm>
                    <a:prstGeom prst="rect">
                      <a:avLst/>
                    </a:prstGeom>
                    <a:noFill/>
                    <a:ln>
                      <a:noFill/>
                    </a:ln>
                  </pic:spPr>
                </pic:pic>
              </a:graphicData>
            </a:graphic>
          </wp:inline>
        </w:drawing>
      </w:r>
      <w:r w:rsidRPr="0094385F">
        <w:rPr>
          <w:noProof/>
        </w:rPr>
        <w:drawing>
          <wp:inline distT="0" distB="0" distL="0" distR="0">
            <wp:extent cx="1790065" cy="2531804"/>
            <wp:effectExtent l="0" t="0" r="635" b="1905"/>
            <wp:docPr id="17" name="Kép 17" descr="U:\_KÖZMŰVELŐDÉS\Beszámoló 2022\Fényképek_2021\06_Apák napja_fotóparav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_KÖZMŰVELŐDÉS\Beszámoló 2022\Fényképek_2021\06_Apák napja_fotóparavá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3408" cy="2550676"/>
                    </a:xfrm>
                    <a:prstGeom prst="rect">
                      <a:avLst/>
                    </a:prstGeom>
                    <a:noFill/>
                    <a:ln>
                      <a:noFill/>
                    </a:ln>
                  </pic:spPr>
                </pic:pic>
              </a:graphicData>
            </a:graphic>
          </wp:inline>
        </w:drawing>
      </w:r>
      <w:r w:rsidRPr="0094385F">
        <w:rPr>
          <w:noProof/>
          <w:snapToGrid w:val="0"/>
          <w:color w:val="000000"/>
          <w:w w:val="0"/>
          <w:sz w:val="0"/>
          <w:szCs w:val="0"/>
          <w:u w:color="000000"/>
          <w:bdr w:val="none" w:sz="0" w:space="0" w:color="000000"/>
          <w:shd w:val="clear" w:color="000000" w:fill="000000"/>
        </w:rPr>
        <w:drawing>
          <wp:inline distT="0" distB="0" distL="0" distR="0">
            <wp:extent cx="1786740" cy="2528499"/>
            <wp:effectExtent l="0" t="0" r="4445" b="5715"/>
            <wp:docPr id="18" name="Kép 18" descr="U:\_KÖZMŰVELŐDÉS\Beszámoló 2022\Fényképek_2021\06_Nyáresti Pik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_KÖZMŰVELŐDÉS\Beszámoló 2022\Fényképek_2021\06_Nyáresti Pikni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806" cy="2535669"/>
                    </a:xfrm>
                    <a:prstGeom prst="rect">
                      <a:avLst/>
                    </a:prstGeom>
                    <a:noFill/>
                    <a:ln>
                      <a:noFill/>
                    </a:ln>
                  </pic:spPr>
                </pic:pic>
              </a:graphicData>
            </a:graphic>
          </wp:inline>
        </w:drawing>
      </w:r>
    </w:p>
    <w:p w:rsidR="0094385F" w:rsidRDefault="006D4EA8" w:rsidP="0094385F">
      <w:pPr>
        <w:jc w:val="center"/>
      </w:pPr>
      <w:r w:rsidRPr="006D4EA8">
        <w:rPr>
          <w:noProof/>
        </w:rPr>
        <w:drawing>
          <wp:inline distT="0" distB="0" distL="0" distR="0">
            <wp:extent cx="1760220" cy="2490970"/>
            <wp:effectExtent l="0" t="0" r="0" b="5080"/>
            <wp:docPr id="19" name="Kép 19" descr="U:\_KÖZMŰVELŐDÉS\Beszámoló 2022\Fényképek_2021\06_Kézműves vásár_Termelői P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_KÖZMŰVELŐDÉS\Beszámoló 2022\Fényképek_2021\06_Kézműves vásár_Termelői Pia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6004" cy="2499155"/>
                    </a:xfrm>
                    <a:prstGeom prst="rect">
                      <a:avLst/>
                    </a:prstGeom>
                    <a:noFill/>
                    <a:ln>
                      <a:noFill/>
                    </a:ln>
                  </pic:spPr>
                </pic:pic>
              </a:graphicData>
            </a:graphic>
          </wp:inline>
        </w:drawing>
      </w:r>
    </w:p>
    <w:p w:rsidR="006D4EA8" w:rsidRDefault="006D4EA8" w:rsidP="0094385F">
      <w:pPr>
        <w:jc w:val="center"/>
      </w:pPr>
    </w:p>
    <w:p w:rsidR="000B7347" w:rsidRDefault="00D31DE2" w:rsidP="00243CA5">
      <w:pPr>
        <w:jc w:val="both"/>
      </w:pPr>
      <w:r w:rsidRPr="00D31DE2">
        <w:rPr>
          <w:b/>
        </w:rPr>
        <w:t>Júliusban</w:t>
      </w:r>
      <w:r>
        <w:t xml:space="preserve"> a Kertbarát Egyesülettel karöltve tartottuk meg a </w:t>
      </w:r>
      <w:proofErr w:type="spellStart"/>
      <w:r>
        <w:t>Hazahívó-Hazaváró</w:t>
      </w:r>
      <w:proofErr w:type="spellEnd"/>
      <w:r>
        <w:t xml:space="preserve"> programot, illetve kubai hangulatú pikniket szerveztünk. Az aktuális havi vásáron levendulaszürettel egybekötött kézműves foglalkozást tartottunk</w:t>
      </w:r>
      <w:r w:rsidR="00CD6903">
        <w:t>, valamint buszos kirándulást szerveztünk két alkalommal a Nemzeti Művelődési Intézet által meghirdetett kulturális programokra</w:t>
      </w:r>
      <w:r>
        <w:t xml:space="preserve">. </w:t>
      </w:r>
      <w:r w:rsidR="00285A42">
        <w:t>A hónap elején a Magyar Rádió Énekkarának kamarakoncertjét tartottuk a múzeumkertben.</w:t>
      </w:r>
      <w:r w:rsidR="00F4282E">
        <w:t xml:space="preserve"> </w:t>
      </w:r>
      <w:r w:rsidR="00CD6903">
        <w:t>Július 18-án a Déryné program keretében színházi előadást szerveztünk</w:t>
      </w:r>
      <w:r w:rsidR="00F4282E">
        <w:t>:</w:t>
      </w:r>
      <w:r w:rsidR="00CD6903">
        <w:t xml:space="preserve"> Örkény: Tóték című művét állítottuk színpadra. </w:t>
      </w:r>
    </w:p>
    <w:p w:rsidR="006D4EA8" w:rsidRDefault="006D4EA8" w:rsidP="00243CA5">
      <w:pPr>
        <w:jc w:val="both"/>
      </w:pPr>
    </w:p>
    <w:p w:rsidR="006D4EA8" w:rsidRDefault="006D4EA8" w:rsidP="00243CA5">
      <w:pPr>
        <w:jc w:val="both"/>
      </w:pPr>
      <w:r w:rsidRPr="006D4EA8">
        <w:rPr>
          <w:noProof/>
        </w:rPr>
        <w:lastRenderedPageBreak/>
        <w:drawing>
          <wp:inline distT="0" distB="0" distL="0" distR="0">
            <wp:extent cx="2070808" cy="1552575"/>
            <wp:effectExtent l="0" t="0" r="5715" b="0"/>
            <wp:docPr id="21" name="Kép 21" descr="U:\_KÖZMŰVELŐDÉS\Beszámoló 2022\Fényképek_2021\07_Hazahív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_KÖZMŰVELŐDÉS\Beszámoló 2022\Fényképek_2021\07_Hazahívó.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0865" cy="1560115"/>
                    </a:xfrm>
                    <a:prstGeom prst="rect">
                      <a:avLst/>
                    </a:prstGeom>
                    <a:noFill/>
                    <a:ln>
                      <a:noFill/>
                    </a:ln>
                  </pic:spPr>
                </pic:pic>
              </a:graphicData>
            </a:graphic>
          </wp:inline>
        </w:drawing>
      </w:r>
      <w:r w:rsidRPr="006D4EA8">
        <w:rPr>
          <w:snapToGrid w:val="0"/>
          <w:color w:val="000000"/>
          <w:w w:val="0"/>
          <w:sz w:val="0"/>
          <w:szCs w:val="0"/>
          <w:u w:color="000000"/>
          <w:bdr w:val="none" w:sz="0" w:space="0" w:color="000000"/>
          <w:shd w:val="clear" w:color="000000" w:fill="000000"/>
          <w:lang w:val="x-none" w:eastAsia="x-none" w:bidi="x-none"/>
        </w:rPr>
        <w:t xml:space="preserve">  </w:t>
      </w:r>
      <w:r w:rsidRPr="006D4EA8">
        <w:rPr>
          <w:noProof/>
          <w:snapToGrid w:val="0"/>
          <w:color w:val="000000"/>
          <w:w w:val="0"/>
          <w:sz w:val="0"/>
          <w:szCs w:val="0"/>
          <w:u w:color="000000"/>
          <w:bdr w:val="none" w:sz="0" w:space="0" w:color="000000"/>
          <w:shd w:val="clear" w:color="000000" w:fill="000000"/>
        </w:rPr>
        <w:drawing>
          <wp:inline distT="0" distB="0" distL="0" distR="0">
            <wp:extent cx="1539996" cy="2179320"/>
            <wp:effectExtent l="0" t="0" r="3175" b="0"/>
            <wp:docPr id="25" name="Kép 25" descr="U:\_KÖZMŰVELŐDÉS\Beszámoló 2022\Fényképek_2021\07_Kubai Pi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_KÖZMŰVELŐDÉS\Beszámoló 2022\Fényképek_2021\07_Kubai Pikni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2817" cy="2183312"/>
                    </a:xfrm>
                    <a:prstGeom prst="rect">
                      <a:avLst/>
                    </a:prstGeom>
                    <a:noFill/>
                    <a:ln>
                      <a:noFill/>
                    </a:ln>
                  </pic:spPr>
                </pic:pic>
              </a:graphicData>
            </a:graphic>
          </wp:inline>
        </w:drawing>
      </w:r>
      <w:r w:rsidRPr="006D4EA8">
        <w:rPr>
          <w:snapToGrid w:val="0"/>
          <w:color w:val="000000"/>
          <w:w w:val="0"/>
          <w:sz w:val="0"/>
          <w:szCs w:val="0"/>
          <w:u w:color="000000"/>
          <w:bdr w:val="none" w:sz="0" w:space="0" w:color="000000"/>
          <w:shd w:val="clear" w:color="000000" w:fill="000000"/>
          <w:lang w:val="x-none" w:eastAsia="x-none" w:bidi="x-none"/>
        </w:rPr>
        <w:t xml:space="preserve"> </w:t>
      </w:r>
      <w:r w:rsidRPr="006D4EA8">
        <w:rPr>
          <w:noProof/>
          <w:snapToGrid w:val="0"/>
          <w:color w:val="000000"/>
          <w:w w:val="0"/>
          <w:sz w:val="0"/>
          <w:szCs w:val="0"/>
          <w:u w:color="000000"/>
          <w:bdr w:val="none" w:sz="0" w:space="0" w:color="000000"/>
          <w:shd w:val="clear" w:color="000000" w:fill="000000"/>
        </w:rPr>
        <w:drawing>
          <wp:inline distT="0" distB="0" distL="0" distR="0">
            <wp:extent cx="2045970" cy="1363980"/>
            <wp:effectExtent l="0" t="0" r="0" b="7620"/>
            <wp:docPr id="26" name="Kép 26" descr="U:\_KÖZMŰVELŐDÉS\Beszámoló 2022\Fényképek_2021\07_D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_KÖZMŰVELŐDÉS\Beszámoló 2022\Fényképek_2021\07_DDC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5970" cy="1363980"/>
                    </a:xfrm>
                    <a:prstGeom prst="rect">
                      <a:avLst/>
                    </a:prstGeom>
                    <a:noFill/>
                    <a:ln>
                      <a:noFill/>
                    </a:ln>
                  </pic:spPr>
                </pic:pic>
              </a:graphicData>
            </a:graphic>
          </wp:inline>
        </w:drawing>
      </w:r>
    </w:p>
    <w:p w:rsidR="006D4EA8" w:rsidRDefault="006D4EA8" w:rsidP="00243CA5">
      <w:pPr>
        <w:jc w:val="both"/>
      </w:pPr>
    </w:p>
    <w:p w:rsidR="000B7347" w:rsidRDefault="00D31DE2" w:rsidP="00243CA5">
      <w:pPr>
        <w:jc w:val="both"/>
      </w:pPr>
      <w:r>
        <w:t xml:space="preserve">Az </w:t>
      </w:r>
      <w:r w:rsidRPr="00D31DE2">
        <w:rPr>
          <w:b/>
        </w:rPr>
        <w:t>augusztust</w:t>
      </w:r>
      <w:r>
        <w:t xml:space="preserve"> az</w:t>
      </w:r>
      <w:r w:rsidRPr="00D31DE2">
        <w:t xml:space="preserve"> Olajág Keresztény Művészeti Társaság ké</w:t>
      </w:r>
      <w:r>
        <w:t xml:space="preserve">pző- és iparművészeti kiállításával kezdtük, majd a Fiatalok Éjszakájával folytattuk, amely a piknikek sorában a harmadik volt. </w:t>
      </w:r>
      <w:r w:rsidR="009C0756">
        <w:t xml:space="preserve">14-én Sakkünnepre került sor a BBK kemenceterénél. </w:t>
      </w:r>
      <w:r>
        <w:t xml:space="preserve">A hónap csúcspontja a nemzeti ünnephez kapcsolódó eseménysorozat volt: 19-én az ünnepi képviselő-testületi ülés és városi díjátadó, 20-án a </w:t>
      </w:r>
      <w:r w:rsidR="00CC6C0D">
        <w:t>nemzeti ünnep, valamint</w:t>
      </w:r>
      <w:r>
        <w:t xml:space="preserve"> a hozzá kapcsolódó „Brunszvikok és a képzőművészet” című kiállítás zajlott a szervezésünkben</w:t>
      </w:r>
      <w:r w:rsidR="00CC6C0D">
        <w:t>, utóbbi Pletser Tamással együttműködve</w:t>
      </w:r>
      <w:r>
        <w:t xml:space="preserve">. Ezt követte 21-én a közösségi kenyérsütéssel egybekötött vásár és piac, valamint az ünnepi hétvége csúcspontjaként </w:t>
      </w:r>
      <w:proofErr w:type="spellStart"/>
      <w:r>
        <w:t>Bogányi</w:t>
      </w:r>
      <w:proofErr w:type="spellEnd"/>
      <w:r>
        <w:t xml:space="preserve"> Gergely zongorakoncertje. </w:t>
      </w:r>
      <w:r w:rsidR="00615AD1">
        <w:t xml:space="preserve">A hónap végén az Utcák bálja rendezvény megszervezését segítettük. </w:t>
      </w:r>
      <w:r w:rsidR="002F1DB6">
        <w:t xml:space="preserve">A nyár folyamán több </w:t>
      </w:r>
      <w:r w:rsidR="00F4282E">
        <w:t xml:space="preserve">héten át </w:t>
      </w:r>
      <w:r w:rsidR="002F1DB6">
        <w:t>gyermektábor</w:t>
      </w:r>
      <w:r w:rsidR="00F4282E">
        <w:t>ok</w:t>
      </w:r>
      <w:r w:rsidR="002F1DB6">
        <w:t xml:space="preserve">nak </w:t>
      </w:r>
      <w:r w:rsidR="00CD6903">
        <w:t xml:space="preserve">(DDC, MASZK, Családsegítő) </w:t>
      </w:r>
      <w:r w:rsidR="002F1DB6">
        <w:t xml:space="preserve">is helyszínéül szolgáltunk. </w:t>
      </w:r>
    </w:p>
    <w:p w:rsidR="006D4EA8" w:rsidRDefault="006D4EA8" w:rsidP="00243CA5">
      <w:pPr>
        <w:jc w:val="both"/>
      </w:pPr>
    </w:p>
    <w:p w:rsidR="006D4EA8" w:rsidRDefault="00EB70C1" w:rsidP="00FF3C74">
      <w:pPr>
        <w:jc w:val="center"/>
      </w:pPr>
      <w:r w:rsidRPr="00EB70C1">
        <w:rPr>
          <w:noProof/>
        </w:rPr>
        <w:drawing>
          <wp:inline distT="0" distB="0" distL="0" distR="0">
            <wp:extent cx="1868457" cy="2644140"/>
            <wp:effectExtent l="0" t="0" r="0" b="3810"/>
            <wp:docPr id="29" name="Kép 29" descr="U:\_KÖZMŰVELŐDÉS\Beszámoló 2022\Fényképek_2021\08_Martonvásár újraalapítása 25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_KÖZMŰVELŐDÉS\Beszámoló 2022\Fényképek_2021\08_Martonvásár újraalapítása 250_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7757" cy="2657301"/>
                    </a:xfrm>
                    <a:prstGeom prst="rect">
                      <a:avLst/>
                    </a:prstGeom>
                    <a:noFill/>
                    <a:ln>
                      <a:noFill/>
                    </a:ln>
                  </pic:spPr>
                </pic:pic>
              </a:graphicData>
            </a:graphic>
          </wp:inline>
        </w:drawing>
      </w:r>
      <w:r w:rsidR="00DB33A5" w:rsidRPr="00DB33A5">
        <w:rPr>
          <w:noProof/>
          <w:snapToGrid w:val="0"/>
          <w:color w:val="000000"/>
          <w:w w:val="0"/>
          <w:sz w:val="0"/>
          <w:szCs w:val="0"/>
          <w:u w:color="000000"/>
          <w:bdr w:val="none" w:sz="0" w:space="0" w:color="000000"/>
          <w:shd w:val="clear" w:color="000000" w:fill="000000"/>
        </w:rPr>
        <w:drawing>
          <wp:inline distT="0" distB="0" distL="0" distR="0">
            <wp:extent cx="1691640" cy="2393012"/>
            <wp:effectExtent l="0" t="0" r="3810" b="7620"/>
            <wp:docPr id="31" name="Kép 31" descr="U:\_KÖZMŰVELŐDÉS\Beszámoló 2022\Fényképek_2021\08_Közösségi kenyérsüt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_KÖZMŰVELŐDÉS\Beszámoló 2022\Fényképek_2021\08_Közösségi kenyérsüté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6159" cy="2413551"/>
                    </a:xfrm>
                    <a:prstGeom prst="rect">
                      <a:avLst/>
                    </a:prstGeom>
                    <a:noFill/>
                    <a:ln>
                      <a:noFill/>
                    </a:ln>
                  </pic:spPr>
                </pic:pic>
              </a:graphicData>
            </a:graphic>
          </wp:inline>
        </w:drawing>
      </w:r>
      <w:r w:rsidR="00856839" w:rsidRPr="00856839">
        <w:rPr>
          <w:noProof/>
        </w:rPr>
        <w:drawing>
          <wp:inline distT="0" distB="0" distL="0" distR="0">
            <wp:extent cx="1873549" cy="2648566"/>
            <wp:effectExtent l="0" t="0" r="0" b="0"/>
            <wp:docPr id="51" name="Kép 51" descr="U:\_KÖZMŰVELŐDÉS\Beszámoló 2022\Fényképek_2021\08_Bogányi Gergely zongorak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_KÖZMŰVELŐDÉS\Beszámoló 2022\Fényképek_2021\08_Bogányi Gergely zongorakoncer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9256" cy="2684907"/>
                    </a:xfrm>
                    <a:prstGeom prst="rect">
                      <a:avLst/>
                    </a:prstGeom>
                    <a:noFill/>
                    <a:ln>
                      <a:noFill/>
                    </a:ln>
                  </pic:spPr>
                </pic:pic>
              </a:graphicData>
            </a:graphic>
          </wp:inline>
        </w:drawing>
      </w:r>
    </w:p>
    <w:p w:rsidR="00FF3C74" w:rsidRDefault="00FF3C74" w:rsidP="00FF3C74">
      <w:pPr>
        <w:jc w:val="center"/>
      </w:pPr>
    </w:p>
    <w:p w:rsidR="00FF3C74" w:rsidRDefault="00FF3C74" w:rsidP="00FF3C74">
      <w:pPr>
        <w:jc w:val="center"/>
      </w:pPr>
      <w:r w:rsidRPr="00EB70C1">
        <w:rPr>
          <w:noProof/>
        </w:rPr>
        <w:drawing>
          <wp:inline distT="0" distB="0" distL="0" distR="0" wp14:anchorId="21CB0B91" wp14:editId="05878E33">
            <wp:extent cx="2194560" cy="1463040"/>
            <wp:effectExtent l="0" t="0" r="0" b="3810"/>
            <wp:docPr id="30" name="Kép 30" descr="C:\Users\Felhasználó\Documents\Önkormányzati doksik\239028798_2995160807366459_4311971093014206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elhasználó\Documents\Önkormányzati doksik\239028798_2995160807366459_431197109301420630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inline>
        </w:drawing>
      </w:r>
      <w:r w:rsidRPr="00FF3C74">
        <w:rPr>
          <w:snapToGrid w:val="0"/>
          <w:color w:val="000000"/>
          <w:w w:val="0"/>
          <w:sz w:val="0"/>
          <w:szCs w:val="0"/>
          <w:u w:color="000000"/>
          <w:bdr w:val="none" w:sz="0" w:space="0" w:color="000000"/>
          <w:shd w:val="clear" w:color="000000" w:fill="000000"/>
          <w:lang w:val="x-none" w:eastAsia="x-none" w:bidi="x-none"/>
        </w:rPr>
        <w:t xml:space="preserve"> </w:t>
      </w:r>
      <w:r w:rsidRPr="00FF3C74">
        <w:rPr>
          <w:noProof/>
        </w:rPr>
        <w:drawing>
          <wp:inline distT="0" distB="0" distL="0" distR="0">
            <wp:extent cx="2202180" cy="1468120"/>
            <wp:effectExtent l="0" t="0" r="7620" b="0"/>
            <wp:docPr id="50" name="Kép 50" descr="C:\Users\Felhasználó\Documents\Önkormányzati doksik\237960458_2995160404033166_1523416953828101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Felhasználó\Documents\Önkormányzati doksik\237960458_2995160404033166_152341695382810193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2180" cy="1468120"/>
                    </a:xfrm>
                    <a:prstGeom prst="rect">
                      <a:avLst/>
                    </a:prstGeom>
                    <a:noFill/>
                    <a:ln>
                      <a:noFill/>
                    </a:ln>
                  </pic:spPr>
                </pic:pic>
              </a:graphicData>
            </a:graphic>
          </wp:inline>
        </w:drawing>
      </w:r>
    </w:p>
    <w:p w:rsidR="001743C6" w:rsidRDefault="001743C6" w:rsidP="00243CA5">
      <w:pPr>
        <w:jc w:val="both"/>
      </w:pPr>
    </w:p>
    <w:p w:rsidR="002862BE" w:rsidRDefault="00615AD1" w:rsidP="00243CA5">
      <w:pPr>
        <w:jc w:val="both"/>
      </w:pPr>
      <w:r w:rsidRPr="00615AD1">
        <w:rPr>
          <w:b/>
        </w:rPr>
        <w:t>A szeptemberünk</w:t>
      </w:r>
      <w:r>
        <w:t xml:space="preserve"> a </w:t>
      </w:r>
      <w:r w:rsidR="00B34E7B">
        <w:t xml:space="preserve">kézműves vásárokkal egybekötött </w:t>
      </w:r>
      <w:r w:rsidR="002862BE">
        <w:t>fesztiválok jegyében telt</w:t>
      </w:r>
      <w:r>
        <w:t xml:space="preserve">: az első hétvégén a Trilla Népdal Ünnep, a második hétvégén a Charlie koncerttel egybekötött Fülesbagoly Fesztivál szervezésében segítettünk a főszervezőknek. </w:t>
      </w:r>
      <w:r w:rsidR="00B34E7B">
        <w:t xml:space="preserve">Nagy sikerű programunk </w:t>
      </w:r>
      <w:r w:rsidR="00B34E7B">
        <w:lastRenderedPageBreak/>
        <w:t xml:space="preserve">volt a Hangszert a kézbe esemény, amelynek során martonvásári és környéki gyermekek hangszerekkel ismerkedhettek és rendhagyó zeneórákon vehettek részt. </w:t>
      </w:r>
      <w:r>
        <w:t xml:space="preserve">Szeptember 17-én került sor a Martonvásár Galéria Start </w:t>
      </w:r>
      <w:proofErr w:type="spellStart"/>
      <w:r>
        <w:t>Up</w:t>
      </w:r>
      <w:proofErr w:type="spellEnd"/>
      <w:r>
        <w:t xml:space="preserve"> kiállításának megnyitójára, illetve az áprilisban meghirdetett természetfotó pályázat eredményhirdetésére és a sétánykiállítás megnyitójára. Az estét Borbély Zoltán zongoraestjével zártuk. Szeptember 25-én kezdőd</w:t>
      </w:r>
      <w:r w:rsidR="002862BE">
        <w:t>ött</w:t>
      </w:r>
      <w:r>
        <w:t xml:space="preserve"> a Tök Jó Hét programja, amely október 3-án ér véget</w:t>
      </w:r>
      <w:r w:rsidR="002862BE">
        <w:t>.</w:t>
      </w:r>
    </w:p>
    <w:p w:rsidR="002862BE" w:rsidRDefault="002862BE" w:rsidP="00243CA5">
      <w:pPr>
        <w:jc w:val="both"/>
      </w:pPr>
    </w:p>
    <w:p w:rsidR="00DB33A5" w:rsidRDefault="00DB33A5" w:rsidP="00243CA5">
      <w:pPr>
        <w:jc w:val="both"/>
        <w:rPr>
          <w:snapToGrid w:val="0"/>
          <w:color w:val="000000"/>
          <w:w w:val="0"/>
          <w:sz w:val="0"/>
          <w:szCs w:val="0"/>
          <w:u w:color="000000"/>
          <w:bdr w:val="none" w:sz="0" w:space="0" w:color="000000"/>
          <w:shd w:val="clear" w:color="000000" w:fill="000000"/>
          <w:lang w:val="x-none" w:eastAsia="x-none" w:bidi="x-none"/>
        </w:rPr>
      </w:pPr>
      <w:r w:rsidRPr="00DB33A5">
        <w:rPr>
          <w:noProof/>
        </w:rPr>
        <w:drawing>
          <wp:inline distT="0" distB="0" distL="0" distR="0">
            <wp:extent cx="2209800" cy="2209800"/>
            <wp:effectExtent l="0" t="0" r="0" b="0"/>
            <wp:docPr id="32" name="Kép 32" descr="U:\_KÖZMŰVELŐDÉS\Beszámoló 2022\Fényképek_2021\09_Tril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_KÖZMŰVELŐDÉS\Beszámoló 2022\Fényképek_2021\09_Trilla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DB33A5">
        <w:rPr>
          <w:snapToGrid w:val="0"/>
          <w:color w:val="000000"/>
          <w:w w:val="0"/>
          <w:sz w:val="0"/>
          <w:szCs w:val="0"/>
          <w:u w:color="000000"/>
          <w:bdr w:val="none" w:sz="0" w:space="0" w:color="000000"/>
          <w:shd w:val="clear" w:color="000000" w:fill="000000"/>
          <w:lang w:val="x-none" w:eastAsia="x-none" w:bidi="x-none"/>
        </w:rPr>
        <w:t xml:space="preserve"> </w:t>
      </w:r>
      <w:r w:rsidRPr="00DB33A5">
        <w:rPr>
          <w:noProof/>
        </w:rPr>
        <w:drawing>
          <wp:inline distT="0" distB="0" distL="0" distR="0">
            <wp:extent cx="1847037" cy="2616200"/>
            <wp:effectExtent l="0" t="0" r="1270" b="0"/>
            <wp:docPr id="33" name="Kép 33" descr="U:\_KÖZMŰVELŐDÉS\Beszámoló 2022\Fényképek_2021\09_Fülesbagoly fesztivá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_KÖZMŰVELŐDÉS\Beszámoló 2022\Fényképek_2021\09_Fülesbagoly fesztivál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4568" cy="2626867"/>
                    </a:xfrm>
                    <a:prstGeom prst="rect">
                      <a:avLst/>
                    </a:prstGeom>
                    <a:noFill/>
                    <a:ln>
                      <a:noFill/>
                    </a:ln>
                  </pic:spPr>
                </pic:pic>
              </a:graphicData>
            </a:graphic>
          </wp:inline>
        </w:drawing>
      </w:r>
      <w:r w:rsidRPr="00DB33A5">
        <w:rPr>
          <w:snapToGrid w:val="0"/>
          <w:color w:val="000000"/>
          <w:w w:val="0"/>
          <w:sz w:val="0"/>
          <w:szCs w:val="0"/>
          <w:u w:color="000000"/>
          <w:bdr w:val="none" w:sz="0" w:space="0" w:color="000000"/>
          <w:shd w:val="clear" w:color="000000" w:fill="000000"/>
          <w:lang w:val="x-none" w:eastAsia="x-none" w:bidi="x-none"/>
        </w:rPr>
        <w:t xml:space="preserve"> </w:t>
      </w:r>
      <w:r w:rsidRPr="00DB33A5">
        <w:rPr>
          <w:noProof/>
          <w:snapToGrid w:val="0"/>
          <w:color w:val="000000"/>
          <w:w w:val="0"/>
          <w:sz w:val="0"/>
          <w:szCs w:val="0"/>
          <w:u w:color="000000"/>
          <w:bdr w:val="none" w:sz="0" w:space="0" w:color="000000"/>
          <w:shd w:val="clear" w:color="000000" w:fill="000000"/>
        </w:rPr>
        <w:drawing>
          <wp:inline distT="0" distB="0" distL="0" distR="0">
            <wp:extent cx="1680931" cy="2376805"/>
            <wp:effectExtent l="0" t="0" r="0" b="4445"/>
            <wp:docPr id="34" name="Kép 34" descr="U:\_KÖZMŰVELŐDÉS\Beszámoló 2022\Fényképek_2021\09_Fülesbagoly fesztivá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_KÖZMŰVELŐDÉS\Beszámoló 2022\Fényképek_2021\09_Fülesbagoly fesztivál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3462" cy="2408664"/>
                    </a:xfrm>
                    <a:prstGeom prst="rect">
                      <a:avLst/>
                    </a:prstGeom>
                    <a:noFill/>
                    <a:ln>
                      <a:noFill/>
                    </a:ln>
                  </pic:spPr>
                </pic:pic>
              </a:graphicData>
            </a:graphic>
          </wp:inline>
        </w:drawing>
      </w:r>
    </w:p>
    <w:p w:rsidR="00DB33A5" w:rsidRDefault="00DB33A5" w:rsidP="00243CA5">
      <w:pPr>
        <w:jc w:val="both"/>
      </w:pPr>
    </w:p>
    <w:p w:rsidR="002862BE" w:rsidRDefault="002862BE" w:rsidP="002862BE">
      <w:pPr>
        <w:jc w:val="both"/>
      </w:pPr>
      <w:r w:rsidRPr="0026000C">
        <w:rPr>
          <w:b/>
        </w:rPr>
        <w:t>Október</w:t>
      </w:r>
      <w:r>
        <w:t xml:space="preserve"> elején megünnepeltük az Idősek világnapját, majd </w:t>
      </w:r>
      <w:proofErr w:type="spellStart"/>
      <w:r>
        <w:t>folyosókiállítással</w:t>
      </w:r>
      <w:proofErr w:type="spellEnd"/>
      <w:r>
        <w:t xml:space="preserve"> és a Martonvásári Beethoven Általános Iskola kórusával, a Régi Szépekkel, valamint a Szent László Huszáregyesület hagyományőrző huszáraival ünnepi megemlékezést tartottunk az Aradi Vértanúk tiszteletére.</w:t>
      </w:r>
      <w:r w:rsidR="0026000C">
        <w:t xml:space="preserve"> A Havasi Gyopár Futóegyesület futóversenyéhez is segítő kezet nyújtottunk. A hónap közepén óvónői és védőnői konferenciáknak, valamint közmeghallgatásnak adtunk helyt a házban, illetve nálunk zajlott a Martonvásári Önkéntes Tűzoltó Egyesület minősítő gyakorlata, valamint katasztrófavédelmi továbbképzése is. A hónap második felében a nemzeti ünnepünkre koncentráltunk, a Forrás Néptáncegyüttes Puszták </w:t>
      </w:r>
      <w:r w:rsidR="00DB33A5">
        <w:t>Népe című előadásával</w:t>
      </w:r>
      <w:r w:rsidR="0026000C">
        <w:t>. A gyermeke</w:t>
      </w:r>
      <w:r w:rsidR="00DB33A5">
        <w:t>k</w:t>
      </w:r>
      <w:r w:rsidR="0026000C">
        <w:t xml:space="preserve"> és a játékos kedvű felnőttek örömére a hónapot LEGO kiállítással zártuk. </w:t>
      </w:r>
    </w:p>
    <w:p w:rsidR="00DB33A5" w:rsidRDefault="00DB33A5" w:rsidP="002862BE">
      <w:pPr>
        <w:jc w:val="both"/>
      </w:pPr>
    </w:p>
    <w:p w:rsidR="00DB33A5" w:rsidRDefault="00DB33A5" w:rsidP="00DB33A5">
      <w:pPr>
        <w:jc w:val="center"/>
      </w:pPr>
      <w:r w:rsidRPr="00DB33A5">
        <w:rPr>
          <w:noProof/>
        </w:rPr>
        <w:drawing>
          <wp:inline distT="0" distB="0" distL="0" distR="0">
            <wp:extent cx="1684020" cy="2380635"/>
            <wp:effectExtent l="0" t="0" r="0" b="635"/>
            <wp:docPr id="35" name="Kép 35" descr="U:\_KÖZMŰVELŐDÉS\Beszámoló 2022\Fényképek_2021\09_Tök jó hé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_KÖZMŰVELŐDÉS\Beszámoló 2022\Fényképek_2021\09_Tök jó hét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7122" cy="2399156"/>
                    </a:xfrm>
                    <a:prstGeom prst="rect">
                      <a:avLst/>
                    </a:prstGeom>
                    <a:noFill/>
                    <a:ln>
                      <a:noFill/>
                    </a:ln>
                  </pic:spPr>
                </pic:pic>
              </a:graphicData>
            </a:graphic>
          </wp:inline>
        </w:drawing>
      </w:r>
      <w:r w:rsidRPr="00DB33A5">
        <w:rPr>
          <w:noProof/>
        </w:rPr>
        <w:drawing>
          <wp:inline distT="0" distB="0" distL="0" distR="0">
            <wp:extent cx="1788795" cy="2385060"/>
            <wp:effectExtent l="0" t="0" r="1905" b="0"/>
            <wp:docPr id="36" name="Kép 36" descr="U:\_KÖZMŰVELŐDÉS\Beszámoló 2022\Fényképek_2021\09_Tök jó hé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_KÖZMŰVELŐDÉS\Beszámoló 2022\Fényképek_2021\09_Tök jó hét_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8795" cy="2385060"/>
                    </a:xfrm>
                    <a:prstGeom prst="rect">
                      <a:avLst/>
                    </a:prstGeom>
                    <a:noFill/>
                    <a:ln>
                      <a:noFill/>
                    </a:ln>
                  </pic:spPr>
                </pic:pic>
              </a:graphicData>
            </a:graphic>
          </wp:inline>
        </w:drawing>
      </w:r>
    </w:p>
    <w:p w:rsidR="0026000C" w:rsidRDefault="0026000C" w:rsidP="002862BE">
      <w:pPr>
        <w:jc w:val="both"/>
      </w:pPr>
    </w:p>
    <w:p w:rsidR="00DB33A5" w:rsidRDefault="00DB33A5" w:rsidP="00DB33A5">
      <w:pPr>
        <w:jc w:val="center"/>
      </w:pPr>
      <w:r w:rsidRPr="00DB33A5">
        <w:rPr>
          <w:noProof/>
        </w:rPr>
        <w:lastRenderedPageBreak/>
        <w:drawing>
          <wp:inline distT="0" distB="0" distL="0" distR="0">
            <wp:extent cx="2446020" cy="1630043"/>
            <wp:effectExtent l="0" t="0" r="0" b="8890"/>
            <wp:docPr id="37" name="Kép 37" descr="U:\_KÖZMŰVELŐDÉS\Beszámoló 2022\Fényképek_2021\10_Aradi vértanúk emlékna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_KÖZMŰVELŐDÉS\Beszámoló 2022\Fényképek_2021\10_Aradi vértanúk emléknap_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6020" cy="1630043"/>
                    </a:xfrm>
                    <a:prstGeom prst="rect">
                      <a:avLst/>
                    </a:prstGeom>
                    <a:noFill/>
                    <a:ln>
                      <a:noFill/>
                    </a:ln>
                  </pic:spPr>
                </pic:pic>
              </a:graphicData>
            </a:graphic>
          </wp:inline>
        </w:drawing>
      </w:r>
      <w:r w:rsidRPr="00DB33A5">
        <w:rPr>
          <w:noProof/>
        </w:rPr>
        <w:drawing>
          <wp:inline distT="0" distB="0" distL="0" distR="0">
            <wp:extent cx="2446020" cy="1630680"/>
            <wp:effectExtent l="0" t="0" r="0" b="7620"/>
            <wp:docPr id="38" name="Kép 38" descr="U:\_KÖZMŰVELŐDÉS\Beszámoló 2022\Fényképek_2021\10_Aradi vértanúk emlékna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_KÖZMŰVELŐDÉS\Beszámoló 2022\Fényképek_2021\10_Aradi vértanúk emléknap_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6020" cy="1630680"/>
                    </a:xfrm>
                    <a:prstGeom prst="rect">
                      <a:avLst/>
                    </a:prstGeom>
                    <a:noFill/>
                    <a:ln>
                      <a:noFill/>
                    </a:ln>
                  </pic:spPr>
                </pic:pic>
              </a:graphicData>
            </a:graphic>
          </wp:inline>
        </w:drawing>
      </w:r>
    </w:p>
    <w:p w:rsidR="00DB33A5" w:rsidRDefault="00DB33A5" w:rsidP="00DB33A5">
      <w:pPr>
        <w:jc w:val="center"/>
      </w:pPr>
    </w:p>
    <w:p w:rsidR="00DB33A5" w:rsidRDefault="00DB33A5" w:rsidP="00DB33A5">
      <w:pPr>
        <w:jc w:val="center"/>
      </w:pPr>
      <w:r w:rsidRPr="00DB33A5">
        <w:rPr>
          <w:noProof/>
        </w:rPr>
        <w:drawing>
          <wp:inline distT="0" distB="0" distL="0" distR="0">
            <wp:extent cx="1987670" cy="2811780"/>
            <wp:effectExtent l="0" t="0" r="0" b="7620"/>
            <wp:docPr id="39" name="Kép 39" descr="U:\_KÖZMŰVELŐDÉS\Beszámoló 2022\Fényképek_2021\10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_KÖZMŰVELŐDÉS\Beszámoló 2022\Fényképek_2021\10_195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000917" cy="2830519"/>
                    </a:xfrm>
                    <a:prstGeom prst="rect">
                      <a:avLst/>
                    </a:prstGeom>
                    <a:noFill/>
                    <a:ln>
                      <a:noFill/>
                    </a:ln>
                  </pic:spPr>
                </pic:pic>
              </a:graphicData>
            </a:graphic>
          </wp:inline>
        </w:drawing>
      </w:r>
      <w:r w:rsidRPr="00DB33A5">
        <w:rPr>
          <w:snapToGrid w:val="0"/>
          <w:color w:val="000000"/>
          <w:w w:val="0"/>
          <w:sz w:val="0"/>
          <w:szCs w:val="0"/>
          <w:u w:color="000000"/>
          <w:bdr w:val="none" w:sz="0" w:space="0" w:color="000000"/>
          <w:shd w:val="clear" w:color="000000" w:fill="000000"/>
          <w:lang w:val="x-none" w:eastAsia="x-none" w:bidi="x-none"/>
        </w:rPr>
        <w:t xml:space="preserve"> </w:t>
      </w:r>
      <w:r w:rsidRPr="00DB33A5">
        <w:rPr>
          <w:noProof/>
        </w:rPr>
        <w:drawing>
          <wp:inline distT="0" distB="0" distL="0" distR="0">
            <wp:extent cx="1898015" cy="2802002"/>
            <wp:effectExtent l="0" t="0" r="6985" b="0"/>
            <wp:docPr id="40" name="Kép 40" descr="U:\_KÖZMŰVELŐDÉS\Beszámoló 2022\Fényképek_2021\10_Lego_Modellvasú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_KÖZMŰVELŐDÉS\Beszámoló 2022\Fényképek_2021\10_Lego_Modellvasút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9268" cy="2848140"/>
                    </a:xfrm>
                    <a:prstGeom prst="rect">
                      <a:avLst/>
                    </a:prstGeom>
                    <a:noFill/>
                    <a:ln>
                      <a:noFill/>
                    </a:ln>
                  </pic:spPr>
                </pic:pic>
              </a:graphicData>
            </a:graphic>
          </wp:inline>
        </w:drawing>
      </w:r>
    </w:p>
    <w:p w:rsidR="004E55E2" w:rsidRDefault="004E55E2" w:rsidP="002862BE">
      <w:pPr>
        <w:jc w:val="both"/>
      </w:pPr>
    </w:p>
    <w:p w:rsidR="00DB33A5" w:rsidRDefault="00DB33A5" w:rsidP="00DB33A5">
      <w:pPr>
        <w:jc w:val="both"/>
      </w:pPr>
      <w:r w:rsidRPr="0026000C">
        <w:rPr>
          <w:b/>
        </w:rPr>
        <w:t>November</w:t>
      </w:r>
      <w:r>
        <w:t xml:space="preserve"> elején közművelődési fórumot tartottunk, amelyet a Sportbál követett, majd színházi programmal készültünk: a Helyiség kalapácsa című darabot mutattuk be. A hónap közepén nyílt meg a kiállítótermünkben a Matéria kiállítás, egy nappal később pedig Márton-napot ünnepeltünk fényfestéssel és g</w:t>
      </w:r>
      <w:r w:rsidR="0012297B">
        <w:t>yermekprogramokkal. A</w:t>
      </w:r>
      <w:r>
        <w:t xml:space="preserve"> hónapot a </w:t>
      </w:r>
      <w:proofErr w:type="spellStart"/>
      <w:r>
        <w:t>Danubia</w:t>
      </w:r>
      <w:proofErr w:type="spellEnd"/>
      <w:r>
        <w:t xml:space="preserve"> Vonósnégyes koncertjével és az adventi készülődés jegyében Adventi Manó Műhely gyermekprogrammal zártuk. </w:t>
      </w:r>
    </w:p>
    <w:p w:rsidR="00DB33A5" w:rsidRDefault="00DB33A5" w:rsidP="00DB33A5">
      <w:pPr>
        <w:jc w:val="both"/>
      </w:pPr>
    </w:p>
    <w:p w:rsidR="00DB33A5" w:rsidRDefault="00DB33A5" w:rsidP="008A35AF">
      <w:pPr>
        <w:jc w:val="center"/>
      </w:pPr>
      <w:r w:rsidRPr="00DB33A5">
        <w:rPr>
          <w:noProof/>
        </w:rPr>
        <w:drawing>
          <wp:inline distT="0" distB="0" distL="0" distR="0">
            <wp:extent cx="1760220" cy="2490027"/>
            <wp:effectExtent l="0" t="0" r="0" b="5715"/>
            <wp:docPr id="41" name="Kép 41" descr="U:\_KÖZMŰVELŐDÉS\Beszámoló 2022\Fényképek_2021\11_Forradalom leverésének emléknapj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_KÖZMŰVELŐDÉS\Beszámoló 2022\Fényképek_2021\11_Forradalom leverésének emléknapja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8296" cy="2501452"/>
                    </a:xfrm>
                    <a:prstGeom prst="rect">
                      <a:avLst/>
                    </a:prstGeom>
                    <a:noFill/>
                    <a:ln>
                      <a:noFill/>
                    </a:ln>
                  </pic:spPr>
                </pic:pic>
              </a:graphicData>
            </a:graphic>
          </wp:inline>
        </w:drawing>
      </w:r>
      <w:r w:rsidR="008A35AF" w:rsidRPr="008A35AF">
        <w:rPr>
          <w:noProof/>
        </w:rPr>
        <w:drawing>
          <wp:inline distT="0" distB="0" distL="0" distR="0">
            <wp:extent cx="1764615" cy="2495810"/>
            <wp:effectExtent l="0" t="0" r="7620" b="0"/>
            <wp:docPr id="42" name="Kép 42" descr="U:\_KÖZMŰVELŐDÉS\Beszámoló 2022\Fényképek_2021\11_Szent Márton fényfesté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_KÖZMŰVELŐDÉS\Beszámoló 2022\Fényképek_2021\11_Szent Márton fényfestés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3909" cy="2523099"/>
                    </a:xfrm>
                    <a:prstGeom prst="rect">
                      <a:avLst/>
                    </a:prstGeom>
                    <a:noFill/>
                    <a:ln>
                      <a:noFill/>
                    </a:ln>
                  </pic:spPr>
                </pic:pic>
              </a:graphicData>
            </a:graphic>
          </wp:inline>
        </w:drawing>
      </w:r>
      <w:r w:rsidR="008A35AF" w:rsidRPr="008A35AF">
        <w:rPr>
          <w:noProof/>
          <w:snapToGrid w:val="0"/>
          <w:color w:val="000000"/>
          <w:w w:val="0"/>
          <w:sz w:val="0"/>
          <w:szCs w:val="0"/>
          <w:u w:color="000000"/>
          <w:bdr w:val="none" w:sz="0" w:space="0" w:color="000000"/>
          <w:shd w:val="clear" w:color="000000" w:fill="000000"/>
        </w:rPr>
        <w:drawing>
          <wp:inline distT="0" distB="0" distL="0" distR="0">
            <wp:extent cx="1764860" cy="2494915"/>
            <wp:effectExtent l="0" t="0" r="6985" b="635"/>
            <wp:docPr id="43" name="Kép 43" descr="U:\_KÖZMŰVELŐDÉS\Beszámoló 2022\Fényképek_2021\11_Adventi Manó Műh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_KÖZMŰVELŐDÉS\Beszámoló 2022\Fényképek_2021\11_Adventi Manó Műhel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2134" cy="2533471"/>
                    </a:xfrm>
                    <a:prstGeom prst="rect">
                      <a:avLst/>
                    </a:prstGeom>
                    <a:noFill/>
                    <a:ln>
                      <a:noFill/>
                    </a:ln>
                  </pic:spPr>
                </pic:pic>
              </a:graphicData>
            </a:graphic>
          </wp:inline>
        </w:drawing>
      </w:r>
    </w:p>
    <w:p w:rsidR="008A35AF" w:rsidRDefault="008A35AF" w:rsidP="002862BE">
      <w:pPr>
        <w:jc w:val="both"/>
        <w:rPr>
          <w:b/>
        </w:rPr>
      </w:pPr>
    </w:p>
    <w:p w:rsidR="004E55E2" w:rsidRDefault="004E55E2" w:rsidP="002862BE">
      <w:pPr>
        <w:jc w:val="both"/>
      </w:pPr>
      <w:r w:rsidRPr="004E55E2">
        <w:rPr>
          <w:b/>
        </w:rPr>
        <w:t>Decemberben</w:t>
      </w:r>
      <w:r>
        <w:t xml:space="preserve"> az Adventi Fénylő Ablakok megmozdulás keretében mindhárom épületünk karácsonyi dekorációt kapott, és karácsonyváró-fadíszítő közösségi akciót hirdettünk, amelynek keretében 18 fenyőfát díszítettek fel a martonvásári közösségek. Advent második hétvégéjén a helyi kézművesek adventi vásárában működtünk közre szervezőként, a harmadik </w:t>
      </w:r>
      <w:r>
        <w:lastRenderedPageBreak/>
        <w:t xml:space="preserve">hétvégén pedig a Jótékonysági Kézműves vásárra került sor az égiszünk alatt. Segítő kezet nyújtottunk a Fúvószenekari Egyesület jubileumi koncertjéhez, illetve nálunk tartotta karácsonyi ünnepségét a Beethoven Általános Iskola, a </w:t>
      </w:r>
      <w:proofErr w:type="spellStart"/>
      <w:r>
        <w:t>Dynamic</w:t>
      </w:r>
      <w:proofErr w:type="spellEnd"/>
      <w:r>
        <w:t xml:space="preserve"> </w:t>
      </w:r>
      <w:proofErr w:type="spellStart"/>
      <w:r>
        <w:t>Dance</w:t>
      </w:r>
      <w:proofErr w:type="spellEnd"/>
      <w:r>
        <w:t xml:space="preserve"> </w:t>
      </w:r>
      <w:proofErr w:type="spellStart"/>
      <w:r>
        <w:t>Crew</w:t>
      </w:r>
      <w:proofErr w:type="spellEnd"/>
      <w:r>
        <w:t xml:space="preserve"> táncegyesület. December 20-án az Aura </w:t>
      </w:r>
      <w:proofErr w:type="spellStart"/>
      <w:r>
        <w:t>Musicale</w:t>
      </w:r>
      <w:proofErr w:type="spellEnd"/>
      <w:r>
        <w:t xml:space="preserve"> nálunk tartotta </w:t>
      </w:r>
      <w:r w:rsidR="001743C6">
        <w:t xml:space="preserve">a </w:t>
      </w:r>
      <w:proofErr w:type="spellStart"/>
      <w:r w:rsidR="001743C6">
        <w:t>MÜPA-beli</w:t>
      </w:r>
      <w:proofErr w:type="spellEnd"/>
      <w:r w:rsidR="001743C6">
        <w:t xml:space="preserve"> karácsonyi koncertje főpróbáját. Az évet szilveszteri partival zártuk.</w:t>
      </w:r>
    </w:p>
    <w:p w:rsidR="008A35AF" w:rsidRDefault="008A35AF" w:rsidP="002862BE">
      <w:pPr>
        <w:jc w:val="both"/>
      </w:pPr>
    </w:p>
    <w:p w:rsidR="008A35AF" w:rsidRDefault="008A35AF" w:rsidP="008A35AF">
      <w:pPr>
        <w:jc w:val="center"/>
        <w:rPr>
          <w:snapToGrid w:val="0"/>
          <w:color w:val="000000"/>
          <w:w w:val="0"/>
          <w:sz w:val="0"/>
          <w:szCs w:val="0"/>
          <w:u w:color="000000"/>
          <w:bdr w:val="none" w:sz="0" w:space="0" w:color="000000"/>
          <w:shd w:val="clear" w:color="000000" w:fill="000000"/>
          <w:lang w:val="x-none" w:eastAsia="x-none" w:bidi="x-none"/>
        </w:rPr>
      </w:pPr>
      <w:r w:rsidRPr="008A35AF">
        <w:rPr>
          <w:noProof/>
        </w:rPr>
        <w:drawing>
          <wp:inline distT="0" distB="0" distL="0" distR="0">
            <wp:extent cx="1866013" cy="3317750"/>
            <wp:effectExtent l="0" t="0" r="1270" b="0"/>
            <wp:docPr id="44" name="Kép 44" descr="U:\_KÖZMŰVELŐDÉS\Beszámoló 2022\Fényképek_2021\12_Fénylő Adventi Ablak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_KÖZMŰVELŐDÉS\Beszámoló 2022\Fényképek_2021\12_Fénylő Adventi Ablakok.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2113" cy="3364156"/>
                    </a:xfrm>
                    <a:prstGeom prst="rect">
                      <a:avLst/>
                    </a:prstGeom>
                    <a:noFill/>
                    <a:ln>
                      <a:noFill/>
                    </a:ln>
                  </pic:spPr>
                </pic:pic>
              </a:graphicData>
            </a:graphic>
          </wp:inline>
        </w:drawing>
      </w:r>
      <w:r w:rsidRPr="008A35AF">
        <w:rPr>
          <w:noProof/>
        </w:rPr>
        <w:drawing>
          <wp:inline distT="0" distB="0" distL="0" distR="0">
            <wp:extent cx="2270760" cy="3027680"/>
            <wp:effectExtent l="0" t="0" r="0" b="1270"/>
            <wp:docPr id="45" name="Kép 45" descr="U:\_KÖZMŰVELŐDÉS\Beszámoló 2022\Fényképek_2021\12_Közösségek karácsonyfáj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_KÖZMŰVELŐDÉS\Beszámoló 2022\Fényképek_2021\12_Közösségek karácsonyfája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0760" cy="3027680"/>
                    </a:xfrm>
                    <a:prstGeom prst="rect">
                      <a:avLst/>
                    </a:prstGeom>
                    <a:noFill/>
                    <a:ln>
                      <a:noFill/>
                    </a:ln>
                  </pic:spPr>
                </pic:pic>
              </a:graphicData>
            </a:graphic>
          </wp:inline>
        </w:drawing>
      </w:r>
      <w:r w:rsidRPr="008A35AF">
        <w:rPr>
          <w:noProof/>
          <w:snapToGrid w:val="0"/>
          <w:color w:val="000000"/>
          <w:w w:val="0"/>
          <w:sz w:val="0"/>
          <w:szCs w:val="0"/>
          <w:u w:color="000000"/>
          <w:bdr w:val="none" w:sz="0" w:space="0" w:color="000000"/>
          <w:shd w:val="clear" w:color="000000" w:fill="000000"/>
        </w:rPr>
        <w:drawing>
          <wp:inline distT="0" distB="0" distL="0" distR="0">
            <wp:extent cx="1583410" cy="3306445"/>
            <wp:effectExtent l="0" t="0" r="0" b="8255"/>
            <wp:docPr id="46" name="Kép 46" descr="U:\_KÖZMŰVELŐDÉS\Beszámoló 2022\Fényképek_2021\12_Karácsonyi Hangvers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_KÖZMŰVELŐDÉS\Beszámoló 2022\Fényképek_2021\12_Karácsonyi Hangversen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3436" cy="3369144"/>
                    </a:xfrm>
                    <a:prstGeom prst="rect">
                      <a:avLst/>
                    </a:prstGeom>
                    <a:noFill/>
                    <a:ln>
                      <a:noFill/>
                    </a:ln>
                  </pic:spPr>
                </pic:pic>
              </a:graphicData>
            </a:graphic>
          </wp:inline>
        </w:drawing>
      </w:r>
    </w:p>
    <w:p w:rsidR="008A35AF" w:rsidRDefault="008A35AF" w:rsidP="002862BE">
      <w:pPr>
        <w:jc w:val="both"/>
        <w:rPr>
          <w:snapToGrid w:val="0"/>
          <w:color w:val="000000"/>
          <w:w w:val="0"/>
          <w:sz w:val="0"/>
          <w:szCs w:val="0"/>
          <w:u w:color="000000"/>
          <w:bdr w:val="none" w:sz="0" w:space="0" w:color="000000"/>
          <w:shd w:val="clear" w:color="000000" w:fill="000000"/>
          <w:lang w:val="x-none" w:eastAsia="x-none" w:bidi="x-none"/>
        </w:rPr>
      </w:pPr>
    </w:p>
    <w:p w:rsidR="008A35AF" w:rsidRDefault="008A35AF" w:rsidP="008A35AF">
      <w:pPr>
        <w:jc w:val="center"/>
        <w:rPr>
          <w:snapToGrid w:val="0"/>
          <w:color w:val="000000"/>
          <w:w w:val="0"/>
          <w:sz w:val="0"/>
          <w:szCs w:val="0"/>
          <w:u w:color="000000"/>
          <w:bdr w:val="none" w:sz="0" w:space="0" w:color="000000"/>
          <w:shd w:val="clear" w:color="000000" w:fill="000000"/>
          <w:lang w:val="x-none" w:eastAsia="x-none" w:bidi="x-none"/>
        </w:rPr>
      </w:pPr>
      <w:r w:rsidRPr="008A35AF">
        <w:rPr>
          <w:noProof/>
          <w:snapToGrid w:val="0"/>
          <w:color w:val="000000"/>
          <w:w w:val="0"/>
          <w:sz w:val="0"/>
          <w:szCs w:val="0"/>
          <w:u w:color="000000"/>
          <w:bdr w:val="none" w:sz="0" w:space="0" w:color="000000"/>
          <w:shd w:val="clear" w:color="000000" w:fill="000000"/>
        </w:rPr>
        <w:drawing>
          <wp:inline distT="0" distB="0" distL="0" distR="0">
            <wp:extent cx="1959737" cy="2734516"/>
            <wp:effectExtent l="0" t="0" r="2540" b="8890"/>
            <wp:docPr id="47" name="Kép 47" descr="U:\_KÖZMŰVELŐDÉS\Beszámoló 2022\Fényképek_2021\12_Aura Mus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_KÖZMŰVELŐDÉS\Beszámoló 2022\Fényképek_2021\12_Aura Musical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1911" cy="2751503"/>
                    </a:xfrm>
                    <a:prstGeom prst="rect">
                      <a:avLst/>
                    </a:prstGeom>
                    <a:noFill/>
                    <a:ln>
                      <a:noFill/>
                    </a:ln>
                  </pic:spPr>
                </pic:pic>
              </a:graphicData>
            </a:graphic>
          </wp:inline>
        </w:drawing>
      </w:r>
      <w:r w:rsidRPr="008A35AF">
        <w:rPr>
          <w:snapToGrid w:val="0"/>
          <w:color w:val="000000"/>
          <w:w w:val="0"/>
          <w:sz w:val="0"/>
          <w:szCs w:val="0"/>
          <w:u w:color="000000"/>
          <w:bdr w:val="none" w:sz="0" w:space="0" w:color="000000"/>
          <w:shd w:val="clear" w:color="000000" w:fill="000000"/>
          <w:lang w:val="x-none" w:eastAsia="x-none" w:bidi="x-none"/>
        </w:rPr>
        <w:t xml:space="preserve"> </w:t>
      </w:r>
      <w:r w:rsidRPr="008A35AF">
        <w:rPr>
          <w:noProof/>
          <w:snapToGrid w:val="0"/>
          <w:color w:val="000000"/>
          <w:w w:val="0"/>
          <w:sz w:val="0"/>
          <w:szCs w:val="0"/>
          <w:u w:color="000000"/>
          <w:bdr w:val="none" w:sz="0" w:space="0" w:color="000000"/>
          <w:shd w:val="clear" w:color="000000" w:fill="000000"/>
        </w:rPr>
        <w:drawing>
          <wp:inline distT="0" distB="0" distL="0" distR="0">
            <wp:extent cx="2057400" cy="2743200"/>
            <wp:effectExtent l="0" t="0" r="0" b="0"/>
            <wp:docPr id="48" name="Kép 48" descr="U:\_KÖZMŰVELŐDÉS\Beszámoló 2022\Fényképek_2021\12_Jótékonysági vásár langall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_KÖZMŰVELŐDÉS\Beszámoló 2022\Fényképek_2021\12_Jótékonysági vásár langalló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7540" cy="2743387"/>
                    </a:xfrm>
                    <a:prstGeom prst="rect">
                      <a:avLst/>
                    </a:prstGeom>
                    <a:noFill/>
                    <a:ln>
                      <a:noFill/>
                    </a:ln>
                  </pic:spPr>
                </pic:pic>
              </a:graphicData>
            </a:graphic>
          </wp:inline>
        </w:drawing>
      </w:r>
    </w:p>
    <w:p w:rsidR="008A35AF" w:rsidRDefault="008A35AF" w:rsidP="002862BE">
      <w:pPr>
        <w:jc w:val="both"/>
        <w:rPr>
          <w:snapToGrid w:val="0"/>
          <w:color w:val="000000"/>
          <w:w w:val="0"/>
          <w:sz w:val="0"/>
          <w:szCs w:val="0"/>
          <w:u w:color="000000"/>
          <w:bdr w:val="none" w:sz="0" w:space="0" w:color="000000"/>
          <w:shd w:val="clear" w:color="000000" w:fill="000000"/>
          <w:lang w:val="x-none" w:eastAsia="x-none" w:bidi="x-none"/>
        </w:rPr>
      </w:pPr>
    </w:p>
    <w:p w:rsidR="008A35AF" w:rsidRDefault="008A35AF" w:rsidP="002862BE">
      <w:pPr>
        <w:jc w:val="both"/>
      </w:pPr>
    </w:p>
    <w:p w:rsidR="00615AD1" w:rsidRDefault="00615AD1" w:rsidP="00243CA5">
      <w:pPr>
        <w:jc w:val="both"/>
      </w:pPr>
      <w:r>
        <w:t>.</w:t>
      </w:r>
    </w:p>
    <w:p w:rsidR="00615AD1" w:rsidRDefault="00A15D74" w:rsidP="00243CA5">
      <w:pPr>
        <w:jc w:val="both"/>
      </w:pPr>
      <w:r w:rsidRPr="00CC6C0D">
        <w:rPr>
          <w:b/>
        </w:rPr>
        <w:t xml:space="preserve">Az év folyamán </w:t>
      </w:r>
      <w:r w:rsidR="00CD6903" w:rsidRPr="00CC6C0D">
        <w:rPr>
          <w:b/>
        </w:rPr>
        <w:t>eddig</w:t>
      </w:r>
      <w:r w:rsidR="00CD6903">
        <w:t xml:space="preserve"> </w:t>
      </w:r>
      <w:r>
        <w:t>több alkalommal szolgált a BBK oltópontként, valamint rendészeti szervek továbbképzésének, önkormányzati megbeszélések</w:t>
      </w:r>
      <w:r w:rsidR="002F1DB6">
        <w:t xml:space="preserve">, illetve a Művészeti Iskola növendék koncertjei, </w:t>
      </w:r>
      <w:r w:rsidR="00CD6903">
        <w:t xml:space="preserve">táncgálák, </w:t>
      </w:r>
      <w:r w:rsidR="002F1DB6">
        <w:t>valamint esküvők</w:t>
      </w:r>
      <w:r w:rsidR="00CD6903">
        <w:t xml:space="preserve"> helyszíneként</w:t>
      </w:r>
      <w:r>
        <w:t xml:space="preserve">. </w:t>
      </w:r>
      <w:r w:rsidR="00CD6903">
        <w:t>Heti rendszerességgel kerül</w:t>
      </w:r>
      <w:r w:rsidR="001743C6">
        <w:t>t</w:t>
      </w:r>
      <w:r w:rsidR="00CD6903">
        <w:t xml:space="preserve"> sor az Örömtánc, a Ringató, a MASZK Egyesület, a Százszorszép és a </w:t>
      </w:r>
      <w:proofErr w:type="spellStart"/>
      <w:r w:rsidR="00CD6903">
        <w:t>RégiSzépek</w:t>
      </w:r>
      <w:proofErr w:type="spellEnd"/>
      <w:r w:rsidR="00CD6903">
        <w:t xml:space="preserve"> Táncegyüttes, valamint a Fúvószenekar próbáira is.</w:t>
      </w:r>
    </w:p>
    <w:p w:rsidR="00CD6903" w:rsidRDefault="00CD6903" w:rsidP="00243CA5">
      <w:pPr>
        <w:jc w:val="both"/>
      </w:pPr>
    </w:p>
    <w:p w:rsidR="00615AD1" w:rsidRPr="00615AD1" w:rsidRDefault="00615AD1" w:rsidP="00243CA5">
      <w:pPr>
        <w:jc w:val="both"/>
        <w:rPr>
          <w:b/>
        </w:rPr>
      </w:pPr>
      <w:r w:rsidRPr="00615AD1">
        <w:rPr>
          <w:b/>
        </w:rPr>
        <w:t>Közösségi tevékenységünk, együttműködéseink</w:t>
      </w:r>
    </w:p>
    <w:p w:rsidR="00615AD1" w:rsidRDefault="00615AD1" w:rsidP="00243CA5">
      <w:pPr>
        <w:jc w:val="both"/>
      </w:pPr>
      <w:r>
        <w:t xml:space="preserve">A </w:t>
      </w:r>
      <w:proofErr w:type="spellStart"/>
      <w:r>
        <w:t>pandémia</w:t>
      </w:r>
      <w:proofErr w:type="spellEnd"/>
      <w:r>
        <w:t xml:space="preserve"> időszaka alatt </w:t>
      </w:r>
      <w:r w:rsidR="00B34E7B">
        <w:t xml:space="preserve">a Brunszvik-Beethoven Közösségi Ház a járványügyi szabályozás miatt nem volt látogatható, de ez idő alatt is tartottuk a kisközösségeinkkel a kapcsolatot annak reményében, hogy mielőbb visszatérhetnek hozzánk. Az iroda új vezetője ezt az időszakot arra használta fel, hogy személyesen is megismerkedjen a kisközösségek vezetőivel. Júniustól – </w:t>
      </w:r>
      <w:r w:rsidR="00B34E7B">
        <w:lastRenderedPageBreak/>
        <w:t xml:space="preserve">nagy örömünkre - újra elkezdődtek a fúvószenekari, színházi és táncpróbák, klubfoglalkozások. </w:t>
      </w:r>
      <w:r w:rsidR="00A15D74">
        <w:t xml:space="preserve">Kiváló az együttműködésünk a város civil szervezeteivel, egyesületeivel, kiemelten a Martonvásári Kulturális Egyesülettel és az </w:t>
      </w:r>
      <w:proofErr w:type="spellStart"/>
      <w:r w:rsidR="00A15D74">
        <w:t>Agroverzummal</w:t>
      </w:r>
      <w:proofErr w:type="spellEnd"/>
      <w:r w:rsidR="00A15D74">
        <w:t xml:space="preserve">. Rendezvényeinken mindig számíthatunk a város közterület-felügyelőjére, a polgárőrségre és a rendőrség támogatására is. </w:t>
      </w:r>
      <w:r w:rsidR="00243CA5">
        <w:t xml:space="preserve">Számos külső helyszínen rendezett eseményt segítettünk eszköz-, illetve bútor kölcsönzéssel. </w:t>
      </w:r>
    </w:p>
    <w:p w:rsidR="009C0756" w:rsidRDefault="009C0756" w:rsidP="00243CA5">
      <w:pPr>
        <w:jc w:val="both"/>
      </w:pPr>
    </w:p>
    <w:p w:rsidR="009C0756" w:rsidRPr="00285A42" w:rsidRDefault="009C0756" w:rsidP="00243CA5">
      <w:pPr>
        <w:jc w:val="both"/>
        <w:rPr>
          <w:b/>
        </w:rPr>
      </w:pPr>
      <w:r w:rsidRPr="00285A42">
        <w:rPr>
          <w:b/>
        </w:rPr>
        <w:t>Piac- és vásárszervezés</w:t>
      </w:r>
    </w:p>
    <w:p w:rsidR="009C0756" w:rsidRDefault="009C0756" w:rsidP="00243CA5">
      <w:pPr>
        <w:jc w:val="both"/>
      </w:pPr>
      <w:r>
        <w:t>Június 5. óta a BBK piaci pavilonja alatt minden szombaton termelői piacot szervez</w:t>
      </w:r>
      <w:r w:rsidR="001743C6">
        <w:t>t</w:t>
      </w:r>
      <w:r>
        <w:t>ünk a helyi és térségi kis- és őstermelők részvételével. Ezen kívül minden hónapban egy (szeptemberben kettő) alkalmi vásárt is szervez</w:t>
      </w:r>
      <w:r w:rsidR="001B5926">
        <w:t>t</w:t>
      </w:r>
      <w:r>
        <w:t xml:space="preserve">ünk kézműves </w:t>
      </w:r>
      <w:r w:rsidR="00285A42">
        <w:t>alkotók portékáiból. Ezen felül szerdai napokon árusítási lehetőséget biztosítunk ingyenes területbérlet keretében a további kereskedőknek is (</w:t>
      </w:r>
      <w:proofErr w:type="spellStart"/>
      <w:r w:rsidR="00285A42">
        <w:t>Etyektej</w:t>
      </w:r>
      <w:proofErr w:type="spellEnd"/>
      <w:r w:rsidR="00285A42">
        <w:t xml:space="preserve">, palánta, könyv, stb.) </w:t>
      </w:r>
      <w:r w:rsidR="007C41CD">
        <w:t>Célunk, hogy egy jól bejáratott és széles termékpalettát felsorakoztató piac várja a helyi lakosokat minden szombat reggel a főtéren</w:t>
      </w:r>
      <w:r w:rsidR="00F4282E">
        <w:t>, alkalmanként vásárral és kulturális programokkal gazdagítva</w:t>
      </w:r>
      <w:r w:rsidR="007C41CD">
        <w:t>.</w:t>
      </w:r>
    </w:p>
    <w:p w:rsidR="00B34E7B" w:rsidRDefault="00B34E7B" w:rsidP="00243CA5">
      <w:pPr>
        <w:jc w:val="both"/>
      </w:pPr>
    </w:p>
    <w:p w:rsidR="00B34E7B" w:rsidRPr="00B34E7B" w:rsidRDefault="00B34E7B" w:rsidP="00243CA5">
      <w:pPr>
        <w:jc w:val="both"/>
        <w:rPr>
          <w:b/>
        </w:rPr>
      </w:pPr>
      <w:r w:rsidRPr="00B34E7B">
        <w:rPr>
          <w:b/>
        </w:rPr>
        <w:t>Kommunikációnk</w:t>
      </w:r>
    </w:p>
    <w:p w:rsidR="00B34E7B" w:rsidRDefault="00B34E7B" w:rsidP="00243CA5">
      <w:pPr>
        <w:jc w:val="both"/>
      </w:pPr>
      <w:r>
        <w:t xml:space="preserve">Az iroda elsődleges kommunikációs felülete a közösségi médián belül a </w:t>
      </w:r>
      <w:proofErr w:type="spellStart"/>
      <w:r>
        <w:t>Facebook</w:t>
      </w:r>
      <w:proofErr w:type="spellEnd"/>
      <w:r>
        <w:t xml:space="preserve">, illetve a Forum Martini újság, valamint a </w:t>
      </w:r>
      <w:proofErr w:type="spellStart"/>
      <w:r>
        <w:t>megállítótáblákon</w:t>
      </w:r>
      <w:proofErr w:type="spellEnd"/>
      <w:r>
        <w:t xml:space="preserve"> elhelyezett plakátok</w:t>
      </w:r>
      <w:r w:rsidR="00CD6903">
        <w:t xml:space="preserve">, amelyeket a </w:t>
      </w:r>
      <w:proofErr w:type="spellStart"/>
      <w:r w:rsidR="00CD6903">
        <w:t>C</w:t>
      </w:r>
      <w:r w:rsidR="002F1DB6">
        <w:t>anva</w:t>
      </w:r>
      <w:proofErr w:type="spellEnd"/>
      <w:r w:rsidR="002F1DB6">
        <w:t xml:space="preserve"> programmal rendezvényszervező kollégánk </w:t>
      </w:r>
      <w:r w:rsidR="00CD6903">
        <w:t xml:space="preserve">saját maga </w:t>
      </w:r>
      <w:r w:rsidR="002F1DB6">
        <w:t>készít</w:t>
      </w:r>
      <w:r>
        <w:t xml:space="preserve">. </w:t>
      </w:r>
      <w:r w:rsidR="00A15D74">
        <w:t>A n</w:t>
      </w:r>
      <w:r w:rsidR="002F1DB6">
        <w:t>a</w:t>
      </w:r>
      <w:r w:rsidR="00A15D74">
        <w:t xml:space="preserve">gyobb rendezvények (pl.: Trilla Fesztivál) alkalmával szórólapot, programfüzetet is osztunk. </w:t>
      </w:r>
      <w:r w:rsidR="002F1DB6">
        <w:t xml:space="preserve">Minden rendezvényünkhöz plakátot tervezünk, a nemzeti ünnepek alkalmából meghívót készítünk. </w:t>
      </w:r>
      <w:r w:rsidR="00F4282E">
        <w:t xml:space="preserve">A városban </w:t>
      </w:r>
      <w:r w:rsidR="001743C6">
        <w:t xml:space="preserve">az év vége felé elhelyezett </w:t>
      </w:r>
      <w:proofErr w:type="spellStart"/>
      <w:r w:rsidR="001743C6">
        <w:t>citylight</w:t>
      </w:r>
      <w:proofErr w:type="spellEnd"/>
      <w:r w:rsidR="001743C6">
        <w:t xml:space="preserve"> hirdetőtábla nagyban segítette</w:t>
      </w:r>
      <w:r w:rsidR="00F4282E">
        <w:t xml:space="preserve"> kommunikációs munkánkat.</w:t>
      </w:r>
      <w:r w:rsidR="0061787B">
        <w:t xml:space="preserve"> Felkérésünkre a Budapest Times angol nyelvű lap újságírója turisztikai szempontú cikket jelentetett meg Martonvásárról augusztus végén, amelyhez az információkat és a város bemutatását irodánk biztosította.</w:t>
      </w:r>
      <w:r w:rsidR="001743C6">
        <w:t xml:space="preserve"> Novembertől a város forgalmas </w:t>
      </w:r>
      <w:proofErr w:type="gramStart"/>
      <w:r w:rsidR="001743C6">
        <w:t>pontjain</w:t>
      </w:r>
      <w:proofErr w:type="gramEnd"/>
      <w:r w:rsidR="001743C6">
        <w:t xml:space="preserve"> szórólapokon hirdetjük programjainkat, illetve közvetlen </w:t>
      </w:r>
      <w:proofErr w:type="spellStart"/>
      <w:r w:rsidR="001743C6">
        <w:t>emailben</w:t>
      </w:r>
      <w:proofErr w:type="spellEnd"/>
      <w:r w:rsidR="001743C6">
        <w:t xml:space="preserve"> meghívót küldtünk egyes programjainkra.</w:t>
      </w:r>
    </w:p>
    <w:p w:rsidR="00CC6C0D" w:rsidRPr="00CC6C0D" w:rsidRDefault="00CC6C0D" w:rsidP="00243CA5">
      <w:pPr>
        <w:jc w:val="both"/>
        <w:rPr>
          <w:b/>
        </w:rPr>
      </w:pPr>
    </w:p>
    <w:p w:rsidR="00CC6C0D" w:rsidRPr="00CC6C0D" w:rsidRDefault="00CC6C0D" w:rsidP="00243CA5">
      <w:pPr>
        <w:jc w:val="both"/>
        <w:rPr>
          <w:b/>
        </w:rPr>
      </w:pPr>
      <w:r w:rsidRPr="00CC6C0D">
        <w:rPr>
          <w:b/>
        </w:rPr>
        <w:t>Munkavállalói állományunk</w:t>
      </w:r>
    </w:p>
    <w:p w:rsidR="00CC6C0D" w:rsidRDefault="00CC6C0D" w:rsidP="00243CA5">
      <w:pPr>
        <w:jc w:val="both"/>
      </w:pPr>
    </w:p>
    <w:p w:rsidR="00361CA8" w:rsidRDefault="00CC6C0D" w:rsidP="005973D0">
      <w:pPr>
        <w:jc w:val="both"/>
        <w:rPr>
          <w:b/>
        </w:rPr>
      </w:pPr>
      <w:r>
        <w:t xml:space="preserve">A MartonKult Iroda </w:t>
      </w:r>
      <w:r w:rsidR="007C41CD">
        <w:t xml:space="preserve">dolgozói </w:t>
      </w:r>
      <w:r w:rsidR="00E60CDD">
        <w:t xml:space="preserve">januártól </w:t>
      </w:r>
      <w:r w:rsidR="007C41CD">
        <w:t xml:space="preserve">áprilisig otthoni munkavégzés keretében látták el a feladatukat, amely lényegében online alapú volt, illetve kirakat- vagy </w:t>
      </w:r>
      <w:proofErr w:type="spellStart"/>
      <w:r w:rsidR="007C41CD">
        <w:t>kerítéskiállítás</w:t>
      </w:r>
      <w:proofErr w:type="spellEnd"/>
      <w:r w:rsidR="007C41CD">
        <w:t xml:space="preserve"> formájában megvalósuló akciókat jelentett. A BBK épülete május 9-én nyitotta meg újra a kapuit, és ezzel a kulturális élet újra beindult Martonvásáron. A tavasszal a </w:t>
      </w:r>
      <w:proofErr w:type="spellStart"/>
      <w:r w:rsidR="007C41CD">
        <w:t>pandémia</w:t>
      </w:r>
      <w:proofErr w:type="spellEnd"/>
      <w:r w:rsidR="007C41CD">
        <w:t xml:space="preserve"> miatt elmaradó rendezvények is nyárra-őszre torlódtak. Az iroda </w:t>
      </w:r>
      <w:r>
        <w:t>márciustól szeptember közepéig három</w:t>
      </w:r>
      <w:r w:rsidR="00E60CDD">
        <w:t>,</w:t>
      </w:r>
      <w:r>
        <w:t xml:space="preserve"> </w:t>
      </w:r>
      <w:r w:rsidR="00E60CDD">
        <w:t xml:space="preserve">teljes munkaidőben dolgozó </w:t>
      </w:r>
      <w:r>
        <w:t xml:space="preserve">rendezvényszervező kollégával és egy irodavezetővel működött. Augusztusban csatlakozott hozzánk piacszervező kollégánk, aki a piacok és vásárok szervezését látja el. </w:t>
      </w:r>
      <w:r w:rsidR="00D65457">
        <w:t>Szeptember 23-i hatállyal az egyik rendezvényszervező kollégánk megvált az irodától, az ő pozíciójának betöltés</w:t>
      </w:r>
      <w:r w:rsidR="001743C6">
        <w:t>ére az év végéig nem került sor</w:t>
      </w:r>
      <w:r w:rsidR="00D65457">
        <w:t>.</w:t>
      </w:r>
      <w:r w:rsidR="00615AD1">
        <w:t xml:space="preserve"> </w:t>
      </w:r>
    </w:p>
    <w:p w:rsidR="00361CA8" w:rsidRDefault="00361CA8" w:rsidP="00E45E48">
      <w:pPr>
        <w:spacing w:line="360" w:lineRule="auto"/>
        <w:jc w:val="center"/>
        <w:rPr>
          <w:b/>
        </w:rPr>
      </w:pPr>
    </w:p>
    <w:p w:rsidR="00EC3C26" w:rsidRPr="00EC3C26" w:rsidRDefault="00EC3C26" w:rsidP="00EC3C26">
      <w:pPr>
        <w:spacing w:after="80"/>
        <w:jc w:val="both"/>
        <w:rPr>
          <w:b/>
        </w:rPr>
      </w:pPr>
      <w:r w:rsidRPr="00EC3C26">
        <w:rPr>
          <w:b/>
        </w:rPr>
        <w:t xml:space="preserve">A MartonKult 2021. évi gazdálkodásának főbb keretszámai az alábbiak voltak: </w:t>
      </w:r>
    </w:p>
    <w:p w:rsidR="00EC3C26" w:rsidRDefault="00EC3C26" w:rsidP="00EC3C26">
      <w:pPr>
        <w:spacing w:after="80"/>
        <w:jc w:val="both"/>
      </w:pPr>
    </w:p>
    <w:p w:rsidR="00EC3C26" w:rsidRDefault="00EC3C26" w:rsidP="00EC3C26">
      <w:pPr>
        <w:pStyle w:val="Listaszerbekezds"/>
        <w:numPr>
          <w:ilvl w:val="0"/>
          <w:numId w:val="3"/>
        </w:numPr>
        <w:spacing w:after="80"/>
        <w:jc w:val="center"/>
      </w:pPr>
      <w:r>
        <w:t>Önkormányzati támogatás:</w:t>
      </w:r>
      <w:r>
        <w:tab/>
      </w:r>
      <w:r>
        <w:tab/>
      </w:r>
      <w:r>
        <w:tab/>
        <w:t>63.441.712 Ft</w:t>
      </w:r>
    </w:p>
    <w:p w:rsidR="00EC3C26" w:rsidRDefault="00EC3C26" w:rsidP="00EC3C26">
      <w:pPr>
        <w:pStyle w:val="Listaszerbekezds"/>
        <w:numPr>
          <w:ilvl w:val="0"/>
          <w:numId w:val="3"/>
        </w:numPr>
        <w:spacing w:after="80"/>
        <w:jc w:val="center"/>
      </w:pPr>
      <w:r>
        <w:t>Saját forrás</w:t>
      </w:r>
      <w:proofErr w:type="gramStart"/>
      <w:r>
        <w:t xml:space="preserve">: </w:t>
      </w:r>
      <w:r>
        <w:tab/>
      </w:r>
      <w:r>
        <w:tab/>
      </w:r>
      <w:r>
        <w:tab/>
      </w:r>
      <w:r>
        <w:tab/>
      </w:r>
      <w:r>
        <w:tab/>
        <w:t xml:space="preserve">  7</w:t>
      </w:r>
      <w:proofErr w:type="gramEnd"/>
      <w:r>
        <w:t>.979.886 Ft</w:t>
      </w:r>
    </w:p>
    <w:p w:rsidR="00EC3C26" w:rsidRDefault="00EC3C26" w:rsidP="00EC3C26">
      <w:pPr>
        <w:pStyle w:val="Listaszerbekezds"/>
        <w:numPr>
          <w:ilvl w:val="0"/>
          <w:numId w:val="3"/>
        </w:numPr>
        <w:pBdr>
          <w:bottom w:val="single" w:sz="12" w:space="1" w:color="auto"/>
        </w:pBdr>
        <w:spacing w:after="80"/>
        <w:jc w:val="center"/>
      </w:pPr>
      <w:r>
        <w:t>Egyéb forrás</w:t>
      </w:r>
      <w:proofErr w:type="gramStart"/>
      <w:r>
        <w:t>:</w:t>
      </w:r>
      <w:r>
        <w:tab/>
      </w:r>
      <w:r>
        <w:tab/>
      </w:r>
      <w:r>
        <w:tab/>
      </w:r>
      <w:r>
        <w:tab/>
      </w:r>
      <w:r>
        <w:tab/>
        <w:t xml:space="preserve">  6</w:t>
      </w:r>
      <w:proofErr w:type="gramEnd"/>
      <w:r>
        <w:t>.896.585 Ft</w:t>
      </w:r>
    </w:p>
    <w:p w:rsidR="00EC3C26" w:rsidRPr="00AA2A1B" w:rsidRDefault="00EC3C26" w:rsidP="00EC3C26">
      <w:pPr>
        <w:pStyle w:val="Listaszerbekezds"/>
        <w:numPr>
          <w:ilvl w:val="0"/>
          <w:numId w:val="3"/>
        </w:numPr>
        <w:spacing w:after="80"/>
        <w:jc w:val="center"/>
        <w:rPr>
          <w:szCs w:val="24"/>
        </w:rPr>
      </w:pPr>
      <w:r>
        <w:t xml:space="preserve">Összesen: </w:t>
      </w:r>
      <w:r>
        <w:tab/>
      </w:r>
      <w:r>
        <w:tab/>
      </w:r>
      <w:r>
        <w:tab/>
      </w:r>
      <w:r>
        <w:tab/>
      </w:r>
      <w:r>
        <w:tab/>
        <w:t>78.318.103 Ft</w:t>
      </w:r>
    </w:p>
    <w:p w:rsidR="00361CA8" w:rsidRDefault="00361CA8" w:rsidP="00E45E48">
      <w:pPr>
        <w:spacing w:line="360" w:lineRule="auto"/>
        <w:jc w:val="center"/>
        <w:rPr>
          <w:b/>
        </w:rPr>
      </w:pPr>
    </w:p>
    <w:p w:rsidR="00D31DE2" w:rsidRDefault="00D31DE2">
      <w:pPr>
        <w:spacing w:after="80"/>
        <w:rPr>
          <w:b/>
        </w:rPr>
      </w:pPr>
      <w:r>
        <w:rPr>
          <w:b/>
        </w:rPr>
        <w:br w:type="page"/>
      </w:r>
    </w:p>
    <w:p w:rsidR="003E3E2C" w:rsidRPr="00FF4AC8" w:rsidRDefault="003E3E2C" w:rsidP="003E3E2C">
      <w:pPr>
        <w:rPr>
          <w:i/>
          <w:sz w:val="26"/>
          <w:szCs w:val="26"/>
        </w:rPr>
      </w:pPr>
    </w:p>
    <w:p w:rsidR="003E3E2C" w:rsidRDefault="003E3E2C" w:rsidP="003E3E2C">
      <w:pPr>
        <w:jc w:val="center"/>
        <w:rPr>
          <w:b/>
          <w:sz w:val="26"/>
          <w:szCs w:val="26"/>
        </w:rPr>
      </w:pPr>
      <w:r>
        <w:rPr>
          <w:b/>
          <w:sz w:val="26"/>
          <w:szCs w:val="26"/>
        </w:rPr>
        <w:t>Beszámoló a Martonvásári Óvodatörténeti Gyűjtemény (Óvodamúzeum)</w:t>
      </w:r>
    </w:p>
    <w:p w:rsidR="003E3E2C" w:rsidRPr="004E72D6" w:rsidRDefault="003E3E2C" w:rsidP="003E3E2C">
      <w:pPr>
        <w:jc w:val="center"/>
      </w:pPr>
      <w:r>
        <w:rPr>
          <w:b/>
          <w:sz w:val="26"/>
          <w:szCs w:val="26"/>
        </w:rPr>
        <w:t xml:space="preserve"> 2021. évi tevékenységéről</w:t>
      </w:r>
    </w:p>
    <w:p w:rsidR="003E3E2C" w:rsidRPr="004E72D6" w:rsidRDefault="003E3E2C" w:rsidP="003E3E2C">
      <w:pPr>
        <w:ind w:firstLine="540"/>
        <w:jc w:val="both"/>
      </w:pPr>
    </w:p>
    <w:p w:rsidR="003E3E2C" w:rsidRPr="004E72D6" w:rsidRDefault="003E3E2C" w:rsidP="003E3E2C">
      <w:pPr>
        <w:jc w:val="both"/>
      </w:pPr>
      <w:r>
        <w:t xml:space="preserve">Az Óvodamúzeumot a tárgyévben közszolgáltatási </w:t>
      </w:r>
      <w:proofErr w:type="spellStart"/>
      <w:r>
        <w:t>feladatellátási</w:t>
      </w:r>
      <w:proofErr w:type="spellEnd"/>
      <w:r>
        <w:t xml:space="preserve"> szerződés keretében a 100%-os önkormányzati tulajdonú Martonvásár Városi Közszolgáltató Nonprofit Kft. működtette</w:t>
      </w:r>
      <w:r w:rsidRPr="004E72D6">
        <w:t xml:space="preserve"> </w:t>
      </w:r>
      <w:r>
        <w:t xml:space="preserve">a </w:t>
      </w:r>
      <w:r w:rsidRPr="004E72D6">
        <w:t>Brunszvik-Bee</w:t>
      </w:r>
      <w:r>
        <w:t xml:space="preserve">thoven Közösségi Ház és Könyvtár integrált kulturális intézmény részeként, </w:t>
      </w:r>
      <w:r w:rsidRPr="004E72D6">
        <w:t xml:space="preserve">elkülönített </w:t>
      </w:r>
      <w:r>
        <w:t xml:space="preserve">költségvetésű szervezeti </w:t>
      </w:r>
      <w:r w:rsidRPr="004E72D6">
        <w:t>egys</w:t>
      </w:r>
      <w:r>
        <w:t xml:space="preserve">égként. Az Óvodamúzeum a gazdasági társaság szervezeti felépítésében a Kulturális Iroda, azon belül a Közgyűjteményi Csoport keretében végzi tevékenységét. </w:t>
      </w:r>
      <w:r w:rsidRPr="004E72D6">
        <w:t>Hivatalos elnevezése jelenleg Martonvásári Óvodatörténeti Gyűjtemény</w:t>
      </w:r>
      <w:r>
        <w:t xml:space="preserve">, szakmai besorolása országos gyűjtőkörű </w:t>
      </w:r>
      <w:r w:rsidRPr="004E72D6">
        <w:t>közérdekű muzeális gyűjtemény.</w:t>
      </w:r>
    </w:p>
    <w:p w:rsidR="003E3E2C" w:rsidRDefault="003E3E2C" w:rsidP="003E3E2C">
      <w:pPr>
        <w:ind w:firstLine="540"/>
        <w:jc w:val="both"/>
      </w:pPr>
      <w:r>
        <w:t>2021</w:t>
      </w:r>
      <w:r w:rsidRPr="004E72D6">
        <w:t>. évi tevékeny</w:t>
      </w:r>
      <w:r>
        <w:t>ség</w:t>
      </w:r>
      <w:r w:rsidRPr="004E72D6">
        <w:t xml:space="preserve"> főbb irányai az alábbiak voltak: a</w:t>
      </w:r>
      <w:r>
        <w:t xml:space="preserve"> járványügyi korlátozások miatt 34 hétre szűkült nyitva tartás idejére koncentrálódott</w:t>
      </w:r>
      <w:r w:rsidRPr="004E72D6">
        <w:t xml:space="preserve"> nagyszámú lá</w:t>
      </w:r>
      <w:r>
        <w:t>togató színvonalas kiszolgálása; a</w:t>
      </w:r>
      <w:r w:rsidRPr="004E72D6">
        <w:t xml:space="preserve"> </w:t>
      </w:r>
      <w:r>
        <w:t xml:space="preserve">korlátozó intézkedések miatti év eleji zárva tartást hatékonyan kihasználva </w:t>
      </w:r>
      <w:r w:rsidRPr="004E72D6">
        <w:t>a jogszabályoknak megfelelő</w:t>
      </w:r>
      <w:r>
        <w:t xml:space="preserve"> </w:t>
      </w:r>
      <w:r w:rsidRPr="004E72D6">
        <w:t>muzeológiai-szakmai mu</w:t>
      </w:r>
      <w:r>
        <w:t>nka; múzeumpedagógia projektek</w:t>
      </w:r>
      <w:r w:rsidRPr="004E72D6">
        <w:t>ben való önálló és társult részvétel,</w:t>
      </w:r>
      <w:r>
        <w:t xml:space="preserve"> továbbá</w:t>
      </w:r>
      <w:r w:rsidRPr="004E72D6">
        <w:t xml:space="preserve"> az Információs Pont szolgáltatásainak biztosítása, a Martonvásárra irá</w:t>
      </w:r>
      <w:r>
        <w:t xml:space="preserve">nyuló turizmus koordinálása, valamint önkormányzati pályázatok megvalósításában való közreműködés.  </w:t>
      </w:r>
    </w:p>
    <w:p w:rsidR="003E3E2C" w:rsidRPr="004E72D6" w:rsidRDefault="003E3E2C" w:rsidP="003E3E2C">
      <w:pPr>
        <w:ind w:firstLine="540"/>
        <w:jc w:val="both"/>
      </w:pPr>
    </w:p>
    <w:p w:rsidR="003E3E2C" w:rsidRPr="004E72D6" w:rsidRDefault="003E3E2C" w:rsidP="003E3E2C">
      <w:pPr>
        <w:jc w:val="both"/>
        <w:rPr>
          <w:b/>
        </w:rPr>
      </w:pPr>
      <w:r w:rsidRPr="004E72D6">
        <w:rPr>
          <w:b/>
        </w:rPr>
        <w:t>A működéssel összefü</w:t>
      </w:r>
      <w:r>
        <w:rPr>
          <w:b/>
        </w:rPr>
        <w:t>ggő gazdálkodás főbb adatai 2021</w:t>
      </w:r>
      <w:r w:rsidRPr="004E72D6">
        <w:rPr>
          <w:b/>
        </w:rPr>
        <w:t>. évben</w:t>
      </w:r>
    </w:p>
    <w:p w:rsidR="003E3E2C" w:rsidRPr="004E72D6" w:rsidRDefault="003E3E2C" w:rsidP="003E3E2C">
      <w:pPr>
        <w:jc w:val="center"/>
      </w:pPr>
    </w:p>
    <w:tbl>
      <w:tblPr>
        <w:tblW w:w="8640" w:type="dxa"/>
        <w:tblInd w:w="108" w:type="dxa"/>
        <w:tblLook w:val="01E0" w:firstRow="1" w:lastRow="1" w:firstColumn="1" w:lastColumn="1" w:noHBand="0" w:noVBand="0"/>
      </w:tblPr>
      <w:tblGrid>
        <w:gridCol w:w="1620"/>
        <w:gridCol w:w="4500"/>
        <w:gridCol w:w="2520"/>
      </w:tblGrid>
      <w:tr w:rsidR="003E3E2C" w:rsidRPr="004E72D6" w:rsidTr="00CF439E">
        <w:tc>
          <w:tcPr>
            <w:tcW w:w="6120" w:type="dxa"/>
            <w:gridSpan w:val="2"/>
            <w:hideMark/>
          </w:tcPr>
          <w:p w:rsidR="003E3E2C" w:rsidRPr="004E72D6" w:rsidRDefault="003E3E2C" w:rsidP="00CF439E">
            <w:pPr>
              <w:spacing w:line="276" w:lineRule="auto"/>
              <w:rPr>
                <w:b/>
                <w:lang w:eastAsia="en-US"/>
              </w:rPr>
            </w:pPr>
            <w:r w:rsidRPr="004E72D6">
              <w:rPr>
                <w:b/>
                <w:lang w:eastAsia="en-US"/>
              </w:rPr>
              <w:t>Bevételek:</w:t>
            </w:r>
          </w:p>
        </w:tc>
        <w:tc>
          <w:tcPr>
            <w:tcW w:w="2520" w:type="dxa"/>
          </w:tcPr>
          <w:p w:rsidR="003E3E2C" w:rsidRPr="004E72D6" w:rsidRDefault="003E3E2C" w:rsidP="00CF439E">
            <w:pPr>
              <w:spacing w:line="276" w:lineRule="auto"/>
              <w:jc w:val="right"/>
              <w:rPr>
                <w:lang w:eastAsia="en-US"/>
              </w:rPr>
            </w:pPr>
          </w:p>
        </w:tc>
      </w:tr>
      <w:tr w:rsidR="003E3E2C" w:rsidRPr="004E72D6" w:rsidTr="00CF439E">
        <w:tc>
          <w:tcPr>
            <w:tcW w:w="6120" w:type="dxa"/>
            <w:gridSpan w:val="2"/>
            <w:hideMark/>
          </w:tcPr>
          <w:p w:rsidR="003E3E2C" w:rsidRPr="004E72D6" w:rsidRDefault="003E3E2C" w:rsidP="00CF439E">
            <w:pPr>
              <w:spacing w:line="276" w:lineRule="auto"/>
              <w:rPr>
                <w:lang w:eastAsia="en-US"/>
              </w:rPr>
            </w:pPr>
            <w:r>
              <w:rPr>
                <w:lang w:eastAsia="en-US"/>
              </w:rPr>
              <w:t xml:space="preserve">                           </w:t>
            </w:r>
            <w:proofErr w:type="spellStart"/>
            <w:r>
              <w:rPr>
                <w:lang w:eastAsia="en-US"/>
              </w:rPr>
              <w:t>-Működési</w:t>
            </w:r>
            <w:proofErr w:type="spellEnd"/>
            <w:r w:rsidRPr="004E72D6">
              <w:rPr>
                <w:lang w:eastAsia="en-US"/>
              </w:rPr>
              <w:t xml:space="preserve"> bevétel:</w:t>
            </w:r>
          </w:p>
        </w:tc>
        <w:tc>
          <w:tcPr>
            <w:tcW w:w="2520" w:type="dxa"/>
            <w:hideMark/>
          </w:tcPr>
          <w:p w:rsidR="003E3E2C" w:rsidRPr="004E72D6" w:rsidRDefault="003E3E2C" w:rsidP="00CF439E">
            <w:pPr>
              <w:spacing w:line="276" w:lineRule="auto"/>
              <w:jc w:val="right"/>
              <w:rPr>
                <w:lang w:eastAsia="en-US"/>
              </w:rPr>
            </w:pPr>
            <w:r>
              <w:rPr>
                <w:lang w:eastAsia="en-US"/>
              </w:rPr>
              <w:t>1. 520</w:t>
            </w:r>
            <w:r w:rsidRPr="004E72D6">
              <w:rPr>
                <w:lang w:eastAsia="en-US"/>
              </w:rPr>
              <w:t xml:space="preserve"> e Ft</w:t>
            </w:r>
          </w:p>
        </w:tc>
      </w:tr>
      <w:tr w:rsidR="003E3E2C" w:rsidRPr="004E72D6" w:rsidTr="00CF439E">
        <w:tc>
          <w:tcPr>
            <w:tcW w:w="6120" w:type="dxa"/>
            <w:gridSpan w:val="2"/>
          </w:tcPr>
          <w:p w:rsidR="003E3E2C" w:rsidRPr="004E72D6" w:rsidRDefault="003E3E2C" w:rsidP="00CF439E">
            <w:pPr>
              <w:spacing w:line="276" w:lineRule="auto"/>
              <w:rPr>
                <w:lang w:eastAsia="en-US"/>
              </w:rPr>
            </w:pPr>
            <w:r>
              <w:rPr>
                <w:lang w:eastAsia="en-US"/>
              </w:rPr>
              <w:t xml:space="preserve">                           </w:t>
            </w:r>
            <w:proofErr w:type="spellStart"/>
            <w:r>
              <w:rPr>
                <w:lang w:eastAsia="en-US"/>
              </w:rPr>
              <w:t>-Központi</w:t>
            </w:r>
            <w:proofErr w:type="spellEnd"/>
            <w:r>
              <w:rPr>
                <w:lang w:eastAsia="en-US"/>
              </w:rPr>
              <w:t xml:space="preserve"> költségvetés bértámogatás</w:t>
            </w:r>
          </w:p>
        </w:tc>
        <w:tc>
          <w:tcPr>
            <w:tcW w:w="2520" w:type="dxa"/>
          </w:tcPr>
          <w:p w:rsidR="003E3E2C" w:rsidRDefault="003E3E2C" w:rsidP="00CF439E">
            <w:pPr>
              <w:spacing w:line="276" w:lineRule="auto"/>
              <w:jc w:val="right"/>
              <w:rPr>
                <w:lang w:eastAsia="en-US"/>
              </w:rPr>
            </w:pPr>
            <w:r>
              <w:rPr>
                <w:lang w:eastAsia="en-US"/>
              </w:rPr>
              <w:t>805 e Ft</w:t>
            </w:r>
          </w:p>
        </w:tc>
      </w:tr>
      <w:tr w:rsidR="003E3E2C" w:rsidRPr="004E72D6" w:rsidTr="00CF439E">
        <w:tc>
          <w:tcPr>
            <w:tcW w:w="6120" w:type="dxa"/>
            <w:gridSpan w:val="2"/>
            <w:hideMark/>
          </w:tcPr>
          <w:p w:rsidR="003E3E2C" w:rsidRPr="004E72D6" w:rsidRDefault="003E3E2C" w:rsidP="00CF439E">
            <w:pPr>
              <w:spacing w:line="276" w:lineRule="auto"/>
              <w:rPr>
                <w:lang w:eastAsia="en-US"/>
              </w:rPr>
            </w:pPr>
            <w:r>
              <w:rPr>
                <w:lang w:eastAsia="en-US"/>
              </w:rPr>
              <w:t xml:space="preserve">                           </w:t>
            </w:r>
            <w:proofErr w:type="spellStart"/>
            <w:r w:rsidRPr="004E72D6">
              <w:rPr>
                <w:lang w:eastAsia="en-US"/>
              </w:rPr>
              <w:t>-Fenntartói</w:t>
            </w:r>
            <w:proofErr w:type="spellEnd"/>
            <w:r w:rsidRPr="004E72D6">
              <w:rPr>
                <w:lang w:eastAsia="en-US"/>
              </w:rPr>
              <w:t xml:space="preserve"> finanszírozás:</w:t>
            </w:r>
          </w:p>
        </w:tc>
        <w:tc>
          <w:tcPr>
            <w:tcW w:w="2520" w:type="dxa"/>
            <w:hideMark/>
          </w:tcPr>
          <w:p w:rsidR="003E3E2C" w:rsidRPr="004E72D6" w:rsidRDefault="003E3E2C" w:rsidP="00CF439E">
            <w:pPr>
              <w:spacing w:line="276" w:lineRule="auto"/>
              <w:jc w:val="right"/>
              <w:rPr>
                <w:lang w:eastAsia="en-US"/>
              </w:rPr>
            </w:pPr>
            <w:r>
              <w:rPr>
                <w:lang w:eastAsia="en-US"/>
              </w:rPr>
              <w:t xml:space="preserve">    8. 816</w:t>
            </w:r>
            <w:r w:rsidRPr="004E72D6">
              <w:rPr>
                <w:lang w:eastAsia="en-US"/>
              </w:rPr>
              <w:t xml:space="preserve"> e Ft</w:t>
            </w:r>
          </w:p>
        </w:tc>
      </w:tr>
      <w:tr w:rsidR="003E3E2C" w:rsidRPr="004E72D6" w:rsidTr="00CF439E">
        <w:trPr>
          <w:trHeight w:val="675"/>
        </w:trPr>
        <w:tc>
          <w:tcPr>
            <w:tcW w:w="1620" w:type="dxa"/>
            <w:hideMark/>
          </w:tcPr>
          <w:p w:rsidR="003E3E2C" w:rsidRPr="004E72D6" w:rsidRDefault="003E3E2C" w:rsidP="00CF439E">
            <w:pPr>
              <w:spacing w:line="276" w:lineRule="auto"/>
              <w:rPr>
                <w:b/>
                <w:lang w:eastAsia="en-US"/>
              </w:rPr>
            </w:pPr>
            <w:r w:rsidRPr="004E72D6">
              <w:rPr>
                <w:b/>
                <w:lang w:eastAsia="en-US"/>
              </w:rPr>
              <w:t xml:space="preserve">   Összesen:                                         </w:t>
            </w:r>
          </w:p>
        </w:tc>
        <w:tc>
          <w:tcPr>
            <w:tcW w:w="4500" w:type="dxa"/>
          </w:tcPr>
          <w:p w:rsidR="003E3E2C" w:rsidRPr="004E72D6" w:rsidRDefault="003E3E2C" w:rsidP="00CF439E">
            <w:pPr>
              <w:spacing w:line="276" w:lineRule="auto"/>
              <w:rPr>
                <w:lang w:eastAsia="en-US"/>
              </w:rPr>
            </w:pPr>
          </w:p>
        </w:tc>
        <w:tc>
          <w:tcPr>
            <w:tcW w:w="2520" w:type="dxa"/>
            <w:hideMark/>
          </w:tcPr>
          <w:p w:rsidR="003E3E2C" w:rsidRPr="004E72D6" w:rsidRDefault="003E3E2C" w:rsidP="00CF439E">
            <w:pPr>
              <w:spacing w:line="276" w:lineRule="auto"/>
              <w:jc w:val="center"/>
              <w:rPr>
                <w:b/>
                <w:lang w:eastAsia="en-US"/>
              </w:rPr>
            </w:pPr>
            <w:r w:rsidRPr="004E72D6">
              <w:rPr>
                <w:b/>
                <w:lang w:eastAsia="en-US"/>
              </w:rPr>
              <w:t xml:space="preserve"> </w:t>
            </w:r>
            <w:r>
              <w:rPr>
                <w:b/>
                <w:lang w:eastAsia="en-US"/>
              </w:rPr>
              <w:t xml:space="preserve">                 11. 141</w:t>
            </w:r>
            <w:r w:rsidRPr="004E72D6">
              <w:rPr>
                <w:b/>
                <w:lang w:eastAsia="en-US"/>
              </w:rPr>
              <w:t xml:space="preserve"> e Ft</w:t>
            </w:r>
          </w:p>
        </w:tc>
      </w:tr>
      <w:tr w:rsidR="003E3E2C" w:rsidRPr="004E72D6" w:rsidTr="00CF439E">
        <w:tc>
          <w:tcPr>
            <w:tcW w:w="6120" w:type="dxa"/>
            <w:gridSpan w:val="2"/>
            <w:hideMark/>
          </w:tcPr>
          <w:p w:rsidR="003E3E2C" w:rsidRPr="004E72D6" w:rsidRDefault="003E3E2C" w:rsidP="00CF439E">
            <w:pPr>
              <w:spacing w:line="276" w:lineRule="auto"/>
              <w:rPr>
                <w:b/>
                <w:lang w:eastAsia="en-US"/>
              </w:rPr>
            </w:pPr>
            <w:r w:rsidRPr="004E72D6">
              <w:rPr>
                <w:b/>
                <w:lang w:eastAsia="en-US"/>
              </w:rPr>
              <w:t>Kiadások:</w:t>
            </w:r>
          </w:p>
        </w:tc>
        <w:tc>
          <w:tcPr>
            <w:tcW w:w="2520" w:type="dxa"/>
          </w:tcPr>
          <w:p w:rsidR="003E3E2C" w:rsidRPr="004E72D6" w:rsidRDefault="003E3E2C" w:rsidP="00CF439E">
            <w:pPr>
              <w:spacing w:line="276" w:lineRule="auto"/>
              <w:jc w:val="center"/>
              <w:rPr>
                <w:lang w:eastAsia="en-US"/>
              </w:rPr>
            </w:pPr>
          </w:p>
        </w:tc>
      </w:tr>
      <w:tr w:rsidR="003E3E2C" w:rsidRPr="004E72D6" w:rsidTr="00CF439E">
        <w:tc>
          <w:tcPr>
            <w:tcW w:w="1620" w:type="dxa"/>
          </w:tcPr>
          <w:p w:rsidR="003E3E2C" w:rsidRPr="004E72D6" w:rsidRDefault="003E3E2C" w:rsidP="00CF439E">
            <w:pPr>
              <w:spacing w:line="276" w:lineRule="auto"/>
              <w:jc w:val="center"/>
              <w:rPr>
                <w:lang w:eastAsia="en-US"/>
              </w:rPr>
            </w:pPr>
          </w:p>
        </w:tc>
        <w:tc>
          <w:tcPr>
            <w:tcW w:w="4500" w:type="dxa"/>
          </w:tcPr>
          <w:p w:rsidR="003E3E2C" w:rsidRPr="004E72D6" w:rsidRDefault="003E3E2C" w:rsidP="00CF439E">
            <w:pPr>
              <w:spacing w:line="276" w:lineRule="auto"/>
              <w:rPr>
                <w:lang w:eastAsia="en-US"/>
              </w:rPr>
            </w:pPr>
            <w:proofErr w:type="spellStart"/>
            <w:r>
              <w:rPr>
                <w:lang w:eastAsia="en-US"/>
              </w:rPr>
              <w:t>-Dologi</w:t>
            </w:r>
            <w:proofErr w:type="spellEnd"/>
            <w:r>
              <w:rPr>
                <w:lang w:eastAsia="en-US"/>
              </w:rPr>
              <w:t xml:space="preserve"> kiadások</w:t>
            </w:r>
            <w:r>
              <w:rPr>
                <w:lang w:eastAsia="en-US"/>
              </w:rPr>
              <w:br/>
              <w:t>(üzemeltetési és működési költségek)</w:t>
            </w:r>
          </w:p>
        </w:tc>
        <w:tc>
          <w:tcPr>
            <w:tcW w:w="2520" w:type="dxa"/>
          </w:tcPr>
          <w:p w:rsidR="003E3E2C" w:rsidRPr="004E72D6" w:rsidRDefault="003E3E2C" w:rsidP="00CF439E">
            <w:pPr>
              <w:pStyle w:val="Listaszerbekezds"/>
              <w:ind w:left="420"/>
            </w:pPr>
            <w:r>
              <w:t xml:space="preserve">              3. 183 e Ft</w:t>
            </w:r>
          </w:p>
        </w:tc>
      </w:tr>
      <w:tr w:rsidR="003E3E2C" w:rsidRPr="004E72D6" w:rsidTr="00CF439E">
        <w:tc>
          <w:tcPr>
            <w:tcW w:w="1620" w:type="dxa"/>
          </w:tcPr>
          <w:p w:rsidR="003E3E2C" w:rsidRPr="004E72D6" w:rsidRDefault="003E3E2C" w:rsidP="00CF439E">
            <w:pPr>
              <w:spacing w:line="276" w:lineRule="auto"/>
              <w:jc w:val="center"/>
              <w:rPr>
                <w:lang w:eastAsia="en-US"/>
              </w:rPr>
            </w:pPr>
          </w:p>
        </w:tc>
        <w:tc>
          <w:tcPr>
            <w:tcW w:w="4500" w:type="dxa"/>
            <w:hideMark/>
          </w:tcPr>
          <w:p w:rsidR="003E3E2C" w:rsidRPr="004E72D6" w:rsidRDefault="003E3E2C" w:rsidP="00CF439E">
            <w:pPr>
              <w:spacing w:line="276" w:lineRule="auto"/>
              <w:rPr>
                <w:lang w:eastAsia="en-US"/>
              </w:rPr>
            </w:pPr>
            <w:proofErr w:type="spellStart"/>
            <w:r w:rsidRPr="004E72D6">
              <w:rPr>
                <w:lang w:eastAsia="en-US"/>
              </w:rPr>
              <w:t>-Személyi</w:t>
            </w:r>
            <w:proofErr w:type="spellEnd"/>
            <w:r w:rsidRPr="004E72D6">
              <w:rPr>
                <w:lang w:eastAsia="en-US"/>
              </w:rPr>
              <w:t xml:space="preserve"> juttatások és azok járulékai:</w:t>
            </w:r>
          </w:p>
        </w:tc>
        <w:tc>
          <w:tcPr>
            <w:tcW w:w="2520" w:type="dxa"/>
            <w:hideMark/>
          </w:tcPr>
          <w:p w:rsidR="003E3E2C" w:rsidRPr="004E72D6" w:rsidRDefault="003E3E2C" w:rsidP="00CF439E">
            <w:pPr>
              <w:spacing w:line="276" w:lineRule="auto"/>
              <w:jc w:val="right"/>
              <w:rPr>
                <w:lang w:eastAsia="en-US"/>
              </w:rPr>
            </w:pPr>
            <w:r>
              <w:rPr>
                <w:lang w:eastAsia="en-US"/>
              </w:rPr>
              <w:t>7. 958</w:t>
            </w:r>
            <w:r w:rsidRPr="004E72D6">
              <w:rPr>
                <w:lang w:eastAsia="en-US"/>
              </w:rPr>
              <w:t xml:space="preserve"> e Ft</w:t>
            </w:r>
          </w:p>
        </w:tc>
      </w:tr>
      <w:tr w:rsidR="003E3E2C" w:rsidRPr="004E72D6" w:rsidTr="00CF439E">
        <w:tc>
          <w:tcPr>
            <w:tcW w:w="6120" w:type="dxa"/>
            <w:gridSpan w:val="2"/>
            <w:hideMark/>
          </w:tcPr>
          <w:p w:rsidR="003E3E2C" w:rsidRPr="004E72D6" w:rsidRDefault="003E3E2C" w:rsidP="00CF439E">
            <w:pPr>
              <w:spacing w:line="276" w:lineRule="auto"/>
              <w:rPr>
                <w:b/>
                <w:lang w:eastAsia="en-US"/>
              </w:rPr>
            </w:pPr>
            <w:r w:rsidRPr="004E72D6">
              <w:rPr>
                <w:b/>
                <w:lang w:eastAsia="en-US"/>
              </w:rPr>
              <w:t>Összesen:</w:t>
            </w:r>
          </w:p>
        </w:tc>
        <w:tc>
          <w:tcPr>
            <w:tcW w:w="2520" w:type="dxa"/>
          </w:tcPr>
          <w:p w:rsidR="003E3E2C" w:rsidRPr="004E72D6" w:rsidRDefault="003E3E2C" w:rsidP="00CF439E">
            <w:pPr>
              <w:spacing w:line="276" w:lineRule="auto"/>
              <w:jc w:val="center"/>
              <w:rPr>
                <w:b/>
                <w:lang w:eastAsia="en-US"/>
              </w:rPr>
            </w:pPr>
            <w:r>
              <w:rPr>
                <w:b/>
                <w:lang w:eastAsia="en-US"/>
              </w:rPr>
              <w:t xml:space="preserve">                   11. 141</w:t>
            </w:r>
            <w:r w:rsidRPr="004E72D6">
              <w:rPr>
                <w:b/>
                <w:lang w:eastAsia="en-US"/>
              </w:rPr>
              <w:t>e Ft</w:t>
            </w:r>
          </w:p>
          <w:p w:rsidR="003E3E2C" w:rsidRPr="004E72D6" w:rsidRDefault="003E3E2C" w:rsidP="00CF439E">
            <w:pPr>
              <w:spacing w:line="276" w:lineRule="auto"/>
              <w:jc w:val="right"/>
              <w:rPr>
                <w:b/>
                <w:lang w:eastAsia="en-US"/>
              </w:rPr>
            </w:pPr>
          </w:p>
        </w:tc>
      </w:tr>
      <w:tr w:rsidR="003E3E2C" w:rsidRPr="004E72D6" w:rsidTr="00CF439E">
        <w:tc>
          <w:tcPr>
            <w:tcW w:w="6120" w:type="dxa"/>
            <w:gridSpan w:val="2"/>
          </w:tcPr>
          <w:p w:rsidR="003E3E2C" w:rsidRPr="004E72D6" w:rsidRDefault="003E3E2C" w:rsidP="00CF439E">
            <w:pPr>
              <w:spacing w:line="276" w:lineRule="auto"/>
              <w:rPr>
                <w:b/>
                <w:lang w:eastAsia="en-US"/>
              </w:rPr>
            </w:pPr>
          </w:p>
        </w:tc>
        <w:tc>
          <w:tcPr>
            <w:tcW w:w="2520" w:type="dxa"/>
          </w:tcPr>
          <w:p w:rsidR="003E3E2C" w:rsidRPr="004E72D6" w:rsidRDefault="003E3E2C" w:rsidP="00CF439E">
            <w:pPr>
              <w:spacing w:line="276" w:lineRule="auto"/>
              <w:jc w:val="right"/>
              <w:rPr>
                <w:lang w:eastAsia="en-US"/>
              </w:rPr>
            </w:pPr>
          </w:p>
        </w:tc>
      </w:tr>
      <w:tr w:rsidR="003E3E2C" w:rsidRPr="004E72D6" w:rsidTr="00CF439E">
        <w:trPr>
          <w:trHeight w:val="576"/>
        </w:trPr>
        <w:tc>
          <w:tcPr>
            <w:tcW w:w="6120" w:type="dxa"/>
            <w:gridSpan w:val="2"/>
            <w:hideMark/>
          </w:tcPr>
          <w:p w:rsidR="003E3E2C" w:rsidRPr="004E72D6" w:rsidRDefault="003E3E2C" w:rsidP="00CF439E">
            <w:pPr>
              <w:spacing w:line="276" w:lineRule="auto"/>
              <w:rPr>
                <w:lang w:eastAsia="en-US"/>
              </w:rPr>
            </w:pPr>
            <w:r w:rsidRPr="004E72D6">
              <w:rPr>
                <w:b/>
                <w:lang w:eastAsia="en-US"/>
              </w:rPr>
              <w:t>Egyéb támogatások:</w:t>
            </w:r>
          </w:p>
        </w:tc>
        <w:tc>
          <w:tcPr>
            <w:tcW w:w="2520" w:type="dxa"/>
          </w:tcPr>
          <w:p w:rsidR="003E3E2C" w:rsidRPr="004E72D6" w:rsidRDefault="003E3E2C" w:rsidP="00CF439E">
            <w:pPr>
              <w:spacing w:line="276" w:lineRule="auto"/>
              <w:jc w:val="right"/>
              <w:rPr>
                <w:lang w:eastAsia="en-US"/>
              </w:rPr>
            </w:pPr>
          </w:p>
          <w:p w:rsidR="003E3E2C" w:rsidRPr="004E72D6" w:rsidRDefault="003E3E2C" w:rsidP="00CF439E">
            <w:pPr>
              <w:spacing w:line="276" w:lineRule="auto"/>
              <w:jc w:val="right"/>
              <w:rPr>
                <w:lang w:eastAsia="en-US"/>
              </w:rPr>
            </w:pPr>
            <w:r>
              <w:rPr>
                <w:lang w:eastAsia="en-US"/>
              </w:rPr>
              <w:t xml:space="preserve"> </w:t>
            </w:r>
          </w:p>
          <w:p w:rsidR="003E3E2C" w:rsidRPr="004E72D6" w:rsidRDefault="003E3E2C" w:rsidP="00CF439E">
            <w:pPr>
              <w:spacing w:line="276" w:lineRule="auto"/>
              <w:jc w:val="right"/>
              <w:rPr>
                <w:lang w:eastAsia="en-US"/>
              </w:rPr>
            </w:pPr>
          </w:p>
        </w:tc>
      </w:tr>
      <w:tr w:rsidR="003E3E2C" w:rsidRPr="004E72D6" w:rsidTr="00CF439E">
        <w:tc>
          <w:tcPr>
            <w:tcW w:w="6120" w:type="dxa"/>
            <w:gridSpan w:val="2"/>
          </w:tcPr>
          <w:p w:rsidR="003E3E2C" w:rsidRPr="004E72D6" w:rsidRDefault="003E3E2C" w:rsidP="00CF439E">
            <w:pPr>
              <w:spacing w:line="276" w:lineRule="auto"/>
              <w:rPr>
                <w:lang w:eastAsia="en-US"/>
              </w:rPr>
            </w:pPr>
            <w:r w:rsidRPr="004E72D6">
              <w:rPr>
                <w:lang w:eastAsia="en-US"/>
              </w:rPr>
              <w:t>Nemzeti Óvodamúzeum Alapítvány támogatása (gyűjteménygyarapításra</w:t>
            </w:r>
            <w:r>
              <w:rPr>
                <w:lang w:eastAsia="en-US"/>
              </w:rPr>
              <w:t>, szakmai kiadások finanszírozása</w:t>
            </w:r>
            <w:r w:rsidRPr="004E72D6">
              <w:rPr>
                <w:lang w:eastAsia="en-US"/>
              </w:rPr>
              <w:t>):</w:t>
            </w:r>
          </w:p>
        </w:tc>
        <w:tc>
          <w:tcPr>
            <w:tcW w:w="2520" w:type="dxa"/>
          </w:tcPr>
          <w:p w:rsidR="003E3E2C" w:rsidRPr="004E72D6" w:rsidRDefault="003E3E2C" w:rsidP="00CF439E">
            <w:pPr>
              <w:spacing w:line="276" w:lineRule="auto"/>
              <w:jc w:val="right"/>
              <w:rPr>
                <w:lang w:eastAsia="en-US"/>
              </w:rPr>
            </w:pPr>
            <w:r>
              <w:rPr>
                <w:lang w:eastAsia="en-US"/>
              </w:rPr>
              <w:t>94</w:t>
            </w:r>
            <w:r w:rsidRPr="004E72D6">
              <w:rPr>
                <w:lang w:eastAsia="en-US"/>
              </w:rPr>
              <w:t xml:space="preserve"> e Ft</w:t>
            </w:r>
          </w:p>
          <w:p w:rsidR="003E3E2C" w:rsidRPr="004E72D6" w:rsidRDefault="003E3E2C" w:rsidP="00CF439E">
            <w:pPr>
              <w:pStyle w:val="Listaszerbekezds"/>
              <w:rPr>
                <w:color w:val="FF0000"/>
              </w:rPr>
            </w:pPr>
          </w:p>
        </w:tc>
      </w:tr>
      <w:tr w:rsidR="003E3E2C" w:rsidRPr="004E72D6" w:rsidTr="00CF439E">
        <w:tc>
          <w:tcPr>
            <w:tcW w:w="6120" w:type="dxa"/>
            <w:gridSpan w:val="2"/>
          </w:tcPr>
          <w:p w:rsidR="003E3E2C" w:rsidRPr="004E72D6" w:rsidRDefault="003E3E2C" w:rsidP="00CF439E">
            <w:pPr>
              <w:spacing w:line="276" w:lineRule="auto"/>
              <w:rPr>
                <w:lang w:eastAsia="en-US"/>
              </w:rPr>
            </w:pPr>
          </w:p>
        </w:tc>
        <w:tc>
          <w:tcPr>
            <w:tcW w:w="2520" w:type="dxa"/>
          </w:tcPr>
          <w:p w:rsidR="003E3E2C" w:rsidRDefault="003E3E2C" w:rsidP="00CF439E">
            <w:pPr>
              <w:spacing w:line="276" w:lineRule="auto"/>
              <w:jc w:val="right"/>
              <w:rPr>
                <w:lang w:eastAsia="en-US"/>
              </w:rPr>
            </w:pPr>
          </w:p>
        </w:tc>
      </w:tr>
    </w:tbl>
    <w:p w:rsidR="003E3E2C" w:rsidRDefault="003E3E2C" w:rsidP="003E3E2C">
      <w:pPr>
        <w:ind w:firstLine="708"/>
        <w:jc w:val="both"/>
      </w:pPr>
      <w:r w:rsidRPr="004E72D6">
        <w:t>Gazdálkodásunkat a kiadási oldalon a korábbi évekhez hasonló szigorú takarékosság jellemezte,</w:t>
      </w:r>
      <w:r>
        <w:t xml:space="preserve"> kiadásaink az elengedhetetlenül szükséges létesítményüzemeltetési és működési, valamint bérköltségekre korlátozódtak, </w:t>
      </w:r>
      <w:r w:rsidRPr="004E72D6">
        <w:t>a gyűjteménygyarapítással ka</w:t>
      </w:r>
      <w:r>
        <w:t>pcsolatos szakmai kiadásokat</w:t>
      </w:r>
      <w:r w:rsidRPr="004E72D6">
        <w:t xml:space="preserve"> teljes egés</w:t>
      </w:r>
      <w:r>
        <w:t>zében</w:t>
      </w:r>
      <w:r w:rsidRPr="004E72D6">
        <w:t xml:space="preserve"> külső</w:t>
      </w:r>
      <w:r>
        <w:t>,</w:t>
      </w:r>
      <w:r w:rsidRPr="004E72D6">
        <w:t xml:space="preserve"> a</w:t>
      </w:r>
      <w:r>
        <w:t>lapítványi forrásokból fedeztük</w:t>
      </w:r>
      <w:r w:rsidRPr="004E72D6">
        <w:t xml:space="preserve"> (a Ne</w:t>
      </w:r>
      <w:r>
        <w:t xml:space="preserve">mzeti Óvodamúzeum Alapítvány 94 ezer forint támogatásából). </w:t>
      </w:r>
      <w:r w:rsidRPr="004E72D6">
        <w:t xml:space="preserve">Ily módon sikerült a költségvetés keretein belül megoldani a szakfeladat működését. </w:t>
      </w:r>
      <w:r>
        <w:rPr>
          <w:b/>
        </w:rPr>
        <w:t>2021-be</w:t>
      </w:r>
      <w:r w:rsidRPr="004E72D6">
        <w:rPr>
          <w:b/>
        </w:rPr>
        <w:t>n</w:t>
      </w:r>
      <w:r w:rsidRPr="004E72D6">
        <w:t xml:space="preserve"> </w:t>
      </w:r>
      <w:r w:rsidRPr="004E72D6">
        <w:rPr>
          <w:b/>
        </w:rPr>
        <w:t xml:space="preserve">az Önkormányzat fenntartói </w:t>
      </w:r>
      <w:r>
        <w:rPr>
          <w:b/>
        </w:rPr>
        <w:t>támogatása 8.816</w:t>
      </w:r>
      <w:r w:rsidRPr="004E72D6">
        <w:rPr>
          <w:b/>
        </w:rPr>
        <w:t xml:space="preserve"> ezer Ft volt.</w:t>
      </w:r>
      <w:r>
        <w:rPr>
          <w:b/>
        </w:rPr>
        <w:t xml:space="preserve"> </w:t>
      </w:r>
      <w:r>
        <w:t>(A járvánnyal nem te</w:t>
      </w:r>
      <w:r w:rsidR="00AC12BE">
        <w:t>rhelt utolsó évben, 2019-ben 7.</w:t>
      </w:r>
      <w:r>
        <w:t>196</w:t>
      </w:r>
      <w:r w:rsidR="00AC12BE">
        <w:t xml:space="preserve"> </w:t>
      </w:r>
      <w:proofErr w:type="spellStart"/>
      <w:r w:rsidR="00AC12BE">
        <w:t>e</w:t>
      </w:r>
      <w:r w:rsidRPr="0008316A">
        <w:t>Ft</w:t>
      </w:r>
      <w:proofErr w:type="spellEnd"/>
      <w:r>
        <w:t>.</w:t>
      </w:r>
      <w:r w:rsidRPr="0008316A">
        <w:t>)</w:t>
      </w:r>
      <w:r>
        <w:t xml:space="preserve"> </w:t>
      </w:r>
    </w:p>
    <w:p w:rsidR="00AC12BE" w:rsidRPr="0008316A" w:rsidRDefault="00AC12BE" w:rsidP="003E3E2C">
      <w:pPr>
        <w:ind w:firstLine="708"/>
        <w:jc w:val="both"/>
      </w:pPr>
    </w:p>
    <w:p w:rsidR="003E3E2C" w:rsidRPr="004E72D6" w:rsidRDefault="003E3E2C" w:rsidP="003E3E2C">
      <w:pPr>
        <w:jc w:val="both"/>
        <w:rPr>
          <w:b/>
        </w:rPr>
      </w:pPr>
    </w:p>
    <w:p w:rsidR="003E3E2C" w:rsidRPr="004E72D6" w:rsidRDefault="003E3E2C" w:rsidP="003E3E2C">
      <w:pPr>
        <w:jc w:val="both"/>
        <w:rPr>
          <w:b/>
        </w:rPr>
      </w:pPr>
      <w:r w:rsidRPr="004E72D6">
        <w:rPr>
          <w:b/>
        </w:rPr>
        <w:lastRenderedPageBreak/>
        <w:t>Személyi feltételek</w:t>
      </w:r>
    </w:p>
    <w:p w:rsidR="003E3E2C" w:rsidRPr="004E72D6" w:rsidRDefault="003E3E2C" w:rsidP="003E3E2C">
      <w:pPr>
        <w:jc w:val="center"/>
        <w:rPr>
          <w:b/>
        </w:rPr>
      </w:pPr>
    </w:p>
    <w:p w:rsidR="003E3E2C" w:rsidRDefault="003E3E2C" w:rsidP="003E3E2C">
      <w:pPr>
        <w:jc w:val="both"/>
      </w:pPr>
      <w:r w:rsidRPr="004E72D6">
        <w:t>Az Óvodamúzeum két alkalmazotti státusszal rendelkezett az elmúlt évben. Két főállású, teljes munkaidős alkalmazot</w:t>
      </w:r>
      <w:r>
        <w:t>t − egy muzeológus és egy múzeumi asszisztens − végezte</w:t>
      </w:r>
      <w:r w:rsidRPr="004E72D6">
        <w:t xml:space="preserve"> a múzeummal kapcsolatos feladatokat. </w:t>
      </w:r>
      <w:r>
        <w:t xml:space="preserve">A muzeológus ezek mellett a közgyűjteményi csoportvezető feladatkört is ellátta. Ez utóbbi, beosztásából kifolyólag könyvtáros hiányában az év elején végezte a könyvtáros, illetve könyvtár vezetői feladatokat a könyvtári kisegítő és múzeumi asszisztens hathatós segítségével, valamint egész évben a Martonvásári Városi Könyvtárat érintő koordinációs, szervezési és adminisztrációs tevékenységet.  </w:t>
      </w:r>
    </w:p>
    <w:p w:rsidR="003E3E2C" w:rsidRPr="004E72D6" w:rsidRDefault="003E3E2C" w:rsidP="003E3E2C">
      <w:pPr>
        <w:ind w:firstLine="540"/>
        <w:jc w:val="both"/>
      </w:pPr>
      <w:r>
        <w:t>A múzeum munkatársainak munkája általában</w:t>
      </w:r>
      <w:r w:rsidRPr="004E72D6">
        <w:t xml:space="preserve"> márciustól novemberig a látogatók és kutatók kiszolgálására, illetve napi feladatok elvég</w:t>
      </w:r>
      <w:r>
        <w:t>zésére összpontosul, így</w:t>
      </w:r>
      <w:r w:rsidRPr="004E72D6">
        <w:t xml:space="preserve"> a jog</w:t>
      </w:r>
      <w:r>
        <w:t>szabályban előírt muzeológiai-</w:t>
      </w:r>
      <w:r w:rsidRPr="004E72D6">
        <w:t>szakmai m</w:t>
      </w:r>
      <w:r>
        <w:t>unkára kevesebb lehetőség nyílik, ezek végzése a mérsékeltebb látogatottságú téli hónapokban és a járványhelyzet miatti zárva tartás idején volt koncentráltan mód</w:t>
      </w:r>
      <w:r w:rsidRPr="004E72D6">
        <w:t xml:space="preserve">. </w:t>
      </w:r>
    </w:p>
    <w:p w:rsidR="003E3E2C" w:rsidRPr="004E72D6" w:rsidRDefault="003E3E2C" w:rsidP="003E3E2C">
      <w:pPr>
        <w:ind w:firstLine="540"/>
        <w:jc w:val="both"/>
      </w:pPr>
      <w:r>
        <w:t>A múzeum munkatársai végezték az Információs Pont és a K</w:t>
      </w:r>
      <w:r w:rsidRPr="004E72D6">
        <w:t>önyvtár</w:t>
      </w:r>
      <w:r>
        <w:t>nak az Óvodamúzeumban működő</w:t>
      </w:r>
      <w:r w:rsidRPr="004E72D6">
        <w:t xml:space="preserve"> rendkívül népszerű fénymásolási, nyomtatás</w:t>
      </w:r>
      <w:r>
        <w:t>i lakossági szolgáltatásának működtetését.</w:t>
      </w:r>
      <w:r w:rsidRPr="004E72D6">
        <w:t xml:space="preserve"> </w:t>
      </w:r>
    </w:p>
    <w:p w:rsidR="003E3E2C" w:rsidRPr="004E72D6" w:rsidRDefault="003E3E2C" w:rsidP="003E3E2C">
      <w:pPr>
        <w:ind w:firstLine="540"/>
        <w:jc w:val="both"/>
      </w:pPr>
    </w:p>
    <w:p w:rsidR="003E3E2C" w:rsidRPr="004E72D6" w:rsidRDefault="003E3E2C" w:rsidP="003E3E2C">
      <w:pPr>
        <w:rPr>
          <w:b/>
        </w:rPr>
      </w:pPr>
      <w:r w:rsidRPr="004E72D6">
        <w:rPr>
          <w:b/>
        </w:rPr>
        <w:t>Látogatottság</w:t>
      </w:r>
    </w:p>
    <w:p w:rsidR="003E3E2C" w:rsidRPr="004E72D6" w:rsidRDefault="003E3E2C" w:rsidP="003E3E2C">
      <w:pPr>
        <w:ind w:firstLine="540"/>
        <w:jc w:val="center"/>
        <w:rPr>
          <w:b/>
        </w:rPr>
      </w:pPr>
    </w:p>
    <w:p w:rsidR="003E3E2C" w:rsidRPr="004E72D6" w:rsidRDefault="003E3E2C" w:rsidP="003E3E2C">
      <w:pPr>
        <w:jc w:val="both"/>
      </w:pPr>
      <w:r>
        <w:t xml:space="preserve">Az idegenforgalmat korlátozó járványügyi intézkedések ellenére </w:t>
      </w:r>
      <w:r w:rsidRPr="004E72D6">
        <w:t>Martonvás</w:t>
      </w:r>
      <w:r>
        <w:t>ár turisztikai jelentőségét 2021</w:t>
      </w:r>
      <w:r w:rsidRPr="004E72D6">
        <w:t>-ben is sikerült megtartani, az ország első 80, turisták által leglátogatottabb helyei közé tartozik. Különösen szere</w:t>
      </w:r>
      <w:r>
        <w:t xml:space="preserve">ncsésen illeszkedik a múzeum a − kastélypark, a kastély, </w:t>
      </w:r>
      <w:r w:rsidRPr="004E72D6">
        <w:t xml:space="preserve">a Beethoven Emlékmúzeum és a hangversenyek, </w:t>
      </w:r>
      <w:proofErr w:type="spellStart"/>
      <w:r w:rsidRPr="004E72D6">
        <w:t>Agroverzum</w:t>
      </w:r>
      <w:proofErr w:type="spellEnd"/>
      <w:r>
        <w:t>,</w:t>
      </w:r>
      <w:r w:rsidRPr="004E72D6">
        <w:t xml:space="preserve"> valamint a Fő tér és az ott felállított „Beethoven és a halhatatlan</w:t>
      </w:r>
      <w:r>
        <w:t xml:space="preserve"> kedves” szobor által alkotott − </w:t>
      </w:r>
      <w:r w:rsidRPr="004E72D6">
        <w:t>Beethoven és Brunszvik kultuszközpont művelődéstörténeti közegébe, mely tovább gazdagodott a 2016-b</w:t>
      </w:r>
      <w:r>
        <w:t xml:space="preserve">an megnyílt, </w:t>
      </w:r>
      <w:r w:rsidRPr="004E72D6">
        <w:t>többek között nemzetünk egyik legjelentősebb nőalakjának,</w:t>
      </w:r>
      <w:r>
        <w:t xml:space="preserve"> Teleki Blankának emléket állító</w:t>
      </w:r>
    </w:p>
    <w:p w:rsidR="003E3E2C" w:rsidRPr="004E72D6" w:rsidRDefault="003E3E2C" w:rsidP="003E3E2C">
      <w:pPr>
        <w:jc w:val="both"/>
      </w:pPr>
      <w:r>
        <w:t xml:space="preserve">Brunszvik–Teleki–de </w:t>
      </w:r>
      <w:proofErr w:type="spellStart"/>
      <w:r>
        <w:t>Gérando</w:t>
      </w:r>
      <w:proofErr w:type="spellEnd"/>
      <w:r>
        <w:t xml:space="preserve"> emlékszobával.</w:t>
      </w:r>
      <w:r w:rsidRPr="004E72D6">
        <w:t xml:space="preserve"> </w:t>
      </w:r>
    </w:p>
    <w:p w:rsidR="003E3E2C" w:rsidRDefault="003E3E2C" w:rsidP="003E3E2C">
      <w:pPr>
        <w:ind w:firstLine="540"/>
        <w:jc w:val="both"/>
      </w:pPr>
      <w:r>
        <w:t>A</w:t>
      </w:r>
      <w:r w:rsidRPr="004E72D6">
        <w:t xml:space="preserve"> turizmus adta lehetőséget</w:t>
      </w:r>
      <w:r>
        <w:t xml:space="preserve"> 2021-ben is</w:t>
      </w:r>
      <w:r w:rsidRPr="004E72D6">
        <w:t xml:space="preserve"> igyekeztünk maximálisan kiaknázni. Amennyiben szükséges volt a nyitva tartást kiterjesztettük a hétfői szünnapra, illetve a kora délelőtti és esti órákra is.</w:t>
      </w:r>
      <w:r>
        <w:t xml:space="preserve"> A tárgyév első felében május 10-ig a korlátozó járványügyi intézkedések miatt a múzeum nem volt látogatható.  Ugyan a nyári és őszi látogatottság átlag feletti volt, viszont a leglátogatottabb időszak kiesése valamint a csoportos látogatások elmaradása miatt egy átlagos évhez képest 40%-os volt a visszaesés a múzeumlátogatók számában.</w:t>
      </w:r>
      <w:r w:rsidRPr="004E72D6">
        <w:t xml:space="preserve"> </w:t>
      </w:r>
      <w:r>
        <w:rPr>
          <w:b/>
        </w:rPr>
        <w:t xml:space="preserve">2021-ben 7.406 </w:t>
      </w:r>
      <w:r>
        <w:t>(2019-ben 12.059</w:t>
      </w:r>
      <w:r w:rsidRPr="0008316A">
        <w:t>)</w:t>
      </w:r>
      <w:r w:rsidRPr="004E72D6">
        <w:rPr>
          <w:b/>
        </w:rPr>
        <w:t xml:space="preserve"> látogató kereste fel a múzeum kiállítását, </w:t>
      </w:r>
      <w:r w:rsidRPr="00D152FC">
        <w:t xml:space="preserve">de </w:t>
      </w:r>
      <w:r w:rsidRPr="004E72D6">
        <w:t xml:space="preserve">így </w:t>
      </w:r>
      <w:r>
        <w:t>is</w:t>
      </w:r>
      <w:r w:rsidRPr="004E72D6">
        <w:t xml:space="preserve"> a megye öt leglátogatottabb múzeuma közé</w:t>
      </w:r>
      <w:r>
        <w:t xml:space="preserve"> tartozunk. </w:t>
      </w:r>
      <w:r w:rsidRPr="004E72D6">
        <w:t xml:space="preserve">A látogatók </w:t>
      </w:r>
      <w:r w:rsidR="0004318C">
        <w:t>70</w:t>
      </w:r>
      <w:r>
        <w:t>%-a vásárolt belépőjegyet, 30</w:t>
      </w:r>
      <w:r w:rsidRPr="004E72D6">
        <w:t>%-</w:t>
      </w:r>
      <w:proofErr w:type="gramStart"/>
      <w:r w:rsidRPr="004E72D6">
        <w:t>a</w:t>
      </w:r>
      <w:proofErr w:type="gramEnd"/>
      <w:r w:rsidRPr="004E72D6">
        <w:t xml:space="preserve"> in</w:t>
      </w:r>
      <w:r>
        <w:t>gyenesen tekintette meg a kiállítást</w:t>
      </w:r>
      <w:r w:rsidRPr="004E72D6">
        <w:t xml:space="preserve"> a 194/2000</w:t>
      </w:r>
      <w:r>
        <w:t>.</w:t>
      </w:r>
      <w:r w:rsidRPr="004E72D6">
        <w:t xml:space="preserve"> (XI.</w:t>
      </w:r>
      <w:r>
        <w:t xml:space="preserve"> </w:t>
      </w:r>
      <w:r w:rsidRPr="004E72D6">
        <w:t xml:space="preserve">24.) Korm. rendelet </w:t>
      </w:r>
      <w:r>
        <w:t>illetve fenntartói rendelkezések előírásai alapján, továbbá</w:t>
      </w:r>
      <w:r w:rsidRPr="004E72D6">
        <w:t xml:space="preserve"> az ingyenes rendezvények</w:t>
      </w:r>
      <w:r>
        <w:t xml:space="preserve"> keretében.</w:t>
      </w:r>
    </w:p>
    <w:p w:rsidR="003E3E2C" w:rsidRPr="004E72D6" w:rsidRDefault="003E3E2C" w:rsidP="003E3E2C">
      <w:pPr>
        <w:ind w:firstLine="540"/>
        <w:jc w:val="both"/>
      </w:pPr>
      <w:r>
        <w:t xml:space="preserve">Elsősorban az alsó tagozatos iskolai csoportok és a családok körében voltak népszerűek </w:t>
      </w:r>
      <w:r w:rsidRPr="004E72D6">
        <w:t>az EFOP-4.9</w:t>
      </w:r>
      <w:r>
        <w:t>-16 számú, „A tudás bölcsője a M</w:t>
      </w:r>
      <w:r w:rsidRPr="004E72D6">
        <w:t>artonvásári Óvodatörténeti Gyűjtemény”</w:t>
      </w:r>
      <w:r w:rsidRPr="004E72D6">
        <w:rPr>
          <w:b/>
        </w:rPr>
        <w:t xml:space="preserve"> </w:t>
      </w:r>
      <w:r w:rsidRPr="004E72D6">
        <w:t>című pályázat</w:t>
      </w:r>
      <w:r>
        <w:t xml:space="preserve"> keretében kialakított múzeumpedagógiai oktatóterem nyújtotta lehetőségek, melyeket 1205 fő vett igénybe. Mindezek mellett 227 fő részvételével 20 egyéb rendezvény (képzés, közösségi összejövetel, esküvő) került lebonyolításra a múzeumban. </w:t>
      </w:r>
    </w:p>
    <w:p w:rsidR="003E3E2C" w:rsidRDefault="003E3E2C" w:rsidP="003E3E2C">
      <w:pPr>
        <w:ind w:firstLine="540"/>
        <w:jc w:val="both"/>
        <w:rPr>
          <w:b/>
        </w:rPr>
      </w:pPr>
      <w:r w:rsidRPr="004E72D6">
        <w:rPr>
          <w:b/>
        </w:rPr>
        <w:t>Az Óvodamúzeum által működtetett Brunszvik–</w:t>
      </w:r>
      <w:r>
        <w:rPr>
          <w:b/>
        </w:rPr>
        <w:t xml:space="preserve">Teleki–de </w:t>
      </w:r>
      <w:proofErr w:type="spellStart"/>
      <w:r>
        <w:rPr>
          <w:b/>
        </w:rPr>
        <w:t>Gérando</w:t>
      </w:r>
      <w:proofErr w:type="spellEnd"/>
      <w:r>
        <w:rPr>
          <w:b/>
        </w:rPr>
        <w:t xml:space="preserve"> emlékszobát 6.788-a</w:t>
      </w:r>
      <w:r w:rsidRPr="004E72D6">
        <w:rPr>
          <w:b/>
        </w:rPr>
        <w:t>n nézték meg.</w:t>
      </w:r>
    </w:p>
    <w:p w:rsidR="003E3E2C" w:rsidRDefault="003E3E2C" w:rsidP="003E3E2C">
      <w:pPr>
        <w:ind w:firstLine="540"/>
        <w:jc w:val="both"/>
      </w:pPr>
      <w:r w:rsidRPr="004275A3">
        <w:t xml:space="preserve">A látogatók kényszerű elmaradása </w:t>
      </w:r>
      <w:r>
        <w:t>miatt a múzeum bevétele az átlagos éveknek 70 %-a volt</w:t>
      </w:r>
      <w:r w:rsidRPr="004275A3">
        <w:t>.</w:t>
      </w:r>
      <w:r>
        <w:rPr>
          <w:b/>
        </w:rPr>
        <w:t xml:space="preserve"> </w:t>
      </w:r>
      <w:r w:rsidRPr="004E72D6">
        <w:rPr>
          <w:b/>
        </w:rPr>
        <w:t>A múzeumi</w:t>
      </w:r>
      <w:r w:rsidRPr="004E72D6">
        <w:t xml:space="preserve"> </w:t>
      </w:r>
      <w:r>
        <w:rPr>
          <w:b/>
        </w:rPr>
        <w:t>belépődíjakból 1.485</w:t>
      </w:r>
      <w:r w:rsidRPr="004E72D6">
        <w:rPr>
          <w:b/>
        </w:rPr>
        <w:t xml:space="preserve"> ezer forint bevétel keletkezett.</w:t>
      </w:r>
      <w:r>
        <w:rPr>
          <w:b/>
        </w:rPr>
        <w:t xml:space="preserve"> </w:t>
      </w:r>
      <w:r>
        <w:t>(2019-ben 2</w:t>
      </w:r>
      <w:r w:rsidR="0004318C">
        <w:t>.</w:t>
      </w:r>
      <w:r>
        <w:t>150</w:t>
      </w:r>
      <w:r w:rsidRPr="0008316A">
        <w:t xml:space="preserve"> e Ft</w:t>
      </w:r>
      <w:r>
        <w:t xml:space="preserve"> volt.</w:t>
      </w:r>
      <w:r w:rsidRPr="0008316A">
        <w:t>)</w:t>
      </w:r>
      <w:r w:rsidR="0004318C">
        <w:t xml:space="preserve"> Emellett 35 </w:t>
      </w:r>
      <w:proofErr w:type="spellStart"/>
      <w:r w:rsidR="0004318C">
        <w:t>e</w:t>
      </w:r>
      <w:r>
        <w:t>Ft</w:t>
      </w:r>
      <w:proofErr w:type="spellEnd"/>
      <w:r>
        <w:t xml:space="preserve"> folyt be az itt tartott nyolc esküvő bérleti díjából, így a múzeum </w:t>
      </w:r>
      <w:r w:rsidRPr="00F13344">
        <w:rPr>
          <w:b/>
        </w:rPr>
        <w:t>működési bevétele 2021. évben mindösszesen 1.520 e</w:t>
      </w:r>
      <w:r w:rsidR="0004318C">
        <w:rPr>
          <w:b/>
        </w:rPr>
        <w:t>zer</w:t>
      </w:r>
      <w:r w:rsidRPr="00F13344">
        <w:rPr>
          <w:b/>
        </w:rPr>
        <w:t xml:space="preserve"> forint volt.</w:t>
      </w:r>
      <w:r>
        <w:t xml:space="preserve"> </w:t>
      </w:r>
    </w:p>
    <w:p w:rsidR="003E3E2C" w:rsidRDefault="003E3E2C" w:rsidP="003E3E2C">
      <w:pPr>
        <w:ind w:firstLine="540"/>
        <w:jc w:val="both"/>
      </w:pPr>
    </w:p>
    <w:p w:rsidR="003E3E2C" w:rsidRDefault="003E3E2C" w:rsidP="003E3E2C">
      <w:pPr>
        <w:ind w:firstLine="540"/>
        <w:jc w:val="both"/>
      </w:pPr>
    </w:p>
    <w:p w:rsidR="003E3E2C" w:rsidRDefault="003E3E2C" w:rsidP="003E3E2C">
      <w:pPr>
        <w:ind w:firstLine="540"/>
        <w:jc w:val="both"/>
      </w:pPr>
    </w:p>
    <w:p w:rsidR="003E3E2C" w:rsidRPr="0008316A" w:rsidRDefault="003E3E2C" w:rsidP="003E3E2C">
      <w:pPr>
        <w:ind w:firstLine="540"/>
        <w:jc w:val="both"/>
      </w:pPr>
    </w:p>
    <w:p w:rsidR="003E3E2C" w:rsidRDefault="003E3E2C" w:rsidP="003E3E2C">
      <w:pPr>
        <w:jc w:val="both"/>
        <w:rPr>
          <w:b/>
        </w:rPr>
      </w:pPr>
    </w:p>
    <w:p w:rsidR="003E3E2C" w:rsidRPr="004E72D6" w:rsidRDefault="003E3E2C" w:rsidP="003E3E2C">
      <w:pPr>
        <w:jc w:val="both"/>
      </w:pPr>
      <w:r w:rsidRPr="004E72D6">
        <w:rPr>
          <w:b/>
        </w:rPr>
        <w:t>Szakmai és közművelődési tevékenység</w:t>
      </w:r>
    </w:p>
    <w:p w:rsidR="003E3E2C" w:rsidRPr="004E72D6" w:rsidRDefault="003E3E2C" w:rsidP="003E3E2C">
      <w:pPr>
        <w:ind w:firstLine="540"/>
        <w:jc w:val="center"/>
        <w:rPr>
          <w:b/>
        </w:rPr>
      </w:pPr>
    </w:p>
    <w:p w:rsidR="003E3E2C" w:rsidRPr="004E72D6" w:rsidRDefault="003E3E2C" w:rsidP="003E3E2C">
      <w:pPr>
        <w:jc w:val="both"/>
      </w:pPr>
      <w:r w:rsidRPr="004E72D6">
        <w:t>A múzeumban folyó szakmai munkát jogszabályi keretek határozzák meg. Mindennapos feladat a gyűjtemény gyarapítása m</w:t>
      </w:r>
      <w:r>
        <w:t xml:space="preserve">ellett a gyűjteményi anyag </w:t>
      </w:r>
      <w:r w:rsidRPr="004E72D6">
        <w:t>nyilvántartásba vétele, rendezése, tudományos feldolgozása. A múzeum gyűjteménye több részből áll: történeti tárgyi, könyvtári, fotó és adattári gyűjteményből.</w:t>
      </w:r>
    </w:p>
    <w:p w:rsidR="003E3E2C" w:rsidRPr="004E72D6" w:rsidRDefault="003E3E2C" w:rsidP="003E3E2C">
      <w:pPr>
        <w:ind w:firstLine="540"/>
        <w:jc w:val="both"/>
      </w:pPr>
      <w:r>
        <w:t>2021-be</w:t>
      </w:r>
      <w:r w:rsidRPr="004E72D6">
        <w:t>n számottevően csak a múzeum könyvtári gyűjteménye gyarapodott. Az</w:t>
      </w:r>
      <w:r>
        <w:t xml:space="preserve"> új szerzemények</w:t>
      </w:r>
      <w:r w:rsidRPr="004E72D6">
        <w:t xml:space="preserve"> ajándékozás és gyűjtés</w:t>
      </w:r>
      <w:r>
        <w:t>, illetve</w:t>
      </w:r>
      <w:r w:rsidRPr="004E72D6">
        <w:t xml:space="preserve"> a Nemzeti Óvodamúzeum Alapítvány vásárlása útján kerültek gyűjteményünkbe.</w:t>
      </w:r>
      <w:r w:rsidRPr="00EC7A34">
        <w:t xml:space="preserve"> </w:t>
      </w:r>
      <w:r>
        <w:t>A veszélyhelyzet idejének látogatómentes időszakában sikerült a múzeumi szakmai munkában jelentős eredményeket elérni, melyben komoly segítséget nyújtott az önkormányzat fejlesztési keretéből beszerzett raktári</w:t>
      </w:r>
      <w:r w:rsidR="0004318C">
        <w:t>,</w:t>
      </w:r>
      <w:r>
        <w:t xml:space="preserve"> valamint a Könyvtártól átvett könyvtári polcrendszer</w:t>
      </w:r>
      <w:r w:rsidR="0004318C">
        <w:t>,</w:t>
      </w:r>
      <w:r>
        <w:t xml:space="preserve"> illetve a rossz szigetelésű alagsori raktárak páratartalmát csökkentő páramentesítő gép beszerzése, </w:t>
      </w:r>
      <w:r w:rsidR="0004318C">
        <w:t>amelyek</w:t>
      </w:r>
      <w:r>
        <w:t xml:space="preserve"> hiánya éveken keresztül akadályozta ezt a munkát. Az év folyamán sikerült felszámolni az egykori TSZ udvarban lévő, műtárgyvédelmi előírásoknak meg nem felelő gyűjteményi raktárt, az ott elhelyezett anyagot a múzeumba beszállítani és letisztítani.  </w:t>
      </w:r>
    </w:p>
    <w:p w:rsidR="003E3E2C" w:rsidRPr="004E72D6" w:rsidRDefault="003E3E2C" w:rsidP="003E3E2C">
      <w:pPr>
        <w:ind w:firstLine="540"/>
        <w:jc w:val="both"/>
      </w:pPr>
      <w:r>
        <w:t xml:space="preserve"> Mivel a muzeális intéz</w:t>
      </w:r>
      <w:r w:rsidRPr="004E72D6">
        <w:t>mény országos gyűjtőkörrel rendelkezik és hazánkban egyedülálló a témában, számos megkeresést kapunk az e</w:t>
      </w:r>
      <w:r>
        <w:t>gész országból. Az év folyamán 3</w:t>
      </w:r>
      <w:r w:rsidRPr="004E72D6">
        <w:t xml:space="preserve"> óvodatörténeti időszaki kiállítás megrendezését segítettük szakmai tanácsokkal szerte az</w:t>
      </w:r>
      <w:r>
        <w:t xml:space="preserve"> országban. Miklós Gergely egy-egy</w:t>
      </w:r>
      <w:r w:rsidRPr="004E72D6">
        <w:t xml:space="preserve"> alkalommal tartott előadást pedagógiatörténeti tárgyú rendezvénye</w:t>
      </w:r>
      <w:r>
        <w:t xml:space="preserve">n, valamint az Eötvös József újratemetése alkalmából a Magyar Nemzeti Múzeum által rendezett országos konferencián. </w:t>
      </w:r>
    </w:p>
    <w:p w:rsidR="003E3E2C" w:rsidRDefault="003E3E2C" w:rsidP="003E3E2C">
      <w:pPr>
        <w:ind w:firstLine="540"/>
        <w:jc w:val="both"/>
      </w:pPr>
      <w:r w:rsidRPr="004E72D6">
        <w:t>Az elmúlt esztendőbe</w:t>
      </w:r>
      <w:r>
        <w:t>n a 26</w:t>
      </w:r>
      <w:r w:rsidRPr="004E72D6">
        <w:t xml:space="preserve"> alkalommal kereste fel gyűjteményünket, és kért munkájához vagy tanulmányaihoz segítséget Martonvásár helytörténete, illetve az óvodatörténet iránt érdeklődő kutató, valamint felsőoktatási hallgató. Ez esetekben a szakmai tanácsadás mellett irodalomkutatással é</w:t>
      </w:r>
      <w:r>
        <w:t>s tartalomszolgáltatással segített</w:t>
      </w:r>
      <w:r w:rsidRPr="004E72D6">
        <w:t xml:space="preserve">ük a kutatókat, </w:t>
      </w:r>
      <w:r>
        <w:t>illetve rendelkezésére bocsátottuk</w:t>
      </w:r>
      <w:r w:rsidRPr="004E72D6">
        <w:t xml:space="preserve"> szakkönyvtárunkat </w:t>
      </w:r>
      <w:r>
        <w:t xml:space="preserve">kutatási célokra. Mivel a járványügyi korlátozások hónapokon keresztül nem tették lehetővé a kutatók személyes jelenlétét, a kutatószolgálat az idő alatt online módon működöt. Folytattuk a </w:t>
      </w:r>
      <w:r w:rsidRPr="004E72D6">
        <w:t>XX. század első felében megjelent periodikák óvodatörténet tárgyú írásainak felkutatását és archívum</w:t>
      </w:r>
      <w:r>
        <w:t xml:space="preserve">unk részére történő gyűjtését. </w:t>
      </w:r>
      <w:r w:rsidRPr="004E72D6">
        <w:t>A múzeum kezeli a Brunszvik Teréz Szellemi Hagyatéka Alapít</w:t>
      </w:r>
      <w:r>
        <w:t>vány Brunszvik Teréz archívumát, tevőlegesen közreműködik Brunszvik Teréz naplókiadásának következő kötetének szerkesztésében.</w:t>
      </w:r>
      <w:r w:rsidRPr="004E72D6">
        <w:t xml:space="preserve"> Szintén az Óvodamúzeum gondozza a Brunszvik család leszármazottja, de </w:t>
      </w:r>
      <w:proofErr w:type="spellStart"/>
      <w:r w:rsidRPr="004E72D6">
        <w:t>Gérando</w:t>
      </w:r>
      <w:proofErr w:type="spellEnd"/>
      <w:r w:rsidRPr="004E72D6">
        <w:t xml:space="preserve"> </w:t>
      </w:r>
      <w:proofErr w:type="spellStart"/>
      <w:r w:rsidRPr="004E72D6">
        <w:t>Judith</w:t>
      </w:r>
      <w:proofErr w:type="spellEnd"/>
      <w:r w:rsidRPr="004E72D6">
        <w:t xml:space="preserve"> által adományozott a Brunszvik, Teleki és de </w:t>
      </w:r>
      <w:proofErr w:type="spellStart"/>
      <w:r w:rsidRPr="004E72D6">
        <w:t>Gérando</w:t>
      </w:r>
      <w:proofErr w:type="spellEnd"/>
      <w:r w:rsidRPr="004E72D6">
        <w:t xml:space="preserve"> család múltját őrző, elsősorban képzőművészeti alkotásokból álló családi gyűjteményt, működteti az ezt bemutató emlékszobát. Ez utóbbi a városunkba látogatók körében nagy sikerre talált, hiánypótló módon Teleki Blanka legjelent</w:t>
      </w:r>
      <w:r>
        <w:t>ősebb hazai kultuszhelyévé vált, többen is ennek megtekintése céljából érkeztek városunkba.</w:t>
      </w:r>
      <w:r w:rsidRPr="004E72D6">
        <w:t xml:space="preserve"> A tár</w:t>
      </w:r>
      <w:r>
        <w:t>gyévben 6788</w:t>
      </w:r>
      <w:r w:rsidRPr="004E72D6">
        <w:t>, 2016</w:t>
      </w:r>
      <w:r>
        <w:t xml:space="preserve">. évi </w:t>
      </w:r>
      <w:r w:rsidRPr="004E72D6">
        <w:t>megn</w:t>
      </w:r>
      <w:r>
        <w:t>yitóját követően összesen 54</w:t>
      </w:r>
      <w:r w:rsidRPr="004E72D6">
        <w:t xml:space="preserve"> ezer látogatója volt. Itt is, akárcsak az Óvodamúzeum kiállítása esetében, fontosnak tartottuk, hogy minden azt igénylő látogató korának és érdeklődésének megfelelő szóbeli</w:t>
      </w:r>
      <w:r>
        <w:t xml:space="preserve"> tájékoztatást, vezetést kapjon. Az év folyamán 85 tárlatvezetést tartottunk. </w:t>
      </w:r>
    </w:p>
    <w:p w:rsidR="003E3E2C" w:rsidRPr="004E72D6" w:rsidRDefault="003E3E2C" w:rsidP="003E3E2C">
      <w:pPr>
        <w:ind w:firstLine="540"/>
        <w:jc w:val="both"/>
      </w:pPr>
      <w:r>
        <w:t xml:space="preserve">A Kulturális Iroda Közművelődési Csoportjának rendezésében időszaki kiállításként 2020 szeptemberében nyílt meg a múzeum előterében Ilka Gábor érdi művész „Apró titkok” című kisplasztikai kiállítása, mely 2021 augusztusáig volt megtekinthető. Ezt a martonvásári Brunszvik Teréz Óvoda pedagógusainak munkáit felvonultató kiállítás követte, majd a „Tök jó hét” keretében Kovács Imréné dísztökökből készült figuráit mutatta be időszaki kiállítás. </w:t>
      </w:r>
    </w:p>
    <w:p w:rsidR="003E3E2C" w:rsidRPr="004E72D6" w:rsidRDefault="003E3E2C" w:rsidP="003E3E2C">
      <w:pPr>
        <w:ind w:firstLine="540"/>
        <w:jc w:val="both"/>
      </w:pPr>
      <w:r>
        <w:t>Tanintézetek kérésére 15</w:t>
      </w:r>
      <w:r w:rsidRPr="004E72D6">
        <w:t xml:space="preserve"> </w:t>
      </w:r>
      <w:r>
        <w:t xml:space="preserve">esetben szerveztünk </w:t>
      </w:r>
      <w:r w:rsidRPr="004E72D6">
        <w:t xml:space="preserve">múzeumi tanórát </w:t>
      </w:r>
      <w:r>
        <w:t xml:space="preserve">általános iskolásoknak. Hat </w:t>
      </w:r>
      <w:proofErr w:type="gramStart"/>
      <w:r>
        <w:t>alkalommal</w:t>
      </w:r>
      <w:proofErr w:type="gramEnd"/>
      <w:r w:rsidRPr="004E72D6">
        <w:t xml:space="preserve"> kisgyermekekkel összefüggő középfokú képzésben, négy</w:t>
      </w:r>
      <w:r>
        <w:t>szer</w:t>
      </w:r>
      <w:r w:rsidRPr="004E72D6">
        <w:t xml:space="preserve"> pedig felsőfokú pedagógiai képzésben résztvevő csoportoknak tartottunk a kiállításra épülő neveléstörténeti szemináriumi foglalkozást a múzeumban. </w:t>
      </w:r>
    </w:p>
    <w:p w:rsidR="003E3E2C" w:rsidRPr="004E72D6" w:rsidRDefault="003E3E2C" w:rsidP="003E3E2C">
      <w:pPr>
        <w:ind w:firstLine="540"/>
        <w:jc w:val="both"/>
      </w:pPr>
      <w:r>
        <w:t xml:space="preserve"> </w:t>
      </w:r>
      <w:r w:rsidRPr="004E72D6">
        <w:t xml:space="preserve"> </w:t>
      </w:r>
    </w:p>
    <w:p w:rsidR="003E3E2C" w:rsidRPr="004E72D6" w:rsidRDefault="003E3E2C" w:rsidP="003E3E2C">
      <w:pPr>
        <w:ind w:firstLine="540"/>
        <w:jc w:val="both"/>
      </w:pPr>
      <w:r w:rsidRPr="004E72D6">
        <w:lastRenderedPageBreak/>
        <w:t xml:space="preserve">A múzeumi tevékenységen kívül a munkatársak aktívan részt vettek a Könyvtár munkájában, a </w:t>
      </w:r>
      <w:r>
        <w:t>Közművelődési Csoport</w:t>
      </w:r>
      <w:r w:rsidRPr="004E72D6">
        <w:t xml:space="preserve"> által szervezett</w:t>
      </w:r>
      <w:r>
        <w:t xml:space="preserve"> egyes</w:t>
      </w:r>
      <w:r w:rsidRPr="004E72D6">
        <w:t xml:space="preserve"> </w:t>
      </w:r>
      <w:r>
        <w:t xml:space="preserve">rendezvények </w:t>
      </w:r>
      <w:r w:rsidRPr="004E72D6">
        <w:t>lebonyolításában. Mindezek mellett kiemelt figyelmet fordítottunk a város és a helyi int</w:t>
      </w:r>
      <w:r>
        <w:t xml:space="preserve">ézmények vendégeinek fogadására, az emlékszobában zajló önkormányzati megbeszélések színvonalas lebonyolítására. </w:t>
      </w:r>
    </w:p>
    <w:p w:rsidR="003E3E2C" w:rsidRDefault="003E3E2C" w:rsidP="003E3E2C">
      <w:pPr>
        <w:ind w:firstLine="540"/>
        <w:jc w:val="both"/>
      </w:pPr>
      <w:r>
        <w:t>A</w:t>
      </w:r>
      <w:r w:rsidRPr="004E72D6">
        <w:t>z EFOP-4.9</w:t>
      </w:r>
      <w:r>
        <w:t>-16 számú, „A tudás bölcsője a M</w:t>
      </w:r>
      <w:r w:rsidRPr="004E72D6">
        <w:t>artonvásári Óvodatörténeti Gyűjtemény</w:t>
      </w:r>
      <w:proofErr w:type="gramStart"/>
      <w:r w:rsidRPr="004E72D6">
        <w:t>”</w:t>
      </w:r>
      <w:r w:rsidRPr="004E72D6">
        <w:rPr>
          <w:b/>
        </w:rPr>
        <w:t xml:space="preserve"> </w:t>
      </w:r>
      <w:r w:rsidRPr="004E72D6">
        <w:t xml:space="preserve"> című</w:t>
      </w:r>
      <w:proofErr w:type="gramEnd"/>
      <w:r w:rsidRPr="004E72D6">
        <w:t xml:space="preserve"> pályázat</w:t>
      </w:r>
      <w:r>
        <w:t xml:space="preserve"> keretében kialakított múzeumpedagógiai oktatóterem beruházásának záró ellenőrzése a pályázati közreműködő szervezet által a nyár folyamán megtörtént, 2021. július 31-től megkezdődött a pályázat öt éves fenntartási időszaka, melynek folyamán a vállalt paraméterek elérése és dokumentálása a múzeum munkatársainak feladata.</w:t>
      </w:r>
    </w:p>
    <w:p w:rsidR="003E3E2C" w:rsidRDefault="003E3E2C" w:rsidP="003E3E2C">
      <w:pPr>
        <w:ind w:firstLine="540"/>
        <w:jc w:val="both"/>
      </w:pPr>
      <w:r w:rsidRPr="004E72D6">
        <w:t>Ugyancsak a múzeum munkatársának feladata a Martonvásári Települési Értéktár gondozása, adminisztrációs és koordinációs feladatainak ellátása. A</w:t>
      </w:r>
      <w:r>
        <w:t>ktívan részt vettek</w:t>
      </w:r>
      <w:r w:rsidRPr="004E72D6">
        <w:t xml:space="preserve"> település múltjának feltárásában, emlé</w:t>
      </w:r>
      <w:r>
        <w:t>keinek felkutatásában és megismertetésében. Miklós Gergely muzeológus végezte a TOP-5.3.1-16 „Helyi identitás és kohézió erősítése” pályázati projektben keretében megjelenő „Martonvásár album” történeti témájú szövegének megírását és közreműködik a kiadvány szerkesztésében.</w:t>
      </w:r>
    </w:p>
    <w:p w:rsidR="003E3E2C" w:rsidRPr="004E72D6" w:rsidRDefault="003E3E2C" w:rsidP="003E3E2C">
      <w:pPr>
        <w:ind w:firstLine="540"/>
        <w:jc w:val="both"/>
      </w:pPr>
      <w:r>
        <w:t xml:space="preserve">  </w:t>
      </w:r>
    </w:p>
    <w:p w:rsidR="003E3E2C" w:rsidRPr="004E72D6" w:rsidRDefault="003E3E2C" w:rsidP="003E3E2C">
      <w:pPr>
        <w:rPr>
          <w:b/>
        </w:rPr>
      </w:pPr>
    </w:p>
    <w:p w:rsidR="003E3E2C" w:rsidRPr="004E72D6" w:rsidRDefault="003E3E2C" w:rsidP="003E3E2C">
      <w:pPr>
        <w:rPr>
          <w:b/>
        </w:rPr>
      </w:pPr>
      <w:r w:rsidRPr="004E72D6">
        <w:rPr>
          <w:b/>
        </w:rPr>
        <w:t>Turisztikai tevékenység, település imázs építése</w:t>
      </w:r>
    </w:p>
    <w:p w:rsidR="003E3E2C" w:rsidRPr="004E72D6" w:rsidRDefault="003E3E2C" w:rsidP="003E3E2C">
      <w:pPr>
        <w:ind w:firstLine="540"/>
        <w:jc w:val="center"/>
        <w:rPr>
          <w:b/>
        </w:rPr>
      </w:pPr>
    </w:p>
    <w:p w:rsidR="003E3E2C" w:rsidRPr="004E72D6" w:rsidRDefault="003E3E2C" w:rsidP="003E3E2C">
      <w:pPr>
        <w:jc w:val="both"/>
      </w:pPr>
      <w:r w:rsidRPr="004E72D6">
        <w:t>A múzeumban 2007 és 2012 között működött a Fejér Megyei Tourinform Iroda turisztikai információs pontja franchise konstrukció keretében. Az új múzeumépület 2014. évi megnyitásával az előtérben került kialakításra az Információs Pont, ahol Martonvásár és térsége idegenforgalmi lehetőségei felől érdeklődhetnek</w:t>
      </w:r>
      <w:r>
        <w:t xml:space="preserve"> az idelátogatók. A múzeum munkatársai ennek keretében végzik a Városi </w:t>
      </w:r>
      <w:r w:rsidRPr="004E72D6">
        <w:t>Könyvtár lakossági irodai szolgáltatásának (fénymásolás, nyomtatás, internet használat) biztosításában is. Az Információs Pontnak a múzeumhoz kapcsolódó kialakításának koncepcióját iga</w:t>
      </w:r>
      <w:r>
        <w:t>zolja, hogy a tavalyi évben 1679</w:t>
      </w:r>
      <w:r w:rsidRPr="004E72D6">
        <w:t xml:space="preserve"> esetben keresték meg valamilyen kérdéssel vagy kéréssel személyesen, telefonon</w:t>
      </w:r>
      <w:r>
        <w:t xml:space="preserve">, </w:t>
      </w:r>
      <w:r w:rsidRPr="004E72D6">
        <w:t xml:space="preserve">illetve e-mailben. Működésével erősíti az Önkormányzat szerepét a település és a térség turisztikai életében, ez azért is fontos, mert a városunkba irányuló jelentős idegenforgalommal az önkormányzat elsősorban a fenntartásában lévő múzeumon keresztül kerül kapcsolatba. A színvonalas információnyújtási tevékenység az idelátogatókban Martonvásárról pozitív képet alakított ki, az egyéb szolgáltatások pedig az itt élők komfortérzetét növelte. Elsősorban Martonvásár közúti és közösségi közlekedéssel történő elérhetőségéről, menetrendekről, étkezési lehetőségekről, további környékbeli turisztikai célpontokról, a martonvásári látnivalók nyitva tartásáról, látogatási díjairól, kedvezményekről érdeklődnek az Információ Ponthoz forduló turisták. Szoros napi kapcsolatban állva az ATK Mezőgazdasági Intézetének turizmussal kapcsolatba kerülő munkatársaival, igény esetén megszerveztük az idelátogatók programját, kérésre biztosítottuk a Brunszvik mauzóleum látogathatóságát is. Ez utóbbi, országos szintű történelmi emlékhelyet igyekszünk bekapcsolni a város </w:t>
      </w:r>
      <w:r>
        <w:t>turisztikai vérkeringésébe. 2021-ben hat csoportnak, mintegy 208</w:t>
      </w:r>
      <w:r w:rsidRPr="004E72D6">
        <w:t xml:space="preserve"> főnek szerveztük meg a vezetéssel egybekötött látogatását, lehetőséget adva ezzel a Brunszvik Teréz előtti méltó tisztelgésnek.</w:t>
      </w:r>
    </w:p>
    <w:p w:rsidR="003E3E2C" w:rsidRDefault="003E3E2C" w:rsidP="003E3E2C">
      <w:pPr>
        <w:ind w:firstLine="540"/>
        <w:jc w:val="both"/>
      </w:pPr>
      <w:r w:rsidRPr="004E72D6">
        <w:t>Az év során több turisztikai</w:t>
      </w:r>
      <w:r>
        <w:t>,</w:t>
      </w:r>
      <w:r w:rsidRPr="004E72D6">
        <w:t xml:space="preserve"> illetve művelődéstörténeti témájú újságcikk jelent meg különböző lapokban az Óv</w:t>
      </w:r>
      <w:r>
        <w:t>odamúzeumról. Négy rádiós és három</w:t>
      </w:r>
      <w:r w:rsidRPr="004E72D6">
        <w:t xml:space="preserve"> televíziós idegenforgalmi és kulturális műsorban, valamint a korábbi évek műsorainak számtalan ismétlésével szerepelt a múzeum, részben önállóan, részben Martonvásár más látnivalóival közösen.</w:t>
      </w:r>
    </w:p>
    <w:p w:rsidR="003E3E2C" w:rsidRDefault="003E3E2C">
      <w:pPr>
        <w:spacing w:after="80"/>
      </w:pPr>
      <w:r>
        <w:br w:type="page"/>
      </w:r>
    </w:p>
    <w:p w:rsidR="003E3E2C" w:rsidRPr="004E72D6" w:rsidRDefault="003E3E2C" w:rsidP="003E3E2C">
      <w:pPr>
        <w:ind w:firstLine="540"/>
        <w:jc w:val="both"/>
      </w:pPr>
    </w:p>
    <w:p w:rsidR="003E3E2C" w:rsidRPr="004E72D6" w:rsidRDefault="003E3E2C" w:rsidP="003E3E2C">
      <w:pPr>
        <w:ind w:firstLine="540"/>
        <w:jc w:val="both"/>
      </w:pPr>
    </w:p>
    <w:p w:rsidR="00666056" w:rsidRDefault="00666056" w:rsidP="00666056">
      <w:pPr>
        <w:jc w:val="center"/>
        <w:rPr>
          <w:b/>
          <w:sz w:val="26"/>
          <w:szCs w:val="26"/>
        </w:rPr>
      </w:pPr>
      <w:r>
        <w:rPr>
          <w:b/>
          <w:sz w:val="26"/>
          <w:szCs w:val="26"/>
        </w:rPr>
        <w:t>Beszámoló a Martonvásári Városi Könyvtár</w:t>
      </w:r>
    </w:p>
    <w:p w:rsidR="00666056" w:rsidRDefault="00666056" w:rsidP="00666056">
      <w:pPr>
        <w:jc w:val="center"/>
        <w:rPr>
          <w:b/>
          <w:sz w:val="26"/>
          <w:szCs w:val="26"/>
        </w:rPr>
      </w:pPr>
      <w:r>
        <w:rPr>
          <w:b/>
          <w:sz w:val="26"/>
          <w:szCs w:val="26"/>
        </w:rPr>
        <w:t xml:space="preserve"> 2021. évi tevékenységéről</w:t>
      </w:r>
    </w:p>
    <w:p w:rsidR="00666056" w:rsidRDefault="00666056" w:rsidP="00666056">
      <w:pPr>
        <w:ind w:firstLine="540"/>
        <w:jc w:val="both"/>
      </w:pPr>
    </w:p>
    <w:p w:rsidR="00666056" w:rsidRDefault="00666056" w:rsidP="00666056">
      <w:pPr>
        <w:ind w:firstLine="540"/>
        <w:jc w:val="both"/>
      </w:pPr>
    </w:p>
    <w:p w:rsidR="00666056" w:rsidRDefault="00666056" w:rsidP="00666056">
      <w:pPr>
        <w:jc w:val="both"/>
      </w:pPr>
      <w:r>
        <w:t xml:space="preserve">A Martonvásári Városi Könyvtár a tárgyévben közszolgáltatási </w:t>
      </w:r>
      <w:proofErr w:type="spellStart"/>
      <w:r>
        <w:t>feladatellátási</w:t>
      </w:r>
      <w:proofErr w:type="spellEnd"/>
      <w:r>
        <w:t xml:space="preserve"> szerződés keretében a 100%-os önkormányzati tulajdonú Martonvásár Városi Közszolgáltató Nonprofit Kft. működtette</w:t>
      </w:r>
      <w:r w:rsidRPr="004E72D6">
        <w:t xml:space="preserve"> </w:t>
      </w:r>
      <w:r>
        <w:t xml:space="preserve">a </w:t>
      </w:r>
      <w:r w:rsidRPr="004E72D6">
        <w:t>Brunszvik-Bee</w:t>
      </w:r>
      <w:r>
        <w:t xml:space="preserve">thoven Közösségi Ház és Könyvtár integrált kulturális intézmény részeként, </w:t>
      </w:r>
      <w:r w:rsidRPr="004E72D6">
        <w:t xml:space="preserve">elkülönített </w:t>
      </w:r>
      <w:r>
        <w:t xml:space="preserve">költségvetésű szervezeti </w:t>
      </w:r>
      <w:r w:rsidRPr="004E72D6">
        <w:t>egys</w:t>
      </w:r>
      <w:r w:rsidR="0004318C">
        <w:t>égként. A</w:t>
      </w:r>
      <w:r>
        <w:t xml:space="preserve"> Könyvtár a gazdasági társaság szervezeti felépítésében a Kulturális Iroda, azon belül a Közgyűjteményi Csoport keretében végzi tevékenységét. Hivatalos elnevezése jelenleg Martonvásári Városi Könyvtár, szakmai besorolása Martonvásár város települési könyvtári feladatait ellátó települési közművelődési nyilvános közkönyvtár.</w:t>
      </w:r>
    </w:p>
    <w:p w:rsidR="00666056" w:rsidRDefault="0004318C" w:rsidP="00666056">
      <w:pPr>
        <w:ind w:firstLine="540"/>
        <w:jc w:val="both"/>
      </w:pPr>
      <w:r>
        <w:t xml:space="preserve">A </w:t>
      </w:r>
      <w:r w:rsidR="00666056">
        <w:t xml:space="preserve">2021. évi tevékenység főbb irányai az alábbiak voltak: a járványügyi korlátozások miatt 195 nyitvatartási napra szűkült nyitva tartás idejére koncentrálódott olvasói igény színvonalas kiszolgálása; a korlátozó intézkedések miatti zárva tartás idején a jogszabályoknak megfelelő, minél hatékonyabb könyvtárszakmai állománygondozó és feltáró munka; </w:t>
      </w:r>
      <w:proofErr w:type="spellStart"/>
      <w:r w:rsidR="00666056">
        <w:t>könyvtárpedagógiai</w:t>
      </w:r>
      <w:proofErr w:type="spellEnd"/>
      <w:r w:rsidR="00666056">
        <w:t xml:space="preserve"> projektekben való önálló és társult részvétel.</w:t>
      </w:r>
    </w:p>
    <w:p w:rsidR="00666056" w:rsidRDefault="00666056" w:rsidP="00666056">
      <w:pPr>
        <w:ind w:firstLine="540"/>
        <w:jc w:val="both"/>
      </w:pPr>
    </w:p>
    <w:p w:rsidR="00666056" w:rsidRDefault="00666056" w:rsidP="00666056">
      <w:pPr>
        <w:jc w:val="both"/>
        <w:rPr>
          <w:b/>
        </w:rPr>
      </w:pPr>
      <w:r>
        <w:rPr>
          <w:b/>
        </w:rPr>
        <w:t>A működéssel összefüggő gazdálkodás főbb adatai 2021. évben</w:t>
      </w:r>
    </w:p>
    <w:p w:rsidR="00666056" w:rsidRDefault="00666056" w:rsidP="00666056">
      <w:pPr>
        <w:jc w:val="center"/>
      </w:pPr>
    </w:p>
    <w:tbl>
      <w:tblPr>
        <w:tblW w:w="8640" w:type="dxa"/>
        <w:tblInd w:w="108" w:type="dxa"/>
        <w:tblLook w:val="01E0" w:firstRow="1" w:lastRow="1" w:firstColumn="1" w:lastColumn="1" w:noHBand="0" w:noVBand="0"/>
      </w:tblPr>
      <w:tblGrid>
        <w:gridCol w:w="1620"/>
        <w:gridCol w:w="4500"/>
        <w:gridCol w:w="2520"/>
      </w:tblGrid>
      <w:tr w:rsidR="00666056" w:rsidTr="00CF439E">
        <w:tc>
          <w:tcPr>
            <w:tcW w:w="6120" w:type="dxa"/>
            <w:gridSpan w:val="2"/>
            <w:hideMark/>
          </w:tcPr>
          <w:p w:rsidR="00666056" w:rsidRDefault="00666056" w:rsidP="00CF439E">
            <w:pPr>
              <w:spacing w:line="276" w:lineRule="auto"/>
              <w:rPr>
                <w:b/>
                <w:lang w:eastAsia="en-US"/>
              </w:rPr>
            </w:pPr>
            <w:r>
              <w:rPr>
                <w:b/>
                <w:lang w:eastAsia="en-US"/>
              </w:rPr>
              <w:t>Bevételek:</w:t>
            </w:r>
          </w:p>
        </w:tc>
        <w:tc>
          <w:tcPr>
            <w:tcW w:w="2520" w:type="dxa"/>
          </w:tcPr>
          <w:p w:rsidR="00666056" w:rsidRDefault="00666056" w:rsidP="00CF439E">
            <w:pPr>
              <w:spacing w:line="276" w:lineRule="auto"/>
              <w:jc w:val="right"/>
              <w:rPr>
                <w:lang w:eastAsia="en-US"/>
              </w:rPr>
            </w:pPr>
          </w:p>
        </w:tc>
      </w:tr>
      <w:tr w:rsidR="00666056" w:rsidTr="00CF439E">
        <w:tc>
          <w:tcPr>
            <w:tcW w:w="6120" w:type="dxa"/>
            <w:gridSpan w:val="2"/>
            <w:hideMark/>
          </w:tcPr>
          <w:p w:rsidR="00666056" w:rsidRDefault="00666056" w:rsidP="00CF439E">
            <w:pPr>
              <w:spacing w:line="276" w:lineRule="auto"/>
              <w:rPr>
                <w:lang w:eastAsia="en-US"/>
              </w:rPr>
            </w:pPr>
            <w:r>
              <w:rPr>
                <w:lang w:eastAsia="en-US"/>
              </w:rPr>
              <w:t>- Saját bevétel:</w:t>
            </w:r>
          </w:p>
        </w:tc>
        <w:tc>
          <w:tcPr>
            <w:tcW w:w="2520" w:type="dxa"/>
            <w:hideMark/>
          </w:tcPr>
          <w:p w:rsidR="00666056" w:rsidRDefault="00666056" w:rsidP="00CF439E">
            <w:pPr>
              <w:spacing w:line="276" w:lineRule="auto"/>
              <w:jc w:val="right"/>
              <w:rPr>
                <w:lang w:eastAsia="en-US"/>
              </w:rPr>
            </w:pPr>
            <w:r>
              <w:rPr>
                <w:lang w:eastAsia="en-US"/>
              </w:rPr>
              <w:t>466 e Ft</w:t>
            </w:r>
          </w:p>
        </w:tc>
      </w:tr>
      <w:tr w:rsidR="00666056" w:rsidTr="00CF439E">
        <w:tc>
          <w:tcPr>
            <w:tcW w:w="6120" w:type="dxa"/>
            <w:gridSpan w:val="2"/>
            <w:hideMark/>
          </w:tcPr>
          <w:p w:rsidR="00666056" w:rsidRDefault="00666056" w:rsidP="00CF439E">
            <w:pPr>
              <w:spacing w:line="276" w:lineRule="auto"/>
              <w:rPr>
                <w:lang w:eastAsia="en-US"/>
              </w:rPr>
            </w:pPr>
            <w:proofErr w:type="spellStart"/>
            <w:r>
              <w:rPr>
                <w:lang w:eastAsia="en-US"/>
              </w:rPr>
              <w:t>-Fenntartói</w:t>
            </w:r>
            <w:proofErr w:type="spellEnd"/>
            <w:r>
              <w:rPr>
                <w:lang w:eastAsia="en-US"/>
              </w:rPr>
              <w:t xml:space="preserve"> finanszírozás:</w:t>
            </w:r>
          </w:p>
          <w:p w:rsidR="00666056" w:rsidRDefault="00666056" w:rsidP="00CF439E">
            <w:pPr>
              <w:spacing w:line="276" w:lineRule="auto"/>
              <w:rPr>
                <w:lang w:eastAsia="en-US"/>
              </w:rPr>
            </w:pPr>
            <w:r>
              <w:rPr>
                <w:lang w:eastAsia="en-US"/>
              </w:rPr>
              <w:t xml:space="preserve">                           - ebből állami </w:t>
            </w:r>
            <w:proofErr w:type="spellStart"/>
            <w:r>
              <w:rPr>
                <w:lang w:eastAsia="en-US"/>
              </w:rPr>
              <w:t>támog.-ból</w:t>
            </w:r>
            <w:proofErr w:type="spellEnd"/>
            <w:r>
              <w:rPr>
                <w:lang w:eastAsia="en-US"/>
              </w:rPr>
              <w:t xml:space="preserve"> </w:t>
            </w:r>
            <w:proofErr w:type="spellStart"/>
            <w:r>
              <w:rPr>
                <w:lang w:eastAsia="en-US"/>
              </w:rPr>
              <w:t>könyvt</w:t>
            </w:r>
            <w:proofErr w:type="spellEnd"/>
            <w:r>
              <w:rPr>
                <w:lang w:eastAsia="en-US"/>
              </w:rPr>
              <w:t xml:space="preserve">. </w:t>
            </w:r>
            <w:proofErr w:type="spellStart"/>
            <w:r>
              <w:rPr>
                <w:lang w:eastAsia="en-US"/>
              </w:rPr>
              <w:t>dok</w:t>
            </w:r>
            <w:proofErr w:type="spellEnd"/>
            <w:r>
              <w:rPr>
                <w:lang w:eastAsia="en-US"/>
              </w:rPr>
              <w:t xml:space="preserve">. </w:t>
            </w:r>
            <w:proofErr w:type="spellStart"/>
            <w:r>
              <w:rPr>
                <w:lang w:eastAsia="en-US"/>
              </w:rPr>
              <w:t>besz</w:t>
            </w:r>
            <w:proofErr w:type="spellEnd"/>
            <w:r>
              <w:rPr>
                <w:lang w:eastAsia="en-US"/>
              </w:rPr>
              <w:t xml:space="preserve">.        </w:t>
            </w:r>
          </w:p>
        </w:tc>
        <w:tc>
          <w:tcPr>
            <w:tcW w:w="2520" w:type="dxa"/>
            <w:hideMark/>
          </w:tcPr>
          <w:p w:rsidR="00666056" w:rsidRDefault="00666056" w:rsidP="00CF439E">
            <w:pPr>
              <w:spacing w:line="276" w:lineRule="auto"/>
              <w:jc w:val="right"/>
              <w:rPr>
                <w:lang w:eastAsia="en-US"/>
              </w:rPr>
            </w:pPr>
            <w:r>
              <w:rPr>
                <w:lang w:eastAsia="en-US"/>
              </w:rPr>
              <w:t xml:space="preserve">     7. 628 e Ft</w:t>
            </w:r>
          </w:p>
          <w:p w:rsidR="00666056" w:rsidRDefault="00666056" w:rsidP="00CF439E">
            <w:pPr>
              <w:spacing w:line="276" w:lineRule="auto"/>
              <w:jc w:val="right"/>
              <w:rPr>
                <w:i/>
                <w:lang w:eastAsia="en-US"/>
              </w:rPr>
            </w:pPr>
            <w:r>
              <w:rPr>
                <w:i/>
                <w:lang w:eastAsia="en-US"/>
              </w:rPr>
              <w:t>1. 416 e Ft</w:t>
            </w:r>
          </w:p>
        </w:tc>
      </w:tr>
      <w:tr w:rsidR="00666056" w:rsidTr="00CF439E">
        <w:trPr>
          <w:trHeight w:val="675"/>
        </w:trPr>
        <w:tc>
          <w:tcPr>
            <w:tcW w:w="1620" w:type="dxa"/>
            <w:hideMark/>
          </w:tcPr>
          <w:p w:rsidR="00666056" w:rsidRDefault="00666056" w:rsidP="00CF439E">
            <w:pPr>
              <w:spacing w:line="276" w:lineRule="auto"/>
              <w:rPr>
                <w:b/>
                <w:lang w:eastAsia="en-US"/>
              </w:rPr>
            </w:pPr>
            <w:r>
              <w:rPr>
                <w:b/>
                <w:lang w:eastAsia="en-US"/>
              </w:rPr>
              <w:t xml:space="preserve">   Összesen:                                         </w:t>
            </w:r>
          </w:p>
        </w:tc>
        <w:tc>
          <w:tcPr>
            <w:tcW w:w="4500" w:type="dxa"/>
          </w:tcPr>
          <w:p w:rsidR="00666056" w:rsidRDefault="00666056" w:rsidP="00CF439E">
            <w:pPr>
              <w:spacing w:line="276" w:lineRule="auto"/>
              <w:rPr>
                <w:lang w:eastAsia="en-US"/>
              </w:rPr>
            </w:pPr>
          </w:p>
        </w:tc>
        <w:tc>
          <w:tcPr>
            <w:tcW w:w="2520" w:type="dxa"/>
            <w:hideMark/>
          </w:tcPr>
          <w:p w:rsidR="00666056" w:rsidRDefault="00666056" w:rsidP="00CF439E">
            <w:pPr>
              <w:spacing w:line="276" w:lineRule="auto"/>
              <w:jc w:val="center"/>
              <w:rPr>
                <w:b/>
                <w:lang w:eastAsia="en-US"/>
              </w:rPr>
            </w:pPr>
            <w:r>
              <w:rPr>
                <w:b/>
                <w:lang w:eastAsia="en-US"/>
              </w:rPr>
              <w:t xml:space="preserve">                   8. 094 e Ft  </w:t>
            </w:r>
          </w:p>
        </w:tc>
      </w:tr>
      <w:tr w:rsidR="00666056" w:rsidTr="00CF439E">
        <w:tc>
          <w:tcPr>
            <w:tcW w:w="1620" w:type="dxa"/>
          </w:tcPr>
          <w:p w:rsidR="00666056" w:rsidRDefault="00666056" w:rsidP="00CF439E">
            <w:pPr>
              <w:spacing w:line="276" w:lineRule="auto"/>
              <w:rPr>
                <w:lang w:eastAsia="en-US"/>
              </w:rPr>
            </w:pPr>
          </w:p>
        </w:tc>
        <w:tc>
          <w:tcPr>
            <w:tcW w:w="4500" w:type="dxa"/>
          </w:tcPr>
          <w:p w:rsidR="00666056" w:rsidRDefault="00666056" w:rsidP="00CF439E">
            <w:pPr>
              <w:spacing w:line="276" w:lineRule="auto"/>
              <w:rPr>
                <w:lang w:eastAsia="en-US"/>
              </w:rPr>
            </w:pPr>
          </w:p>
        </w:tc>
        <w:tc>
          <w:tcPr>
            <w:tcW w:w="2520" w:type="dxa"/>
          </w:tcPr>
          <w:p w:rsidR="00666056" w:rsidRDefault="00666056" w:rsidP="00CF439E">
            <w:pPr>
              <w:spacing w:line="276" w:lineRule="auto"/>
              <w:rPr>
                <w:lang w:eastAsia="en-US"/>
              </w:rPr>
            </w:pPr>
          </w:p>
        </w:tc>
      </w:tr>
      <w:tr w:rsidR="00666056" w:rsidTr="00CF439E">
        <w:tc>
          <w:tcPr>
            <w:tcW w:w="6120" w:type="dxa"/>
            <w:gridSpan w:val="2"/>
            <w:hideMark/>
          </w:tcPr>
          <w:p w:rsidR="00666056" w:rsidRDefault="00666056" w:rsidP="00CF439E">
            <w:pPr>
              <w:spacing w:line="276" w:lineRule="auto"/>
              <w:rPr>
                <w:b/>
                <w:lang w:eastAsia="en-US"/>
              </w:rPr>
            </w:pPr>
            <w:r>
              <w:rPr>
                <w:b/>
                <w:lang w:eastAsia="en-US"/>
              </w:rPr>
              <w:t>Kiadások:</w:t>
            </w:r>
          </w:p>
        </w:tc>
        <w:tc>
          <w:tcPr>
            <w:tcW w:w="2520" w:type="dxa"/>
          </w:tcPr>
          <w:p w:rsidR="00666056" w:rsidRDefault="00666056" w:rsidP="00CF439E">
            <w:pPr>
              <w:spacing w:line="276" w:lineRule="auto"/>
              <w:jc w:val="center"/>
              <w:rPr>
                <w:lang w:eastAsia="en-US"/>
              </w:rPr>
            </w:pPr>
          </w:p>
        </w:tc>
      </w:tr>
      <w:tr w:rsidR="00666056" w:rsidTr="00CF439E">
        <w:tc>
          <w:tcPr>
            <w:tcW w:w="6120" w:type="dxa"/>
            <w:gridSpan w:val="2"/>
            <w:hideMark/>
          </w:tcPr>
          <w:p w:rsidR="00666056" w:rsidRDefault="00666056" w:rsidP="00CF439E">
            <w:pPr>
              <w:spacing w:line="276" w:lineRule="auto"/>
              <w:rPr>
                <w:lang w:eastAsia="en-US"/>
              </w:rPr>
            </w:pPr>
            <w:r>
              <w:rPr>
                <w:lang w:eastAsia="en-US"/>
              </w:rPr>
              <w:t>A fenntartó általi finanszírozás:</w:t>
            </w:r>
          </w:p>
        </w:tc>
        <w:tc>
          <w:tcPr>
            <w:tcW w:w="2520" w:type="dxa"/>
          </w:tcPr>
          <w:p w:rsidR="00666056" w:rsidRDefault="00666056" w:rsidP="00CF439E">
            <w:pPr>
              <w:spacing w:line="276" w:lineRule="auto"/>
              <w:jc w:val="center"/>
              <w:rPr>
                <w:lang w:eastAsia="en-US"/>
              </w:rPr>
            </w:pPr>
          </w:p>
        </w:tc>
      </w:tr>
      <w:tr w:rsidR="00666056" w:rsidTr="00CF439E">
        <w:tc>
          <w:tcPr>
            <w:tcW w:w="1620" w:type="dxa"/>
          </w:tcPr>
          <w:p w:rsidR="00666056" w:rsidRDefault="00666056" w:rsidP="00CF439E">
            <w:pPr>
              <w:spacing w:line="276" w:lineRule="auto"/>
              <w:jc w:val="center"/>
              <w:rPr>
                <w:lang w:eastAsia="en-US"/>
              </w:rPr>
            </w:pPr>
          </w:p>
        </w:tc>
        <w:tc>
          <w:tcPr>
            <w:tcW w:w="4500" w:type="dxa"/>
            <w:hideMark/>
          </w:tcPr>
          <w:p w:rsidR="00666056" w:rsidRDefault="00666056" w:rsidP="00CF439E">
            <w:pPr>
              <w:spacing w:line="276" w:lineRule="auto"/>
              <w:rPr>
                <w:lang w:eastAsia="en-US"/>
              </w:rPr>
            </w:pPr>
            <w:proofErr w:type="spellStart"/>
            <w:r>
              <w:rPr>
                <w:lang w:eastAsia="en-US"/>
              </w:rPr>
              <w:t>-Dologi</w:t>
            </w:r>
            <w:proofErr w:type="spellEnd"/>
            <w:r>
              <w:rPr>
                <w:lang w:eastAsia="en-US"/>
              </w:rPr>
              <w:t xml:space="preserve"> kiadások és egyéb folyó kiadások:</w:t>
            </w:r>
          </w:p>
          <w:p w:rsidR="00666056" w:rsidRDefault="00666056" w:rsidP="00CF439E">
            <w:pPr>
              <w:spacing w:line="276" w:lineRule="auto"/>
              <w:rPr>
                <w:lang w:eastAsia="en-US"/>
              </w:rPr>
            </w:pPr>
            <w:r>
              <w:rPr>
                <w:lang w:eastAsia="en-US"/>
              </w:rPr>
              <w:t xml:space="preserve">     </w:t>
            </w:r>
          </w:p>
          <w:p w:rsidR="00666056" w:rsidRDefault="00666056" w:rsidP="00CF439E">
            <w:pPr>
              <w:spacing w:line="276" w:lineRule="auto"/>
              <w:rPr>
                <w:lang w:eastAsia="en-US"/>
              </w:rPr>
            </w:pPr>
            <w:r>
              <w:rPr>
                <w:lang w:eastAsia="en-US"/>
              </w:rPr>
              <w:t xml:space="preserve">      - ebből könyvtári dokumentum beszerzés: </w:t>
            </w:r>
          </w:p>
          <w:p w:rsidR="00666056" w:rsidRDefault="00666056" w:rsidP="00CF439E">
            <w:pPr>
              <w:spacing w:line="276" w:lineRule="auto"/>
              <w:rPr>
                <w:lang w:eastAsia="en-US"/>
              </w:rPr>
            </w:pPr>
            <w:r>
              <w:rPr>
                <w:lang w:eastAsia="en-US"/>
              </w:rPr>
              <w:t xml:space="preserve">                                   </w:t>
            </w:r>
          </w:p>
        </w:tc>
        <w:tc>
          <w:tcPr>
            <w:tcW w:w="2520" w:type="dxa"/>
            <w:hideMark/>
          </w:tcPr>
          <w:p w:rsidR="00666056" w:rsidRDefault="00666056" w:rsidP="00CF439E">
            <w:pPr>
              <w:pStyle w:val="Listaszerbekezds"/>
              <w:ind w:left="420"/>
              <w:jc w:val="center"/>
              <w:rPr>
                <w:rFonts w:eastAsia="Times New Roman"/>
                <w:szCs w:val="24"/>
              </w:rPr>
            </w:pPr>
            <w:r>
              <w:t xml:space="preserve">             </w:t>
            </w:r>
            <w:r>
              <w:rPr>
                <w:b/>
              </w:rPr>
              <w:t>3. 192 e Ft</w:t>
            </w:r>
            <w:r>
              <w:br/>
              <w:t xml:space="preserve">              </w:t>
            </w:r>
          </w:p>
          <w:p w:rsidR="00666056" w:rsidRDefault="00666056" w:rsidP="00CF439E">
            <w:pPr>
              <w:pStyle w:val="Listaszerbekezds"/>
              <w:ind w:left="420"/>
              <w:rPr>
                <w:i/>
              </w:rPr>
            </w:pPr>
            <w:r>
              <w:rPr>
                <w:i/>
              </w:rPr>
              <w:t xml:space="preserve">              1. 416 e Ft</w:t>
            </w:r>
          </w:p>
          <w:p w:rsidR="00666056" w:rsidRDefault="00666056" w:rsidP="00CF439E">
            <w:pPr>
              <w:pStyle w:val="Listaszerbekezds"/>
              <w:ind w:left="420"/>
              <w:jc w:val="center"/>
              <w:rPr>
                <w:i/>
              </w:rPr>
            </w:pPr>
            <w:r>
              <w:t xml:space="preserve">                </w:t>
            </w:r>
            <w:r>
              <w:rPr>
                <w:i/>
              </w:rPr>
              <w:t xml:space="preserve"> </w:t>
            </w:r>
          </w:p>
          <w:p w:rsidR="00666056" w:rsidRDefault="00666056" w:rsidP="00CF439E">
            <w:pPr>
              <w:pStyle w:val="Listaszerbekezds"/>
              <w:ind w:left="420"/>
              <w:rPr>
                <w:rFonts w:eastAsia="Times New Roman"/>
                <w:i/>
              </w:rPr>
            </w:pPr>
            <w:r>
              <w:br/>
            </w:r>
            <w:r>
              <w:rPr>
                <w:rFonts w:eastAsia="Times New Roman"/>
                <w:i/>
              </w:rPr>
              <w:t xml:space="preserve">                 </w:t>
            </w:r>
          </w:p>
          <w:p w:rsidR="00666056" w:rsidRDefault="00666056" w:rsidP="00CF439E">
            <w:pPr>
              <w:pStyle w:val="Listaszerbekezds"/>
              <w:ind w:left="420"/>
              <w:rPr>
                <w:rFonts w:eastAsia="Times New Roman"/>
                <w:i/>
              </w:rPr>
            </w:pPr>
            <w:r>
              <w:rPr>
                <w:rFonts w:eastAsia="Times New Roman"/>
                <w:i/>
              </w:rPr>
              <w:t xml:space="preserve">         </w:t>
            </w:r>
          </w:p>
          <w:p w:rsidR="00666056" w:rsidRDefault="00666056" w:rsidP="00CF439E">
            <w:pPr>
              <w:pStyle w:val="Listaszerbekezds"/>
              <w:ind w:left="420"/>
              <w:rPr>
                <w:rFonts w:eastAsia="Times New Roman"/>
                <w:i/>
              </w:rPr>
            </w:pPr>
          </w:p>
        </w:tc>
      </w:tr>
      <w:tr w:rsidR="00666056" w:rsidTr="00CF439E">
        <w:tc>
          <w:tcPr>
            <w:tcW w:w="1620" w:type="dxa"/>
          </w:tcPr>
          <w:p w:rsidR="00666056" w:rsidRDefault="00666056" w:rsidP="00CF439E">
            <w:pPr>
              <w:spacing w:line="276" w:lineRule="auto"/>
              <w:rPr>
                <w:lang w:eastAsia="en-US"/>
              </w:rPr>
            </w:pPr>
          </w:p>
        </w:tc>
        <w:tc>
          <w:tcPr>
            <w:tcW w:w="4500" w:type="dxa"/>
            <w:hideMark/>
          </w:tcPr>
          <w:p w:rsidR="00666056" w:rsidRDefault="00666056" w:rsidP="00CF439E">
            <w:pPr>
              <w:spacing w:line="276" w:lineRule="auto"/>
              <w:rPr>
                <w:lang w:eastAsia="en-US"/>
              </w:rPr>
            </w:pPr>
            <w:proofErr w:type="spellStart"/>
            <w:r>
              <w:rPr>
                <w:lang w:eastAsia="en-US"/>
              </w:rPr>
              <w:t>-Személyi</w:t>
            </w:r>
            <w:proofErr w:type="spellEnd"/>
            <w:r>
              <w:rPr>
                <w:lang w:eastAsia="en-US"/>
              </w:rPr>
              <w:t xml:space="preserve"> juttatások és azok járulékai:</w:t>
            </w:r>
          </w:p>
        </w:tc>
        <w:tc>
          <w:tcPr>
            <w:tcW w:w="2520" w:type="dxa"/>
            <w:hideMark/>
          </w:tcPr>
          <w:p w:rsidR="00666056" w:rsidRDefault="00666056" w:rsidP="00CF439E">
            <w:pPr>
              <w:spacing w:line="276" w:lineRule="auto"/>
              <w:jc w:val="right"/>
              <w:rPr>
                <w:b/>
                <w:lang w:eastAsia="en-US"/>
              </w:rPr>
            </w:pPr>
            <w:r>
              <w:rPr>
                <w:b/>
                <w:lang w:eastAsia="en-US"/>
              </w:rPr>
              <w:t>4. 902 e Ft</w:t>
            </w:r>
          </w:p>
        </w:tc>
      </w:tr>
      <w:tr w:rsidR="00666056" w:rsidTr="00CF439E">
        <w:tc>
          <w:tcPr>
            <w:tcW w:w="6120" w:type="dxa"/>
            <w:gridSpan w:val="2"/>
            <w:hideMark/>
          </w:tcPr>
          <w:p w:rsidR="00666056" w:rsidRDefault="00666056" w:rsidP="00CF439E">
            <w:pPr>
              <w:spacing w:line="276" w:lineRule="auto"/>
              <w:rPr>
                <w:b/>
                <w:lang w:eastAsia="en-US"/>
              </w:rPr>
            </w:pPr>
            <w:r>
              <w:rPr>
                <w:b/>
                <w:lang w:eastAsia="en-US"/>
              </w:rPr>
              <w:t>Összesen:</w:t>
            </w:r>
          </w:p>
        </w:tc>
        <w:tc>
          <w:tcPr>
            <w:tcW w:w="2520" w:type="dxa"/>
          </w:tcPr>
          <w:p w:rsidR="00666056" w:rsidRDefault="00666056" w:rsidP="00CF439E">
            <w:pPr>
              <w:spacing w:line="276" w:lineRule="auto"/>
              <w:jc w:val="center"/>
              <w:rPr>
                <w:b/>
                <w:lang w:eastAsia="en-US"/>
              </w:rPr>
            </w:pPr>
            <w:r>
              <w:rPr>
                <w:b/>
                <w:lang w:eastAsia="en-US"/>
              </w:rPr>
              <w:t xml:space="preserve">                    8. 094 e Ft</w:t>
            </w:r>
          </w:p>
          <w:p w:rsidR="00666056" w:rsidRDefault="00666056" w:rsidP="00CF439E">
            <w:pPr>
              <w:spacing w:line="276" w:lineRule="auto"/>
              <w:jc w:val="right"/>
              <w:rPr>
                <w:b/>
                <w:lang w:eastAsia="en-US"/>
              </w:rPr>
            </w:pPr>
          </w:p>
        </w:tc>
      </w:tr>
    </w:tbl>
    <w:p w:rsidR="00666056" w:rsidRDefault="00666056" w:rsidP="00666056">
      <w:pPr>
        <w:ind w:firstLine="708"/>
        <w:jc w:val="both"/>
      </w:pPr>
    </w:p>
    <w:p w:rsidR="00666056" w:rsidRDefault="00666056" w:rsidP="00666056">
      <w:pPr>
        <w:ind w:firstLine="708"/>
        <w:jc w:val="both"/>
      </w:pPr>
    </w:p>
    <w:p w:rsidR="00666056" w:rsidRDefault="00666056" w:rsidP="00666056">
      <w:pPr>
        <w:ind w:firstLine="708"/>
        <w:jc w:val="both"/>
      </w:pPr>
      <w:r>
        <w:t>A Könyvtár gazdálkodását 2021-ben a szigorú takarékosság jellemezte, ily módon sikerült az üzleti terv keretein belül megoldani a szervezeti egység működését.</w:t>
      </w:r>
      <w:r w:rsidRPr="00272508">
        <w:t xml:space="preserve"> </w:t>
      </w:r>
      <w:r>
        <w:t xml:space="preserve">Kiadásaink az elengedhetetlenül szükséges létesítményüzemeltetési és működési, valamint bérköltségekre korlátozódtak, a könyvtári dokumentum beszerzéssel kapcsolatos szakmai kiadásokat teljes egészében az önkormányzat részére folyósított központi költségvetési célzott támogatásból </w:t>
      </w:r>
      <w:r>
        <w:lastRenderedPageBreak/>
        <w:t>finanszíroztuk 1.416 e Ft értékben.</w:t>
      </w:r>
      <w:r>
        <w:rPr>
          <w:b/>
        </w:rPr>
        <w:t xml:space="preserve"> </w:t>
      </w:r>
      <w:r>
        <w:t>A kiadási oldal tárgyévi összetétele a korábbi évekhez viszonyítva több tényező esetében változott. A bér esetében a korábbi évhez képest növekménnyel járt, hogy februártól sikerült megfelelő végzettséggel és gyakorlattal rendelkező könyvtárost alkalmazni. A szükséges létesítményüzemeltetési és működési kiadások (1.457 e F) mellett beruházásként 320 e Ft költséggel készült árnyékoló roletta az egyik teremben, mely nem csak az olvasói komfortérzetet növeli, hanem az ott elhelyezett könyvek állományvédelmét is szolgálja. A bevételi oldalon működési bevételként 466 e Ft folyt be a beiratkozási díjakból és a könyvtári reprográfiai szolgáltatásokbó</w:t>
      </w:r>
      <w:r w:rsidR="004A404E">
        <w:t>l</w:t>
      </w:r>
      <w:r>
        <w:t xml:space="preserve">. </w:t>
      </w:r>
      <w:r>
        <w:rPr>
          <w:b/>
        </w:rPr>
        <w:t>2021-ben</w:t>
      </w:r>
      <w:r>
        <w:t xml:space="preserve"> </w:t>
      </w:r>
      <w:r>
        <w:rPr>
          <w:b/>
        </w:rPr>
        <w:t>az Önkorm</w:t>
      </w:r>
      <w:r w:rsidR="004A404E">
        <w:rPr>
          <w:b/>
        </w:rPr>
        <w:t>ányzat fenntartói támogatása 7.</w:t>
      </w:r>
      <w:r>
        <w:rPr>
          <w:b/>
        </w:rPr>
        <w:t>628 ezer Ft volt.</w:t>
      </w:r>
    </w:p>
    <w:p w:rsidR="00666056" w:rsidRDefault="00666056" w:rsidP="00666056">
      <w:pPr>
        <w:jc w:val="both"/>
        <w:rPr>
          <w:b/>
        </w:rPr>
      </w:pPr>
    </w:p>
    <w:p w:rsidR="00666056" w:rsidRDefault="00666056" w:rsidP="00666056">
      <w:pPr>
        <w:jc w:val="both"/>
        <w:rPr>
          <w:b/>
        </w:rPr>
      </w:pPr>
      <w:r>
        <w:rPr>
          <w:b/>
        </w:rPr>
        <w:t>Személyi feltételek</w:t>
      </w:r>
    </w:p>
    <w:p w:rsidR="00666056" w:rsidRDefault="00666056" w:rsidP="00666056">
      <w:pPr>
        <w:jc w:val="center"/>
        <w:rPr>
          <w:b/>
        </w:rPr>
      </w:pPr>
    </w:p>
    <w:p w:rsidR="00666056" w:rsidRDefault="00666056" w:rsidP="00666056">
      <w:pPr>
        <w:jc w:val="both"/>
        <w:rPr>
          <w:rFonts w:eastAsia="Calibri" w:cstheme="minorBidi"/>
          <w:szCs w:val="22"/>
          <w:lang w:eastAsia="en-US"/>
        </w:rPr>
      </w:pPr>
      <w:r>
        <w:rPr>
          <w:rFonts w:eastAsia="Calibri" w:cstheme="minorBidi"/>
          <w:szCs w:val="22"/>
          <w:lang w:eastAsia="en-US"/>
        </w:rPr>
        <w:t xml:space="preserve">2021 januárjában a könyvtár működését, a könyvtári ellátás folyamatosságát könyvtáros hiányában szakképzetséggel nem, de könyvtári munkában gyakorlattal rendelkező munkatársak biztosították. A könyvtári kisegítő 30 munkaórában végezte feladatait, a könyvtárosi és könyvtárvezetői feladatokat Miklós Gergely muzeológus látta el közgyűjteményi csoportvezetőként. Az év februárjától sikerült könyvtárost alkalmazni. Albrecht Zsófia megfelelő szakirányú végzettséggel és gyakorlattal rendelkezve 2021. február 1-től látja el a könyvtár könyvtárvezető könyvtárosi pozícióját. Munkáját </w:t>
      </w:r>
      <w:proofErr w:type="spellStart"/>
      <w:r>
        <w:rPr>
          <w:rFonts w:eastAsia="Calibri" w:cstheme="minorBidi"/>
          <w:szCs w:val="22"/>
          <w:lang w:eastAsia="en-US"/>
        </w:rPr>
        <w:t>Provoda</w:t>
      </w:r>
      <w:proofErr w:type="spellEnd"/>
      <w:r>
        <w:rPr>
          <w:rFonts w:eastAsia="Calibri" w:cstheme="minorBidi"/>
          <w:szCs w:val="22"/>
          <w:lang w:eastAsia="en-US"/>
        </w:rPr>
        <w:t xml:space="preserve"> Józsefné részmunkaidős könyvtári kisegítő és Miklós Gergely közgyűjteményi csoportvezető segíti.</w:t>
      </w:r>
    </w:p>
    <w:p w:rsidR="00666056" w:rsidRDefault="00666056" w:rsidP="00666056">
      <w:pPr>
        <w:jc w:val="both"/>
        <w:rPr>
          <w:rFonts w:eastAsia="Calibri" w:cstheme="minorBidi"/>
          <w:szCs w:val="22"/>
          <w:lang w:eastAsia="en-US"/>
        </w:rPr>
      </w:pPr>
      <w:r>
        <w:rPr>
          <w:rFonts w:eastAsia="Calibri" w:cstheme="minorBidi"/>
          <w:szCs w:val="22"/>
          <w:lang w:eastAsia="en-US"/>
        </w:rPr>
        <w:tab/>
        <w:t>A könyvtáros munkatárs az Országos Széchenyi Könyvtár szervezésében 60 órás szakmai képzésen vett részt.</w:t>
      </w:r>
    </w:p>
    <w:p w:rsidR="00666056" w:rsidRDefault="00666056" w:rsidP="00666056">
      <w:pPr>
        <w:jc w:val="both"/>
        <w:rPr>
          <w:rFonts w:eastAsia="Calibri" w:cstheme="minorBidi"/>
          <w:szCs w:val="22"/>
          <w:lang w:eastAsia="en-US"/>
        </w:rPr>
      </w:pPr>
    </w:p>
    <w:p w:rsidR="00666056" w:rsidRDefault="00666056" w:rsidP="00666056">
      <w:pPr>
        <w:jc w:val="both"/>
        <w:rPr>
          <w:rFonts w:eastAsia="Calibri" w:cstheme="minorBidi"/>
          <w:b/>
          <w:szCs w:val="22"/>
          <w:lang w:eastAsia="en-US"/>
        </w:rPr>
      </w:pPr>
      <w:r>
        <w:rPr>
          <w:rFonts w:eastAsia="Calibri" w:cstheme="minorBidi"/>
          <w:b/>
          <w:szCs w:val="22"/>
          <w:lang w:eastAsia="en-US"/>
        </w:rPr>
        <w:t>A könyvtár gyűjteményi állománya, gyűjteményezési tevékenysége</w:t>
      </w:r>
    </w:p>
    <w:p w:rsidR="00666056" w:rsidRDefault="00666056" w:rsidP="00666056">
      <w:pPr>
        <w:jc w:val="both"/>
        <w:rPr>
          <w:rFonts w:eastAsia="Calibri" w:cstheme="minorBidi"/>
          <w:b/>
          <w:szCs w:val="22"/>
          <w:lang w:eastAsia="en-US"/>
        </w:rPr>
      </w:pPr>
    </w:p>
    <w:p w:rsidR="00666056" w:rsidRDefault="00666056" w:rsidP="00666056">
      <w:pPr>
        <w:jc w:val="both"/>
        <w:rPr>
          <w:rFonts w:eastAsia="Calibri" w:cstheme="minorBidi"/>
          <w:szCs w:val="22"/>
          <w:lang w:eastAsia="en-US"/>
        </w:rPr>
      </w:pPr>
      <w:r>
        <w:rPr>
          <w:rFonts w:eastAsia="Calibri" w:cstheme="minorBidi"/>
          <w:szCs w:val="22"/>
          <w:lang w:eastAsia="en-US"/>
        </w:rPr>
        <w:t>A könyvtári dokumentum állomány 2021. évben 1240 kötet</w:t>
      </w:r>
      <w:r w:rsidR="004A404E">
        <w:rPr>
          <w:rFonts w:eastAsia="Calibri" w:cstheme="minorBidi"/>
          <w:szCs w:val="22"/>
          <w:lang w:eastAsia="en-US"/>
        </w:rPr>
        <w:t>nyi</w:t>
      </w:r>
      <w:r>
        <w:rPr>
          <w:rFonts w:eastAsia="Calibri" w:cstheme="minorBidi"/>
          <w:szCs w:val="22"/>
          <w:lang w:eastAsia="en-US"/>
        </w:rPr>
        <w:t xml:space="preserve"> könyvv</w:t>
      </w:r>
      <w:r w:rsidR="004A404E">
        <w:rPr>
          <w:rFonts w:eastAsia="Calibri" w:cstheme="minorBidi"/>
          <w:szCs w:val="22"/>
          <w:lang w:eastAsia="en-US"/>
        </w:rPr>
        <w:t>el bővült. Ebből 64 kötet (249.</w:t>
      </w:r>
      <w:r>
        <w:rPr>
          <w:rFonts w:eastAsia="Calibri" w:cstheme="minorBidi"/>
          <w:szCs w:val="22"/>
          <w:lang w:eastAsia="en-US"/>
        </w:rPr>
        <w:t>145 Ft értékben) ingyenesen a „Könyvet a könyvtárnak” központi projekt, 613 kötet egyéb ajándékozás keretében gyarapította könyvtárunkat. 144.000 Ft értékben 57 kötetet az önkormányzati könyvtári érd</w:t>
      </w:r>
      <w:r w:rsidR="004A404E">
        <w:rPr>
          <w:rFonts w:eastAsia="Calibri" w:cstheme="minorBidi"/>
          <w:szCs w:val="22"/>
          <w:lang w:eastAsia="en-US"/>
        </w:rPr>
        <w:t>ekeltségnövelő támogatásból, 1.058.</w:t>
      </w:r>
      <w:r>
        <w:rPr>
          <w:rFonts w:eastAsia="Calibri" w:cstheme="minorBidi"/>
          <w:szCs w:val="22"/>
          <w:lang w:eastAsia="en-US"/>
        </w:rPr>
        <w:t>634 Ft értékben 508 kötetet pedig a települési kulturális normatíva 10%-át kitevő könyvtári dokumentum beszerzési keret terhére vásároltunk. Az újonnan beszerzett könyvek elsősorban a szépirodalmi és a gyermek részleget gazdagították.  Az új beszerzések feldolgozottsága 100%-os volt az év folyamán, az olvasói hozzáférés</w:t>
      </w:r>
      <w:r w:rsidR="004A404E">
        <w:rPr>
          <w:rFonts w:eastAsia="Calibri" w:cstheme="minorBidi"/>
          <w:szCs w:val="22"/>
          <w:lang w:eastAsia="en-US"/>
        </w:rPr>
        <w:t xml:space="preserve"> idejé</w:t>
      </w:r>
      <w:r>
        <w:rPr>
          <w:rFonts w:eastAsia="Calibri" w:cstheme="minorBidi"/>
          <w:szCs w:val="22"/>
          <w:lang w:eastAsia="en-US"/>
        </w:rPr>
        <w:t>t sikerült 2 napra vagy az alá szorítani. Az év végén az olvasók rendelkezésére álló dokumentumok száma meghaladta a 22 ezret.</w:t>
      </w:r>
    </w:p>
    <w:p w:rsidR="00666056" w:rsidRDefault="00666056" w:rsidP="00666056">
      <w:pPr>
        <w:ind w:firstLine="708"/>
        <w:jc w:val="both"/>
        <w:rPr>
          <w:rFonts w:eastAsia="Calibri" w:cstheme="minorBidi"/>
          <w:szCs w:val="22"/>
          <w:lang w:eastAsia="en-US"/>
        </w:rPr>
      </w:pPr>
      <w:r>
        <w:rPr>
          <w:rFonts w:eastAsia="Calibri" w:cstheme="minorBidi"/>
          <w:szCs w:val="22"/>
          <w:lang w:eastAsia="en-US"/>
        </w:rPr>
        <w:t>Népszerűek az időszaki kiadványok (napilapok, magazinok, irodalmi, művészeti és közéleti folyóiratok) az olvasók körében, melyeknek mintegy 1100 tárgyévi új lapszámát foghatták kézbe az olvasók könyvtárunkban. Az év folyamán16 időszaki kiadványra fizettünk elő a települési kulturális normatíva 10%-át kitevő könyvtári dokumentu</w:t>
      </w:r>
      <w:r w:rsidR="004A404E">
        <w:rPr>
          <w:rFonts w:eastAsia="Calibri" w:cstheme="minorBidi"/>
          <w:szCs w:val="22"/>
          <w:lang w:eastAsia="en-US"/>
        </w:rPr>
        <w:t>m beszerzési keret terhére 212.</w:t>
      </w:r>
      <w:r>
        <w:rPr>
          <w:rFonts w:eastAsia="Calibri" w:cstheme="minorBidi"/>
          <w:szCs w:val="22"/>
          <w:lang w:eastAsia="en-US"/>
        </w:rPr>
        <w:t>887 Ft értékben. Emellett 60 folyóirat teljes évfolyamához ingyenesen jutottunk hozzá, többségéhez az NKA által támogatott folyóiratok városi könyvtárakhoz ingyenesen történő eljuttatását lehetővé tevő pályázat keretében.</w:t>
      </w:r>
    </w:p>
    <w:p w:rsidR="00666056" w:rsidRDefault="00666056" w:rsidP="00666056">
      <w:pPr>
        <w:ind w:firstLine="708"/>
        <w:jc w:val="both"/>
        <w:rPr>
          <w:rFonts w:eastAsia="Calibri" w:cstheme="minorBidi"/>
          <w:szCs w:val="22"/>
          <w:lang w:eastAsia="en-US"/>
        </w:rPr>
      </w:pPr>
      <w:r>
        <w:rPr>
          <w:rFonts w:eastAsia="Calibri" w:cstheme="minorBidi"/>
          <w:szCs w:val="22"/>
          <w:lang w:eastAsia="en-US"/>
        </w:rPr>
        <w:t xml:space="preserve">A járványügyi korlátozások miatti téli és tavaszi, ablakon át történő kiszolgálás időszakát és a néhány hetes zárva tartást kihasználva sikerült kialakítani a teljes könyvtári állományt érintő átrendezéssel az olvasói és szakmai igényeknek megfelelő új raktári rendet, többek között érdeklődési korosztályok szerint szétválasztásra került a gyermekkönyvtári részleg anyaga. Ezzel egy időben megtörtént az egész állomány szakjelzetének felülvizsgálata. Több mint ezer esetben volt szükséges ezeknek javítására, módosítására a dokumentumokon és a nyilvántartásokban. Mintegy 5000 kötet lett ellátva új szakjelzettel a korábbi olvashatatlan, sérült helyett. Két ütemben valósult meg a tervszerű állományapasztás, melynek keretében 1276 egységnyi könyvtári dokumentum került leselejtezésre olvasói igény hiánya, korszerűtlenség, sérülés miatt. </w:t>
      </w:r>
    </w:p>
    <w:p w:rsidR="00666056" w:rsidRDefault="00666056" w:rsidP="00666056">
      <w:pPr>
        <w:ind w:firstLine="708"/>
        <w:jc w:val="both"/>
        <w:rPr>
          <w:rFonts w:eastAsia="Calibri" w:cstheme="minorBidi"/>
          <w:szCs w:val="22"/>
          <w:lang w:eastAsia="en-US"/>
        </w:rPr>
      </w:pPr>
    </w:p>
    <w:p w:rsidR="00666056" w:rsidRDefault="00666056" w:rsidP="00666056">
      <w:pPr>
        <w:jc w:val="both"/>
        <w:rPr>
          <w:rFonts w:eastAsia="Calibri" w:cstheme="minorBidi"/>
          <w:szCs w:val="22"/>
          <w:lang w:eastAsia="en-US"/>
        </w:rPr>
      </w:pPr>
    </w:p>
    <w:p w:rsidR="00666056" w:rsidRDefault="00666056" w:rsidP="00666056">
      <w:pPr>
        <w:jc w:val="both"/>
        <w:rPr>
          <w:rFonts w:eastAsia="Calibri" w:cstheme="minorBidi"/>
          <w:b/>
          <w:szCs w:val="22"/>
          <w:lang w:eastAsia="en-US"/>
        </w:rPr>
      </w:pPr>
      <w:r>
        <w:rPr>
          <w:rFonts w:eastAsia="Calibri" w:cstheme="minorBidi"/>
          <w:b/>
          <w:szCs w:val="22"/>
          <w:lang w:eastAsia="en-US"/>
        </w:rPr>
        <w:lastRenderedPageBreak/>
        <w:t>A könyvtár szolgáltatásai, azok igénybevétele</w:t>
      </w:r>
    </w:p>
    <w:p w:rsidR="00666056" w:rsidRDefault="00666056" w:rsidP="00666056">
      <w:pPr>
        <w:jc w:val="both"/>
        <w:rPr>
          <w:rFonts w:eastAsia="Calibri" w:cstheme="minorBidi"/>
          <w:b/>
          <w:szCs w:val="22"/>
          <w:lang w:eastAsia="en-US"/>
        </w:rPr>
      </w:pPr>
    </w:p>
    <w:p w:rsidR="00666056" w:rsidRDefault="00666056" w:rsidP="00666056">
      <w:pPr>
        <w:jc w:val="both"/>
        <w:rPr>
          <w:rFonts w:eastAsia="Calibri" w:cstheme="minorBidi"/>
          <w:szCs w:val="22"/>
          <w:lang w:eastAsia="en-US"/>
        </w:rPr>
      </w:pPr>
      <w:r>
        <w:rPr>
          <w:rFonts w:eastAsia="Calibri" w:cstheme="minorBidi"/>
          <w:szCs w:val="22"/>
          <w:lang w:eastAsia="en-US"/>
        </w:rPr>
        <w:t>2021-ben a könyvtár a mindenkori járványügyi előírásoknak megfelelően működött. A könyvtár Martonvásár Város Önkormányzata Képviselő-testületének korábbi döntése alapján heti 27 órában tart nyitva, keddtől péntekig 12 és 18, szombaton 9 és 12 óra között. A nyitva tartás a jogszabályi előírásoknak megfelel, a helyi könyvtárlátogatói igényeket kielégíti. Ez idő alatt a könyvtár egyben a Digitális Jólét Program pontjaként is működik. Az év kezdetétől március 30-ig, majd április 19-től május 10-ig a 2020. évi végi gyakorlatot követve a vonatkozó jogszabálynak megfelelően a város lakosságának könyvtári ellátása érdekében az ablakon keresztül történő kölcsönzéssel oldottuk meg a könyvtári szolgáltatások biztosítását. Április 1-től 18-ig a könyvtár a járványügyi veszélyhelyzet miatt a szolgáltatásokat teljesen szüneteltette. Május 10-től a könyvtár előbb védettségi igazolvánnyal, majd minden korlátozás nélkül látogatható volt.</w:t>
      </w:r>
    </w:p>
    <w:p w:rsidR="00666056" w:rsidRDefault="00666056" w:rsidP="00666056">
      <w:pPr>
        <w:jc w:val="both"/>
        <w:rPr>
          <w:rFonts w:eastAsia="Calibri" w:cstheme="minorBidi"/>
          <w:szCs w:val="22"/>
          <w:lang w:eastAsia="en-US"/>
        </w:rPr>
      </w:pPr>
      <w:r>
        <w:rPr>
          <w:rFonts w:eastAsia="Calibri" w:cstheme="minorBidi"/>
          <w:szCs w:val="22"/>
          <w:lang w:eastAsia="en-US"/>
        </w:rPr>
        <w:t xml:space="preserve"> </w:t>
      </w:r>
      <w:r>
        <w:rPr>
          <w:rFonts w:eastAsia="Calibri" w:cstheme="minorBidi"/>
          <w:szCs w:val="22"/>
          <w:lang w:eastAsia="en-US"/>
        </w:rPr>
        <w:tab/>
        <w:t>Az év első felét érintő korlátozások ellenére a szolgáltatási mutatók nem csökkentek a járvánnyal nem érintett évekhez képest, a könyvtári látogatások, olvasói igénybevételek a könyvtár megnyitásával erőteljes koncentrálódást mutattak. A könyvtár aktív olvasóinak száma 648 fő, a könyvtárhasználatok száma 3527 volt. Az év folyamán 4671 dokumentumot kölcsönöztek ki. Az időszaki kiadványok (napilapok, magazinok, folyóiratok) helyben olvasása mellett egyre népszerűbb azok kikölcsönzése és otthoni olvasása, ezt az utóbbi tendenciát a járványhelyzet is erősítette.</w:t>
      </w:r>
    </w:p>
    <w:p w:rsidR="00666056" w:rsidRDefault="00666056" w:rsidP="00666056">
      <w:pPr>
        <w:jc w:val="both"/>
        <w:rPr>
          <w:rFonts w:eastAsia="Calibri" w:cstheme="minorBidi"/>
          <w:szCs w:val="22"/>
          <w:lang w:eastAsia="en-US"/>
        </w:rPr>
      </w:pPr>
      <w:r>
        <w:rPr>
          <w:rFonts w:eastAsia="Calibri" w:cstheme="minorBidi"/>
          <w:szCs w:val="22"/>
          <w:lang w:eastAsia="en-US"/>
        </w:rPr>
        <w:tab/>
        <w:t>A 2019. évi intézményi átalakulással a könyvtárunkban a könyvtárközi kölcsönzés lehe</w:t>
      </w:r>
      <w:r w:rsidR="004A404E">
        <w:rPr>
          <w:rFonts w:eastAsia="Calibri" w:cstheme="minorBidi"/>
          <w:szCs w:val="22"/>
          <w:lang w:eastAsia="en-US"/>
        </w:rPr>
        <w:t>tősége megszűnt. A tárgyévtől a</w:t>
      </w:r>
      <w:r>
        <w:rPr>
          <w:rFonts w:eastAsia="Calibri" w:cstheme="minorBidi"/>
          <w:szCs w:val="22"/>
          <w:lang w:eastAsia="en-US"/>
        </w:rPr>
        <w:t xml:space="preserve"> könyvtár regisztrálása az Országos </w:t>
      </w:r>
      <w:proofErr w:type="spellStart"/>
      <w:r>
        <w:rPr>
          <w:rFonts w:eastAsia="Calibri" w:cstheme="minorBidi"/>
          <w:szCs w:val="22"/>
          <w:lang w:eastAsia="en-US"/>
        </w:rPr>
        <w:t>Dokumentumellátási</w:t>
      </w:r>
      <w:proofErr w:type="spellEnd"/>
      <w:r>
        <w:rPr>
          <w:rFonts w:eastAsia="Calibri" w:cstheme="minorBidi"/>
          <w:szCs w:val="22"/>
          <w:lang w:eastAsia="en-US"/>
        </w:rPr>
        <w:t xml:space="preserve"> Rendszerben (KDR) újra megtörtént, így nyártól olvasóink is igénybe vehették a könyvtárközi kölcsönzés nyújtotta lehetőséget. 2021-ben 11 könyvtárközi kölcsönzés történt.   </w:t>
      </w:r>
    </w:p>
    <w:p w:rsidR="00666056" w:rsidRDefault="00666056" w:rsidP="00666056">
      <w:pPr>
        <w:ind w:firstLine="708"/>
        <w:jc w:val="both"/>
        <w:rPr>
          <w:rFonts w:eastAsia="Calibri" w:cstheme="minorBidi"/>
          <w:szCs w:val="22"/>
          <w:lang w:eastAsia="en-US"/>
        </w:rPr>
      </w:pPr>
      <w:r>
        <w:rPr>
          <w:rFonts w:eastAsia="Calibri" w:cstheme="minorBidi"/>
          <w:szCs w:val="22"/>
          <w:lang w:eastAsia="en-US"/>
        </w:rPr>
        <w:t>Az olvasók korbeli megoszlását vizsgálva a legjelentősebb réteget a gyerekek, gyerekes családok, nyugdíjasok képezik. Könyvtárunk esetében az aktív korúak az országos arány felett képviseltetik magukat a könyvtár látogatói között. Örömteli tendencia, hogy a könyvtárnak az iskolához és óvodákhoz való közelebb költözésével egyre több gyerekes szülő</w:t>
      </w:r>
      <w:r w:rsidR="004A404E">
        <w:rPr>
          <w:rFonts w:eastAsia="Calibri" w:cstheme="minorBidi"/>
          <w:szCs w:val="22"/>
          <w:lang w:eastAsia="en-US"/>
        </w:rPr>
        <w:t>,</w:t>
      </w:r>
      <w:r>
        <w:rPr>
          <w:rFonts w:eastAsia="Calibri" w:cstheme="minorBidi"/>
          <w:szCs w:val="22"/>
          <w:lang w:eastAsia="en-US"/>
        </w:rPr>
        <w:t xml:space="preserve"> illetve egész család választja akár több órás programnak a könyvtár felkeresését. Ugyan a könyvtár alkalmazottjai részéről jelentős pedagógiai kihívás, de jó irányba mutató változás, hogy szintén az iskola közelsége miatt újra mindennapossá vált, hogy az iskola után a diákok a könyvtárban tanulnak, könyveket lapozgatva beszélgetnek, ott várják meg értük jövő szüleiket.</w:t>
      </w:r>
    </w:p>
    <w:p w:rsidR="00666056" w:rsidRDefault="00666056" w:rsidP="00666056">
      <w:pPr>
        <w:ind w:firstLine="708"/>
        <w:jc w:val="both"/>
        <w:rPr>
          <w:rFonts w:eastAsia="Calibri" w:cstheme="minorBidi"/>
          <w:szCs w:val="22"/>
          <w:lang w:eastAsia="en-US"/>
        </w:rPr>
      </w:pPr>
      <w:r>
        <w:rPr>
          <w:rFonts w:eastAsia="Calibri" w:cstheme="minorBidi"/>
          <w:szCs w:val="22"/>
          <w:lang w:eastAsia="en-US"/>
        </w:rPr>
        <w:t>A könyvtár ad otthont a Központi Informatikai Fejlesztési Ügynökség által koordinált, a lakosság digitális képességeit erősítő, esélyegyenlőséget célzó Digitális Jólét Program Pontjának. A programban biztosított IKT eszközök köztük két notebook, valamint a könyvtár két korábban, hasonló célú pályázata keretében beszerzett saját személyi számítógépe áll a szolgáltatást igénybe vevők rendelkezésére. A tárgyévben mintegy 300 alkalommal éltek a könyvtár nyújtotta lehetőséggel, elsősorban diákok és saját internettel nem rendelkező felnőttek. Ez utóbbiak gyakran igényelnek technikai segítséget is a használathoz. Míg a diákok elsősorban tanuláshoz, a nyugdíjasok kapcsolattartáshoz, böngészéshez, az aktív korúak hivatali ügyintézés, álláskeresés céljából használják az ingyenes internet lehetőséget.</w:t>
      </w:r>
    </w:p>
    <w:p w:rsidR="00666056" w:rsidRDefault="00666056" w:rsidP="00666056">
      <w:pPr>
        <w:ind w:firstLine="708"/>
        <w:jc w:val="both"/>
        <w:rPr>
          <w:rFonts w:eastAsia="Calibri" w:cstheme="minorBidi"/>
          <w:szCs w:val="22"/>
          <w:lang w:eastAsia="en-US"/>
        </w:rPr>
      </w:pPr>
      <w:r>
        <w:rPr>
          <w:rFonts w:eastAsia="Calibri" w:cstheme="minorBidi"/>
          <w:szCs w:val="22"/>
          <w:lang w:eastAsia="en-US"/>
        </w:rPr>
        <w:t xml:space="preserve">A könyvtár 2019-ben történt költözése óta annak lakossági reprográfiai (fénymásolás, nyomtatás) szolgáltatásait több ok miatt az Óvodamúzeumban a múzeum munkatársai végzik. A számottevő bevétellel nyereséges szolgáltatásra rendkívül nagy az igény, közel 500 alkalommal vették igénybe a tárgyévben. </w:t>
      </w:r>
    </w:p>
    <w:p w:rsidR="00666056" w:rsidRDefault="00666056" w:rsidP="00666056">
      <w:pPr>
        <w:ind w:firstLine="708"/>
        <w:jc w:val="both"/>
        <w:rPr>
          <w:rFonts w:eastAsia="Calibri" w:cstheme="minorBidi"/>
          <w:szCs w:val="22"/>
          <w:lang w:eastAsia="en-US"/>
        </w:rPr>
      </w:pPr>
      <w:r>
        <w:rPr>
          <w:rFonts w:eastAsia="Calibri" w:cstheme="minorBidi"/>
          <w:szCs w:val="22"/>
          <w:lang w:eastAsia="en-US"/>
        </w:rPr>
        <w:t xml:space="preserve">A járványügyi helyzet a tárgyévben könyvtári rendezvények lebonyolítását csak korlátozottan tette lehetővé. Internetes kvíz játékunk kérdéseit 45-en válaszolták meg. A közösségi oldalakon szerveződött Martonvásári Olvasókör 3 alkalommal tartott összejövetelt a könyvtárban. Iskolai osztályoknak 4 alkalommal, összesen 81 résztvevővel tartottunk könyvtárhasználati foglalkozást. </w:t>
      </w:r>
      <w:r w:rsidRPr="001A2308">
        <w:rPr>
          <w:rFonts w:eastAsia="Calibri" w:cstheme="minorBidi"/>
          <w:szCs w:val="22"/>
          <w:lang w:eastAsia="en-US"/>
        </w:rPr>
        <w:t>Az EFOP-4.1.8-16-2017-00093 számú „Éld át, tanuld másképp, fejlődj könnyedén a megújult könyvtárban” elnevezésű pályázat k</w:t>
      </w:r>
      <w:r>
        <w:rPr>
          <w:rFonts w:eastAsia="Calibri" w:cstheme="minorBidi"/>
          <w:szCs w:val="22"/>
          <w:lang w:eastAsia="en-US"/>
        </w:rPr>
        <w:t>eretében megvalósult könyvtári oktatóterem szolgáltatásait az év folyamán 12 általános iskolai tanulócsoport 240 diákja vette igénybe a könyvtáros által vezetett foglalkozásokon.</w:t>
      </w:r>
    </w:p>
    <w:p w:rsidR="00666056" w:rsidRDefault="00666056" w:rsidP="00666056">
      <w:pPr>
        <w:ind w:firstLine="708"/>
        <w:jc w:val="both"/>
        <w:rPr>
          <w:rFonts w:eastAsia="Calibri" w:cstheme="minorBidi"/>
          <w:szCs w:val="22"/>
          <w:lang w:eastAsia="en-US"/>
        </w:rPr>
      </w:pPr>
      <w:r>
        <w:rPr>
          <w:rFonts w:eastAsia="Calibri" w:cstheme="minorBidi"/>
          <w:szCs w:val="22"/>
          <w:lang w:eastAsia="en-US"/>
        </w:rPr>
        <w:lastRenderedPageBreak/>
        <w:t>Évtizedes hiányt pótolva 2021 őszén megnyílt a lehetőség a könyvtár katalógusának interneten történő távoli elérése. A település honlapjának könyvtári részén elérhető felületen az olvasók az internetes katalóguson keresztül otthonról tájékozódhatnak, hogy az általuk keresett kiadvány megtalálható-e és kölcsönözhető-e a könyvtárban.</w:t>
      </w:r>
    </w:p>
    <w:p w:rsidR="00666056" w:rsidRDefault="00666056" w:rsidP="00666056">
      <w:pPr>
        <w:ind w:firstLine="708"/>
        <w:jc w:val="both"/>
        <w:rPr>
          <w:rFonts w:eastAsia="Calibri" w:cstheme="minorBidi"/>
          <w:szCs w:val="22"/>
          <w:lang w:eastAsia="en-US"/>
        </w:rPr>
      </w:pPr>
      <w:r>
        <w:rPr>
          <w:rFonts w:eastAsia="Calibri" w:cstheme="minorBidi"/>
          <w:szCs w:val="22"/>
          <w:lang w:eastAsia="en-US"/>
        </w:rPr>
        <w:t xml:space="preserve">Jelentős minőségi változás történt a tárgyévben a Könyvtár kommunikációja területén. Létrehoztuk a Martonvásári Városi Könyvtár </w:t>
      </w:r>
      <w:proofErr w:type="spellStart"/>
      <w:r>
        <w:rPr>
          <w:rFonts w:eastAsia="Calibri" w:cstheme="minorBidi"/>
          <w:szCs w:val="22"/>
          <w:lang w:eastAsia="en-US"/>
        </w:rPr>
        <w:t>Facebook</w:t>
      </w:r>
      <w:proofErr w:type="spellEnd"/>
      <w:r>
        <w:rPr>
          <w:rFonts w:eastAsia="Calibri" w:cstheme="minorBidi"/>
          <w:szCs w:val="22"/>
          <w:lang w:eastAsia="en-US"/>
        </w:rPr>
        <w:t xml:space="preserve"> oldalt, melyen keresztül új könyvbeszerzésekről, eseményekről, aktuális információkról tájékoztatjuk az olvasókat. Az oldalnak jelenleg 350 követője van.</w:t>
      </w:r>
    </w:p>
    <w:p w:rsidR="00666056" w:rsidRPr="001A2308" w:rsidRDefault="00666056" w:rsidP="00666056">
      <w:pPr>
        <w:ind w:firstLine="708"/>
        <w:jc w:val="both"/>
        <w:rPr>
          <w:rFonts w:eastAsia="Calibri" w:cstheme="minorBidi"/>
          <w:szCs w:val="22"/>
          <w:lang w:eastAsia="en-US"/>
        </w:rPr>
      </w:pPr>
    </w:p>
    <w:p w:rsidR="00666056" w:rsidRDefault="00666056" w:rsidP="00666056">
      <w:pPr>
        <w:ind w:firstLine="708"/>
        <w:jc w:val="both"/>
        <w:rPr>
          <w:rFonts w:eastAsia="Calibri" w:cstheme="minorBidi"/>
          <w:szCs w:val="22"/>
          <w:lang w:eastAsia="en-US"/>
        </w:rPr>
      </w:pPr>
    </w:p>
    <w:p w:rsidR="00666056" w:rsidRDefault="00666056" w:rsidP="00666056">
      <w:pPr>
        <w:jc w:val="both"/>
        <w:rPr>
          <w:rFonts w:eastAsia="Calibri" w:cstheme="minorBidi"/>
          <w:szCs w:val="22"/>
          <w:lang w:eastAsia="en-US"/>
        </w:rPr>
      </w:pPr>
      <w:r>
        <w:rPr>
          <w:rFonts w:eastAsia="Calibri" w:cstheme="minorBidi"/>
          <w:b/>
          <w:szCs w:val="22"/>
          <w:lang w:eastAsia="en-US"/>
        </w:rPr>
        <w:t xml:space="preserve">Fejlesztések, technikai feltételek </w:t>
      </w:r>
    </w:p>
    <w:p w:rsidR="00666056" w:rsidRDefault="00666056" w:rsidP="00666056">
      <w:pPr>
        <w:jc w:val="both"/>
        <w:rPr>
          <w:rFonts w:eastAsia="Calibri" w:cstheme="minorBidi"/>
          <w:szCs w:val="22"/>
          <w:lang w:eastAsia="en-US"/>
        </w:rPr>
      </w:pPr>
    </w:p>
    <w:p w:rsidR="00666056" w:rsidRDefault="00666056" w:rsidP="00666056">
      <w:pPr>
        <w:jc w:val="both"/>
        <w:rPr>
          <w:rFonts w:eastAsia="Calibri" w:cstheme="minorBidi"/>
          <w:szCs w:val="22"/>
          <w:lang w:eastAsia="en-US"/>
        </w:rPr>
      </w:pPr>
      <w:r w:rsidRPr="001A2308">
        <w:rPr>
          <w:rFonts w:eastAsia="Calibri" w:cstheme="minorBidi"/>
          <w:szCs w:val="22"/>
          <w:lang w:eastAsia="en-US"/>
        </w:rPr>
        <w:t>A könyvtár új helyre való költözése több pozitív változást is hozott a szakmai-technikai feltételekben. A felnőtt részlegtől a megfelelő módon el lett különítve a gyermekkönyvtári részleg. A könyvtári állomány kurrens részének egészét az olvasók a helyhiány most sem tudják közvetlenül elérni, azonban az előző helyszínnel ellentétben ez az állományrész már nem a könyvtárhoz közvetlenül nem csatlakozó helyiségekben van elhelyezve, így ez a korábbi helyzethez viszonyítva könnyíti a könyvtáros munkáját. A periodikák elhelyezése áttekinthetőbbé vált. A polchiány megszüntetése az elkövetkező évek fejlesztési feladata lesz.</w:t>
      </w:r>
    </w:p>
    <w:p w:rsidR="00666056" w:rsidRDefault="00666056" w:rsidP="00666056">
      <w:pPr>
        <w:ind w:firstLine="708"/>
        <w:jc w:val="both"/>
      </w:pPr>
      <w:r w:rsidRPr="001A2308">
        <w:rPr>
          <w:rFonts w:eastAsia="Calibri" w:cstheme="minorBidi"/>
          <w:szCs w:val="22"/>
          <w:lang w:eastAsia="en-US"/>
        </w:rPr>
        <w:t>Az EFOP-4.1.8-16-2017-00093 számú „Éld át, tanuld másképp, fejlődj könnyedén a megújult könyvtárban” elnevezésű</w:t>
      </w:r>
      <w:r>
        <w:rPr>
          <w:rFonts w:eastAsia="Calibri" w:cstheme="minorBidi"/>
          <w:szCs w:val="22"/>
          <w:lang w:eastAsia="en-US"/>
        </w:rPr>
        <w:t xml:space="preserve"> pályázat keretében el</w:t>
      </w:r>
      <w:r w:rsidRPr="001A2308">
        <w:rPr>
          <w:rFonts w:eastAsia="Calibri" w:cstheme="minorBidi"/>
          <w:szCs w:val="22"/>
          <w:lang w:eastAsia="en-US"/>
        </w:rPr>
        <w:t>kész</w:t>
      </w:r>
      <w:r>
        <w:rPr>
          <w:rFonts w:eastAsia="Calibri" w:cstheme="minorBidi"/>
          <w:szCs w:val="22"/>
          <w:lang w:eastAsia="en-US"/>
        </w:rPr>
        <w:t xml:space="preserve">ült könyvtári oktatóterem </w:t>
      </w:r>
      <w:r>
        <w:t>beruházásának záró ellenőrzése a pályázati közreműködő szervezet által májusban megtörtént, 2021. június 23-tól megkezdődött a pályázat öt éves fenntartási időszaka, melynek folyamán a vállalt paraméterek elérése és dokumentálása a könyvtár munkatársainak feladata.</w:t>
      </w:r>
    </w:p>
    <w:p w:rsidR="00666056" w:rsidRDefault="00666056" w:rsidP="00666056"/>
    <w:p w:rsidR="00666056" w:rsidRDefault="00666056" w:rsidP="00666056"/>
    <w:p w:rsidR="00666056" w:rsidRDefault="00666056" w:rsidP="00666056"/>
    <w:p w:rsidR="006D4537" w:rsidRDefault="006D4537" w:rsidP="00361CA8">
      <w:pPr>
        <w:jc w:val="both"/>
      </w:pPr>
      <w:bookmarkStart w:id="0" w:name="_GoBack"/>
      <w:bookmarkEnd w:id="0"/>
    </w:p>
    <w:sectPr w:rsidR="006D4537" w:rsidSect="006D4EA8">
      <w:pgSz w:w="11906" w:h="16838"/>
      <w:pgMar w:top="993" w:right="1417" w:bottom="993"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8E3673"/>
    <w:multiLevelType w:val="hybridMultilevel"/>
    <w:tmpl w:val="2DA4314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38A967DB"/>
    <w:multiLevelType w:val="hybridMultilevel"/>
    <w:tmpl w:val="F91C5A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5ECB4E7D"/>
    <w:multiLevelType w:val="hybridMultilevel"/>
    <w:tmpl w:val="AE78A93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537"/>
    <w:rsid w:val="0004318C"/>
    <w:rsid w:val="000B7347"/>
    <w:rsid w:val="0012297B"/>
    <w:rsid w:val="001743C6"/>
    <w:rsid w:val="001B5926"/>
    <w:rsid w:val="001D77A0"/>
    <w:rsid w:val="00243CA5"/>
    <w:rsid w:val="0026000C"/>
    <w:rsid w:val="00285A42"/>
    <w:rsid w:val="002862BE"/>
    <w:rsid w:val="002F1DB6"/>
    <w:rsid w:val="00304C61"/>
    <w:rsid w:val="00310246"/>
    <w:rsid w:val="00314220"/>
    <w:rsid w:val="00333177"/>
    <w:rsid w:val="0035075B"/>
    <w:rsid w:val="00350C61"/>
    <w:rsid w:val="003563D8"/>
    <w:rsid w:val="00361CA8"/>
    <w:rsid w:val="003E3E2C"/>
    <w:rsid w:val="00406F9C"/>
    <w:rsid w:val="00412DA9"/>
    <w:rsid w:val="00486EE7"/>
    <w:rsid w:val="004A404E"/>
    <w:rsid w:val="004E55E2"/>
    <w:rsid w:val="00525FD9"/>
    <w:rsid w:val="005973D0"/>
    <w:rsid w:val="00610103"/>
    <w:rsid w:val="00615AD1"/>
    <w:rsid w:val="0061787B"/>
    <w:rsid w:val="00631534"/>
    <w:rsid w:val="00666056"/>
    <w:rsid w:val="006D4537"/>
    <w:rsid w:val="006D4EA8"/>
    <w:rsid w:val="0079227C"/>
    <w:rsid w:val="007C41CD"/>
    <w:rsid w:val="00816FAC"/>
    <w:rsid w:val="00817FE2"/>
    <w:rsid w:val="00856839"/>
    <w:rsid w:val="008A35AF"/>
    <w:rsid w:val="008F63B8"/>
    <w:rsid w:val="0094385F"/>
    <w:rsid w:val="009A7D56"/>
    <w:rsid w:val="009C0756"/>
    <w:rsid w:val="00A15D74"/>
    <w:rsid w:val="00AC12BE"/>
    <w:rsid w:val="00B34E7B"/>
    <w:rsid w:val="00B60036"/>
    <w:rsid w:val="00BD2453"/>
    <w:rsid w:val="00BE423F"/>
    <w:rsid w:val="00C93C86"/>
    <w:rsid w:val="00CA6111"/>
    <w:rsid w:val="00CC6C0D"/>
    <w:rsid w:val="00CD6903"/>
    <w:rsid w:val="00D31DE2"/>
    <w:rsid w:val="00D369BC"/>
    <w:rsid w:val="00D65457"/>
    <w:rsid w:val="00D8352E"/>
    <w:rsid w:val="00DB33A5"/>
    <w:rsid w:val="00E45E48"/>
    <w:rsid w:val="00E60CDD"/>
    <w:rsid w:val="00E9108F"/>
    <w:rsid w:val="00EB70C1"/>
    <w:rsid w:val="00EC3A87"/>
    <w:rsid w:val="00EC3C26"/>
    <w:rsid w:val="00F02AFA"/>
    <w:rsid w:val="00F4282E"/>
    <w:rsid w:val="00F90F25"/>
    <w:rsid w:val="00FF3C7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35B557-3DA7-4570-A629-1E9E20B45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hu-HU"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D4537"/>
    <w:pPr>
      <w:spacing w:after="0"/>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
    <w:qFormat/>
    <w:rsid w:val="00310246"/>
    <w:pPr>
      <w:keepNext/>
      <w:keepLines/>
      <w:spacing w:before="480" w:line="276" w:lineRule="auto"/>
      <w:outlineLvl w:val="0"/>
    </w:pPr>
    <w:rPr>
      <w:rFonts w:asciiTheme="majorHAnsi" w:eastAsiaTheme="majorEastAsia" w:hAnsiTheme="majorHAnsi" w:cstheme="majorBidi"/>
      <w:b/>
      <w:bCs/>
      <w:color w:val="65281B" w:themeColor="accent1" w:themeShade="BF"/>
      <w:szCs w:val="28"/>
      <w:lang w:eastAsia="en-US"/>
    </w:rPr>
  </w:style>
  <w:style w:type="paragraph" w:styleId="Cmsor2">
    <w:name w:val="heading 2"/>
    <w:basedOn w:val="Norml"/>
    <w:next w:val="Norml"/>
    <w:link w:val="Cmsor2Char"/>
    <w:uiPriority w:val="9"/>
    <w:unhideWhenUsed/>
    <w:qFormat/>
    <w:rsid w:val="00310246"/>
    <w:pPr>
      <w:keepNext/>
      <w:keepLines/>
      <w:spacing w:before="200" w:line="276" w:lineRule="auto"/>
      <w:outlineLvl w:val="1"/>
    </w:pPr>
    <w:rPr>
      <w:rFonts w:asciiTheme="majorHAnsi" w:eastAsiaTheme="majorEastAsia" w:hAnsiTheme="majorHAnsi" w:cstheme="majorBidi"/>
      <w:b/>
      <w:bCs/>
      <w:color w:val="873624" w:themeColor="accent1"/>
      <w:sz w:val="26"/>
      <w:szCs w:val="26"/>
      <w:lang w:eastAsia="en-US"/>
    </w:rPr>
  </w:style>
  <w:style w:type="paragraph" w:styleId="Cmsor3">
    <w:name w:val="heading 3"/>
    <w:basedOn w:val="Norml"/>
    <w:next w:val="Norml"/>
    <w:link w:val="Cmsor3Char"/>
    <w:uiPriority w:val="9"/>
    <w:unhideWhenUsed/>
    <w:qFormat/>
    <w:rsid w:val="00310246"/>
    <w:pPr>
      <w:keepNext/>
      <w:keepLines/>
      <w:spacing w:before="200" w:line="276" w:lineRule="auto"/>
      <w:outlineLvl w:val="2"/>
    </w:pPr>
    <w:rPr>
      <w:rFonts w:asciiTheme="majorHAnsi" w:eastAsiaTheme="majorEastAsia" w:hAnsiTheme="majorHAnsi" w:cstheme="majorBidi"/>
      <w:b/>
      <w:bCs/>
      <w:color w:val="873624" w:themeColor="accent1"/>
      <w:sz w:val="22"/>
      <w:szCs w:val="22"/>
      <w:lang w:eastAsia="en-US"/>
    </w:rPr>
  </w:style>
  <w:style w:type="paragraph" w:styleId="Cmsor4">
    <w:name w:val="heading 4"/>
    <w:basedOn w:val="Norml"/>
    <w:next w:val="Norml"/>
    <w:link w:val="Cmsor4Char"/>
    <w:uiPriority w:val="9"/>
    <w:semiHidden/>
    <w:unhideWhenUsed/>
    <w:qFormat/>
    <w:rsid w:val="00310246"/>
    <w:pPr>
      <w:keepNext/>
      <w:keepLines/>
      <w:spacing w:before="200" w:line="276" w:lineRule="auto"/>
      <w:ind w:left="864" w:hanging="864"/>
      <w:outlineLvl w:val="3"/>
    </w:pPr>
    <w:rPr>
      <w:rFonts w:asciiTheme="majorHAnsi" w:eastAsiaTheme="majorEastAsia" w:hAnsiTheme="majorHAnsi" w:cstheme="majorBidi"/>
      <w:bCs/>
      <w:i/>
      <w:iCs/>
      <w:color w:val="442E0E" w:themeColor="text2" w:themeShade="80"/>
      <w:szCs w:val="22"/>
      <w:u w:val="single"/>
      <w:lang w:eastAsia="en-US"/>
    </w:rPr>
  </w:style>
  <w:style w:type="paragraph" w:styleId="Cmsor5">
    <w:name w:val="heading 5"/>
    <w:basedOn w:val="Norml"/>
    <w:next w:val="Norml"/>
    <w:link w:val="Cmsor5Char"/>
    <w:uiPriority w:val="9"/>
    <w:semiHidden/>
    <w:unhideWhenUsed/>
    <w:qFormat/>
    <w:rsid w:val="00310246"/>
    <w:pPr>
      <w:keepNext/>
      <w:keepLines/>
      <w:spacing w:before="200" w:line="276" w:lineRule="auto"/>
      <w:ind w:left="1008" w:hanging="1008"/>
      <w:outlineLvl w:val="4"/>
    </w:pPr>
    <w:rPr>
      <w:rFonts w:asciiTheme="majorHAnsi" w:eastAsiaTheme="majorEastAsia" w:hAnsiTheme="majorHAnsi" w:cstheme="majorBidi"/>
      <w:color w:val="431A12" w:themeColor="accent1" w:themeShade="7F"/>
      <w:szCs w:val="22"/>
      <w:lang w:eastAsia="en-US"/>
    </w:rPr>
  </w:style>
  <w:style w:type="paragraph" w:styleId="Cmsor6">
    <w:name w:val="heading 6"/>
    <w:basedOn w:val="Norml"/>
    <w:next w:val="Norml"/>
    <w:link w:val="Cmsor6Char"/>
    <w:uiPriority w:val="9"/>
    <w:semiHidden/>
    <w:unhideWhenUsed/>
    <w:qFormat/>
    <w:rsid w:val="00310246"/>
    <w:pPr>
      <w:keepNext/>
      <w:keepLines/>
      <w:spacing w:before="200" w:line="276" w:lineRule="auto"/>
      <w:ind w:left="1152" w:hanging="1152"/>
      <w:outlineLvl w:val="5"/>
    </w:pPr>
    <w:rPr>
      <w:rFonts w:asciiTheme="majorHAnsi" w:eastAsiaTheme="majorEastAsia" w:hAnsiTheme="majorHAnsi" w:cstheme="majorBidi"/>
      <w:i/>
      <w:iCs/>
      <w:color w:val="431A12" w:themeColor="accent1" w:themeShade="7F"/>
      <w:szCs w:val="22"/>
      <w:lang w:eastAsia="en-US"/>
    </w:rPr>
  </w:style>
  <w:style w:type="paragraph" w:styleId="Cmsor7">
    <w:name w:val="heading 7"/>
    <w:basedOn w:val="Norml"/>
    <w:next w:val="Norml"/>
    <w:link w:val="Cmsor7Char"/>
    <w:uiPriority w:val="9"/>
    <w:semiHidden/>
    <w:unhideWhenUsed/>
    <w:qFormat/>
    <w:rsid w:val="00310246"/>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Cs w:val="22"/>
      <w:lang w:eastAsia="en-US"/>
    </w:rPr>
  </w:style>
  <w:style w:type="paragraph" w:styleId="Cmsor8">
    <w:name w:val="heading 8"/>
    <w:basedOn w:val="Norml"/>
    <w:next w:val="Norml"/>
    <w:link w:val="Cmsor8Char"/>
    <w:uiPriority w:val="9"/>
    <w:semiHidden/>
    <w:unhideWhenUsed/>
    <w:qFormat/>
    <w:rsid w:val="00310246"/>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Cmsor9">
    <w:name w:val="heading 9"/>
    <w:basedOn w:val="Norml"/>
    <w:next w:val="Norml"/>
    <w:link w:val="Cmsor9Char"/>
    <w:uiPriority w:val="9"/>
    <w:semiHidden/>
    <w:unhideWhenUsed/>
    <w:qFormat/>
    <w:rsid w:val="00310246"/>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10246"/>
    <w:rPr>
      <w:rFonts w:asciiTheme="majorHAnsi" w:eastAsiaTheme="majorEastAsia" w:hAnsiTheme="majorHAnsi" w:cstheme="majorBidi"/>
      <w:b/>
      <w:bCs/>
      <w:color w:val="65281B" w:themeColor="accent1" w:themeShade="BF"/>
      <w:sz w:val="24"/>
      <w:szCs w:val="28"/>
    </w:rPr>
  </w:style>
  <w:style w:type="character" w:customStyle="1" w:styleId="Cmsor2Char">
    <w:name w:val="Címsor 2 Char"/>
    <w:basedOn w:val="Bekezdsalapbettpusa"/>
    <w:link w:val="Cmsor2"/>
    <w:uiPriority w:val="9"/>
    <w:rsid w:val="00310246"/>
    <w:rPr>
      <w:rFonts w:asciiTheme="majorHAnsi" w:eastAsiaTheme="majorEastAsia" w:hAnsiTheme="majorHAnsi" w:cstheme="majorBidi"/>
      <w:b/>
      <w:bCs/>
      <w:color w:val="873624" w:themeColor="accent1"/>
      <w:sz w:val="26"/>
      <w:szCs w:val="26"/>
    </w:rPr>
  </w:style>
  <w:style w:type="character" w:customStyle="1" w:styleId="Cmsor3Char">
    <w:name w:val="Címsor 3 Char"/>
    <w:basedOn w:val="Bekezdsalapbettpusa"/>
    <w:link w:val="Cmsor3"/>
    <w:uiPriority w:val="9"/>
    <w:rsid w:val="00310246"/>
    <w:rPr>
      <w:rFonts w:asciiTheme="majorHAnsi" w:eastAsiaTheme="majorEastAsia" w:hAnsiTheme="majorHAnsi" w:cstheme="majorBidi"/>
      <w:b/>
      <w:bCs/>
      <w:color w:val="873624" w:themeColor="accent1"/>
    </w:rPr>
  </w:style>
  <w:style w:type="paragraph" w:styleId="TJ1">
    <w:name w:val="toc 1"/>
    <w:basedOn w:val="Norml"/>
    <w:next w:val="Norml"/>
    <w:autoRedefine/>
    <w:uiPriority w:val="39"/>
    <w:unhideWhenUsed/>
    <w:qFormat/>
    <w:rsid w:val="00310246"/>
    <w:pPr>
      <w:tabs>
        <w:tab w:val="left" w:pos="660"/>
        <w:tab w:val="right" w:leader="dot" w:pos="9062"/>
      </w:tabs>
      <w:spacing w:after="100" w:line="360" w:lineRule="auto"/>
    </w:pPr>
    <w:rPr>
      <w:rFonts w:eastAsiaTheme="minorEastAsia"/>
      <w:noProof/>
      <w:szCs w:val="22"/>
    </w:rPr>
  </w:style>
  <w:style w:type="paragraph" w:styleId="TJ2">
    <w:name w:val="toc 2"/>
    <w:basedOn w:val="Norml"/>
    <w:next w:val="Norml"/>
    <w:autoRedefine/>
    <w:uiPriority w:val="39"/>
    <w:unhideWhenUsed/>
    <w:qFormat/>
    <w:rsid w:val="00310246"/>
    <w:pPr>
      <w:spacing w:after="100" w:line="276" w:lineRule="auto"/>
      <w:ind w:left="220"/>
    </w:pPr>
    <w:rPr>
      <w:rFonts w:eastAsiaTheme="minorEastAsia" w:cstheme="minorBidi"/>
      <w:szCs w:val="22"/>
    </w:rPr>
  </w:style>
  <w:style w:type="paragraph" w:styleId="TJ3">
    <w:name w:val="toc 3"/>
    <w:basedOn w:val="Norml"/>
    <w:next w:val="Norml"/>
    <w:autoRedefine/>
    <w:uiPriority w:val="39"/>
    <w:unhideWhenUsed/>
    <w:qFormat/>
    <w:rsid w:val="00310246"/>
    <w:pPr>
      <w:spacing w:after="100" w:line="276" w:lineRule="auto"/>
      <w:ind w:left="440"/>
    </w:pPr>
    <w:rPr>
      <w:rFonts w:eastAsiaTheme="minorEastAsia" w:cstheme="minorBidi"/>
      <w:szCs w:val="22"/>
    </w:rPr>
  </w:style>
  <w:style w:type="paragraph" w:styleId="Alcm">
    <w:name w:val="Subtitle"/>
    <w:basedOn w:val="Norml"/>
    <w:next w:val="Norml"/>
    <w:link w:val="AlcmChar"/>
    <w:uiPriority w:val="11"/>
    <w:qFormat/>
    <w:rsid w:val="00310246"/>
    <w:pPr>
      <w:numPr>
        <w:ilvl w:val="1"/>
      </w:numPr>
      <w:spacing w:after="200" w:line="276" w:lineRule="auto"/>
    </w:pPr>
    <w:rPr>
      <w:rFonts w:asciiTheme="majorHAnsi" w:eastAsiaTheme="majorEastAsia" w:hAnsiTheme="majorHAnsi" w:cstheme="majorBidi"/>
      <w:i/>
      <w:iCs/>
      <w:color w:val="873624" w:themeColor="accent1"/>
      <w:spacing w:val="15"/>
      <w:lang w:eastAsia="en-US"/>
    </w:rPr>
  </w:style>
  <w:style w:type="character" w:customStyle="1" w:styleId="AlcmChar">
    <w:name w:val="Alcím Char"/>
    <w:basedOn w:val="Bekezdsalapbettpusa"/>
    <w:link w:val="Alcm"/>
    <w:uiPriority w:val="11"/>
    <w:rsid w:val="00310246"/>
    <w:rPr>
      <w:rFonts w:asciiTheme="majorHAnsi" w:eastAsiaTheme="majorEastAsia" w:hAnsiTheme="majorHAnsi" w:cstheme="majorBidi"/>
      <w:i/>
      <w:iCs/>
      <w:color w:val="873624" w:themeColor="accent1"/>
      <w:spacing w:val="15"/>
      <w:sz w:val="24"/>
      <w:szCs w:val="24"/>
    </w:rPr>
  </w:style>
  <w:style w:type="paragraph" w:styleId="Listaszerbekezds">
    <w:name w:val="List Paragraph"/>
    <w:basedOn w:val="Norml"/>
    <w:uiPriority w:val="34"/>
    <w:qFormat/>
    <w:rsid w:val="00310246"/>
    <w:pPr>
      <w:spacing w:after="200" w:line="276" w:lineRule="auto"/>
      <w:ind w:left="720"/>
      <w:contextualSpacing/>
    </w:pPr>
    <w:rPr>
      <w:rFonts w:eastAsia="Calibri" w:cstheme="minorBidi"/>
      <w:szCs w:val="22"/>
      <w:lang w:eastAsia="en-US"/>
    </w:rPr>
  </w:style>
  <w:style w:type="paragraph" w:styleId="Tartalomjegyzkcmsora">
    <w:name w:val="TOC Heading"/>
    <w:basedOn w:val="Cmsor1"/>
    <w:next w:val="Norml"/>
    <w:uiPriority w:val="39"/>
    <w:semiHidden/>
    <w:unhideWhenUsed/>
    <w:qFormat/>
    <w:rsid w:val="00310246"/>
    <w:pPr>
      <w:outlineLvl w:val="9"/>
    </w:pPr>
    <w:rPr>
      <w:lang w:eastAsia="hu-HU"/>
    </w:rPr>
  </w:style>
  <w:style w:type="character" w:customStyle="1" w:styleId="Cmsor4Char">
    <w:name w:val="Címsor 4 Char"/>
    <w:basedOn w:val="Bekezdsalapbettpusa"/>
    <w:link w:val="Cmsor4"/>
    <w:uiPriority w:val="9"/>
    <w:semiHidden/>
    <w:rsid w:val="00310246"/>
    <w:rPr>
      <w:rFonts w:asciiTheme="majorHAnsi" w:eastAsiaTheme="majorEastAsia" w:hAnsiTheme="majorHAnsi" w:cstheme="majorBidi"/>
      <w:bCs/>
      <w:i/>
      <w:iCs/>
      <w:color w:val="442E0E" w:themeColor="text2" w:themeShade="80"/>
      <w:sz w:val="24"/>
      <w:u w:val="single"/>
    </w:rPr>
  </w:style>
  <w:style w:type="character" w:customStyle="1" w:styleId="Cmsor5Char">
    <w:name w:val="Címsor 5 Char"/>
    <w:basedOn w:val="Bekezdsalapbettpusa"/>
    <w:link w:val="Cmsor5"/>
    <w:uiPriority w:val="9"/>
    <w:semiHidden/>
    <w:rsid w:val="00310246"/>
    <w:rPr>
      <w:rFonts w:asciiTheme="majorHAnsi" w:eastAsiaTheme="majorEastAsia" w:hAnsiTheme="majorHAnsi" w:cstheme="majorBidi"/>
      <w:color w:val="431A12" w:themeColor="accent1" w:themeShade="7F"/>
      <w:sz w:val="24"/>
    </w:rPr>
  </w:style>
  <w:style w:type="character" w:customStyle="1" w:styleId="Cmsor6Char">
    <w:name w:val="Címsor 6 Char"/>
    <w:basedOn w:val="Bekezdsalapbettpusa"/>
    <w:link w:val="Cmsor6"/>
    <w:uiPriority w:val="9"/>
    <w:semiHidden/>
    <w:rsid w:val="00310246"/>
    <w:rPr>
      <w:rFonts w:asciiTheme="majorHAnsi" w:eastAsiaTheme="majorEastAsia" w:hAnsiTheme="majorHAnsi" w:cstheme="majorBidi"/>
      <w:i/>
      <w:iCs/>
      <w:color w:val="431A12" w:themeColor="accent1" w:themeShade="7F"/>
      <w:sz w:val="24"/>
    </w:rPr>
  </w:style>
  <w:style w:type="character" w:customStyle="1" w:styleId="Cmsor7Char">
    <w:name w:val="Címsor 7 Char"/>
    <w:basedOn w:val="Bekezdsalapbettpusa"/>
    <w:link w:val="Cmsor7"/>
    <w:uiPriority w:val="9"/>
    <w:semiHidden/>
    <w:rsid w:val="00310246"/>
    <w:rPr>
      <w:rFonts w:asciiTheme="majorHAnsi" w:eastAsiaTheme="majorEastAsia" w:hAnsiTheme="majorHAnsi" w:cstheme="majorBidi"/>
      <w:i/>
      <w:iCs/>
      <w:color w:val="404040" w:themeColor="text1" w:themeTint="BF"/>
      <w:sz w:val="24"/>
    </w:rPr>
  </w:style>
  <w:style w:type="character" w:customStyle="1" w:styleId="Cmsor8Char">
    <w:name w:val="Címsor 8 Char"/>
    <w:basedOn w:val="Bekezdsalapbettpusa"/>
    <w:link w:val="Cmsor8"/>
    <w:uiPriority w:val="9"/>
    <w:semiHidden/>
    <w:rsid w:val="00310246"/>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310246"/>
    <w:rPr>
      <w:rFonts w:asciiTheme="majorHAnsi" w:eastAsiaTheme="majorEastAsia" w:hAnsiTheme="majorHAnsi" w:cstheme="majorBidi"/>
      <w:i/>
      <w:iCs/>
      <w:color w:val="404040" w:themeColor="text1" w:themeTint="BF"/>
      <w:sz w:val="20"/>
      <w:szCs w:val="20"/>
    </w:rPr>
  </w:style>
  <w:style w:type="paragraph" w:styleId="Buborkszveg">
    <w:name w:val="Balloon Text"/>
    <w:basedOn w:val="Norml"/>
    <w:link w:val="BuborkszvegChar"/>
    <w:uiPriority w:val="99"/>
    <w:semiHidden/>
    <w:unhideWhenUsed/>
    <w:rsid w:val="0012297B"/>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2297B"/>
    <w:rPr>
      <w:rFonts w:ascii="Segoe UI" w:eastAsia="Times New Roman" w:hAnsi="Segoe UI" w:cs="Segoe UI"/>
      <w:sz w:val="18"/>
      <w:szCs w:val="18"/>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15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s>
</file>

<file path=word/theme/theme1.xml><?xml version="1.0" encoding="utf-8"?>
<a:theme xmlns:a="http://schemas.openxmlformats.org/drawingml/2006/main" name="Office-téma">
  <a:themeElements>
    <a:clrScheme name="Kemény kötés">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4882</Words>
  <Characters>33690</Characters>
  <Application>Microsoft Office Word</Application>
  <DocSecurity>0</DocSecurity>
  <Lines>280</Lines>
  <Paragraphs>76</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38496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OM1</dc:creator>
  <cp:lastModifiedBy>SzSKatalinE</cp:lastModifiedBy>
  <cp:revision>2</cp:revision>
  <cp:lastPrinted>2022-02-04T14:53:00Z</cp:lastPrinted>
  <dcterms:created xsi:type="dcterms:W3CDTF">2022-02-05T13:05:00Z</dcterms:created>
  <dcterms:modified xsi:type="dcterms:W3CDTF">2022-02-05T13:05:00Z</dcterms:modified>
</cp:coreProperties>
</file>