
<file path=[Content_Types].xml><?xml version="1.0" encoding="utf-8"?>
<Types xmlns="http://schemas.openxmlformats.org/package/2006/content-types">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7F7" w:rsidRPr="0054206C" w:rsidRDefault="005867F7" w:rsidP="005867F7">
      <w:pPr>
        <w:jc w:val="left"/>
        <w:rPr>
          <w:rFonts w:ascii="Times New Roman" w:hAnsi="Times New Roman" w:cs="Times New Roman"/>
          <w:b/>
          <w:bCs/>
          <w:sz w:val="24"/>
          <w:szCs w:val="24"/>
        </w:rPr>
      </w:pPr>
      <w:r w:rsidRPr="0054206C">
        <w:rPr>
          <w:rFonts w:ascii="Times New Roman" w:hAnsi="Times New Roman" w:cs="Times New Roman"/>
          <w:b/>
          <w:bCs/>
          <w:sz w:val="24"/>
          <w:szCs w:val="24"/>
        </w:rPr>
        <w:t>113/2017. (IV.25.) határozat melléklete:</w:t>
      </w:r>
    </w:p>
    <w:p w:rsidR="005867F7" w:rsidRPr="0054206C" w:rsidRDefault="005867F7" w:rsidP="005867F7">
      <w:pPr>
        <w:jc w:val="center"/>
        <w:rPr>
          <w:rFonts w:ascii="Times New Roman" w:hAnsi="Times New Roman" w:cs="Times New Roman"/>
          <w:b/>
          <w:bCs/>
          <w:sz w:val="96"/>
          <w:szCs w:val="96"/>
        </w:rPr>
      </w:pPr>
    </w:p>
    <w:p w:rsidR="005867F7" w:rsidRPr="0054206C" w:rsidRDefault="005867F7" w:rsidP="005867F7">
      <w:pPr>
        <w:jc w:val="center"/>
        <w:rPr>
          <w:rFonts w:ascii="Times New Roman" w:hAnsi="Times New Roman" w:cs="Times New Roman"/>
          <w:b/>
          <w:bCs/>
          <w:sz w:val="96"/>
          <w:szCs w:val="96"/>
        </w:rPr>
      </w:pPr>
    </w:p>
    <w:p w:rsidR="005867F7" w:rsidRPr="0054206C" w:rsidRDefault="005867F7" w:rsidP="005867F7">
      <w:pPr>
        <w:jc w:val="center"/>
        <w:rPr>
          <w:rFonts w:ascii="Times New Roman" w:hAnsi="Times New Roman" w:cs="Times New Roman"/>
          <w:b/>
          <w:bCs/>
          <w:sz w:val="96"/>
          <w:szCs w:val="96"/>
        </w:rPr>
      </w:pPr>
      <w:r w:rsidRPr="0054206C">
        <w:rPr>
          <w:rFonts w:ascii="Times New Roman" w:hAnsi="Times New Roman" w:cs="Times New Roman"/>
          <w:b/>
          <w:bCs/>
          <w:sz w:val="96"/>
          <w:szCs w:val="96"/>
        </w:rPr>
        <w:t>BESZÁMOLÓ – 2016</w:t>
      </w:r>
    </w:p>
    <w:p w:rsidR="005867F7" w:rsidRPr="0054206C" w:rsidRDefault="005867F7" w:rsidP="005867F7">
      <w:pPr>
        <w:jc w:val="center"/>
        <w:rPr>
          <w:rFonts w:ascii="Times New Roman" w:hAnsi="Times New Roman" w:cs="Times New Roman"/>
          <w:b/>
          <w:bCs/>
        </w:rPr>
      </w:pPr>
    </w:p>
    <w:p w:rsidR="005867F7" w:rsidRPr="0054206C" w:rsidRDefault="005867F7" w:rsidP="005867F7">
      <w:pPr>
        <w:jc w:val="center"/>
        <w:rPr>
          <w:rFonts w:ascii="Times New Roman" w:hAnsi="Times New Roman" w:cs="Times New Roman"/>
          <w:b/>
          <w:bCs/>
        </w:rPr>
      </w:pPr>
    </w:p>
    <w:p w:rsidR="005867F7" w:rsidRPr="0054206C" w:rsidRDefault="005867F7" w:rsidP="005867F7">
      <w:pPr>
        <w:jc w:val="center"/>
        <w:rPr>
          <w:rFonts w:ascii="Times New Roman" w:hAnsi="Times New Roman" w:cs="Times New Roman"/>
          <w:b/>
          <w:bCs/>
          <w:sz w:val="48"/>
          <w:szCs w:val="44"/>
        </w:rPr>
      </w:pPr>
      <w:proofErr w:type="spellStart"/>
      <w:r w:rsidRPr="0054206C">
        <w:rPr>
          <w:rFonts w:ascii="Times New Roman" w:hAnsi="Times New Roman" w:cs="Times New Roman"/>
          <w:b/>
          <w:bCs/>
          <w:sz w:val="48"/>
          <w:szCs w:val="44"/>
        </w:rPr>
        <w:t>MartonSport</w:t>
      </w:r>
      <w:proofErr w:type="spellEnd"/>
      <w:r w:rsidRPr="0054206C">
        <w:rPr>
          <w:rFonts w:ascii="Times New Roman" w:hAnsi="Times New Roman" w:cs="Times New Roman"/>
          <w:b/>
          <w:bCs/>
          <w:sz w:val="48"/>
          <w:szCs w:val="44"/>
        </w:rPr>
        <w:t xml:space="preserve"> Nonprofit Kft.</w:t>
      </w:r>
    </w:p>
    <w:p w:rsidR="005867F7" w:rsidRPr="0054206C" w:rsidRDefault="005867F7" w:rsidP="005867F7">
      <w:pPr>
        <w:rPr>
          <w:rFonts w:ascii="Times New Roman" w:hAnsi="Times New Roman" w:cs="Times New Roman"/>
          <w:bCs/>
          <w:sz w:val="32"/>
          <w:szCs w:val="32"/>
        </w:rPr>
      </w:pPr>
    </w:p>
    <w:p w:rsidR="005867F7" w:rsidRPr="0054206C" w:rsidRDefault="005867F7" w:rsidP="005867F7">
      <w:pPr>
        <w:rPr>
          <w:rFonts w:ascii="Times New Roman" w:hAnsi="Times New Roman" w:cs="Times New Roman"/>
          <w:bCs/>
          <w:sz w:val="32"/>
          <w:szCs w:val="32"/>
        </w:rPr>
      </w:pPr>
    </w:p>
    <w:p w:rsidR="005867F7" w:rsidRPr="0054206C" w:rsidRDefault="005867F7" w:rsidP="005867F7">
      <w:pPr>
        <w:rPr>
          <w:rFonts w:ascii="Times New Roman" w:hAnsi="Times New Roman" w:cs="Times New Roman"/>
          <w:bCs/>
          <w:sz w:val="28"/>
          <w:szCs w:val="32"/>
        </w:rPr>
      </w:pPr>
      <w:r w:rsidRPr="0054206C">
        <w:rPr>
          <w:rFonts w:ascii="Times New Roman" w:hAnsi="Times New Roman" w:cs="Times New Roman"/>
          <w:bCs/>
          <w:sz w:val="28"/>
          <w:szCs w:val="32"/>
        </w:rPr>
        <w:t>Tartalom:</w:t>
      </w:r>
    </w:p>
    <w:p w:rsidR="005867F7" w:rsidRPr="0054206C" w:rsidRDefault="005867F7" w:rsidP="005867F7">
      <w:pPr>
        <w:pStyle w:val="Tartalomjegyzkcmsora"/>
        <w:rPr>
          <w:rFonts w:ascii="Times New Roman" w:hAnsi="Times New Roman"/>
        </w:rPr>
      </w:pPr>
    </w:p>
    <w:p w:rsidR="005867F7" w:rsidRPr="0054206C" w:rsidRDefault="005867F7" w:rsidP="005867F7">
      <w:pPr>
        <w:pStyle w:val="TJ1"/>
        <w:tabs>
          <w:tab w:val="right" w:leader="dot" w:pos="9629"/>
        </w:tabs>
        <w:ind w:left="567"/>
        <w:rPr>
          <w:rFonts w:ascii="Times New Roman" w:hAnsi="Times New Roman"/>
          <w:noProof/>
          <w:sz w:val="28"/>
        </w:rPr>
      </w:pPr>
      <w:r w:rsidRPr="0072675B">
        <w:rPr>
          <w:rFonts w:ascii="Times New Roman" w:hAnsi="Times New Roman"/>
          <w:sz w:val="28"/>
        </w:rPr>
        <w:fldChar w:fldCharType="begin"/>
      </w:r>
      <w:r w:rsidRPr="0054206C">
        <w:rPr>
          <w:rFonts w:ascii="Times New Roman" w:hAnsi="Times New Roman"/>
          <w:sz w:val="28"/>
        </w:rPr>
        <w:instrText xml:space="preserve"> TOC \o "1-3" \h \z \u </w:instrText>
      </w:r>
      <w:r w:rsidRPr="0072675B">
        <w:rPr>
          <w:rFonts w:ascii="Times New Roman" w:hAnsi="Times New Roman"/>
          <w:sz w:val="28"/>
        </w:rPr>
        <w:fldChar w:fldCharType="separate"/>
      </w:r>
      <w:hyperlink w:anchor="_Toc479857372" w:history="1">
        <w:r w:rsidRPr="0054206C">
          <w:rPr>
            <w:rStyle w:val="Hiperhivatkozs"/>
            <w:rFonts w:ascii="Times New Roman" w:hAnsi="Times New Roman"/>
            <w:noProof/>
            <w:sz w:val="28"/>
          </w:rPr>
          <w:t>VEZETŐI ÖSSZEFOGLALÓ</w:t>
        </w:r>
        <w:r w:rsidRPr="0054206C">
          <w:rPr>
            <w:rFonts w:ascii="Times New Roman" w:hAnsi="Times New Roman"/>
            <w:noProof/>
            <w:webHidden/>
            <w:sz w:val="28"/>
          </w:rPr>
          <w:tab/>
        </w:r>
        <w:r w:rsidRPr="0054206C">
          <w:rPr>
            <w:rFonts w:ascii="Times New Roman" w:hAnsi="Times New Roman"/>
            <w:noProof/>
            <w:webHidden/>
            <w:sz w:val="28"/>
          </w:rPr>
          <w:fldChar w:fldCharType="begin"/>
        </w:r>
        <w:r w:rsidRPr="0054206C">
          <w:rPr>
            <w:rFonts w:ascii="Times New Roman" w:hAnsi="Times New Roman"/>
            <w:noProof/>
            <w:webHidden/>
            <w:sz w:val="28"/>
          </w:rPr>
          <w:instrText xml:space="preserve"> PAGEREF _Toc479857372 \h </w:instrText>
        </w:r>
        <w:r w:rsidRPr="0054206C">
          <w:rPr>
            <w:rFonts w:ascii="Times New Roman" w:hAnsi="Times New Roman"/>
            <w:noProof/>
            <w:webHidden/>
            <w:sz w:val="28"/>
          </w:rPr>
        </w:r>
        <w:r w:rsidRPr="0054206C">
          <w:rPr>
            <w:rFonts w:ascii="Times New Roman" w:hAnsi="Times New Roman"/>
            <w:noProof/>
            <w:webHidden/>
            <w:sz w:val="28"/>
          </w:rPr>
          <w:fldChar w:fldCharType="separate"/>
        </w:r>
        <w:r>
          <w:rPr>
            <w:rFonts w:ascii="Times New Roman" w:hAnsi="Times New Roman"/>
            <w:noProof/>
            <w:webHidden/>
            <w:sz w:val="28"/>
          </w:rPr>
          <w:t>21</w:t>
        </w:r>
        <w:r w:rsidRPr="0054206C">
          <w:rPr>
            <w:rFonts w:ascii="Times New Roman" w:hAnsi="Times New Roman"/>
            <w:noProof/>
            <w:webHidden/>
            <w:sz w:val="28"/>
          </w:rPr>
          <w:fldChar w:fldCharType="end"/>
        </w:r>
      </w:hyperlink>
    </w:p>
    <w:p w:rsidR="005867F7" w:rsidRPr="0054206C" w:rsidRDefault="005867F7" w:rsidP="005867F7">
      <w:pPr>
        <w:pStyle w:val="TJ1"/>
        <w:tabs>
          <w:tab w:val="right" w:leader="dot" w:pos="9629"/>
        </w:tabs>
        <w:ind w:left="567"/>
        <w:rPr>
          <w:rFonts w:ascii="Times New Roman" w:hAnsi="Times New Roman"/>
          <w:noProof/>
          <w:sz w:val="28"/>
        </w:rPr>
      </w:pPr>
      <w:hyperlink w:anchor="_Toc479857373" w:history="1">
        <w:r w:rsidRPr="0054206C">
          <w:rPr>
            <w:rStyle w:val="Hiperhivatkozs"/>
            <w:rFonts w:ascii="Times New Roman" w:hAnsi="Times New Roman"/>
            <w:noProof/>
            <w:sz w:val="28"/>
          </w:rPr>
          <w:t>TEVÉKENYSÉGI BESZÁMOLÓ</w:t>
        </w:r>
        <w:r w:rsidRPr="0054206C">
          <w:rPr>
            <w:rFonts w:ascii="Times New Roman" w:hAnsi="Times New Roman"/>
            <w:noProof/>
            <w:webHidden/>
            <w:sz w:val="28"/>
          </w:rPr>
          <w:tab/>
        </w:r>
        <w:r w:rsidRPr="0054206C">
          <w:rPr>
            <w:rFonts w:ascii="Times New Roman" w:hAnsi="Times New Roman"/>
            <w:noProof/>
            <w:webHidden/>
            <w:sz w:val="28"/>
          </w:rPr>
          <w:fldChar w:fldCharType="begin"/>
        </w:r>
        <w:r w:rsidRPr="0054206C">
          <w:rPr>
            <w:rFonts w:ascii="Times New Roman" w:hAnsi="Times New Roman"/>
            <w:noProof/>
            <w:webHidden/>
            <w:sz w:val="28"/>
          </w:rPr>
          <w:instrText xml:space="preserve"> PAGEREF _Toc479857373 \h </w:instrText>
        </w:r>
        <w:r w:rsidRPr="0054206C">
          <w:rPr>
            <w:rFonts w:ascii="Times New Roman" w:hAnsi="Times New Roman"/>
            <w:noProof/>
            <w:webHidden/>
            <w:sz w:val="28"/>
          </w:rPr>
        </w:r>
        <w:r w:rsidRPr="0054206C">
          <w:rPr>
            <w:rFonts w:ascii="Times New Roman" w:hAnsi="Times New Roman"/>
            <w:noProof/>
            <w:webHidden/>
            <w:sz w:val="28"/>
          </w:rPr>
          <w:fldChar w:fldCharType="separate"/>
        </w:r>
        <w:r>
          <w:rPr>
            <w:rFonts w:ascii="Times New Roman" w:hAnsi="Times New Roman"/>
            <w:noProof/>
            <w:webHidden/>
            <w:sz w:val="28"/>
          </w:rPr>
          <w:t>23</w:t>
        </w:r>
        <w:r w:rsidRPr="0054206C">
          <w:rPr>
            <w:rFonts w:ascii="Times New Roman" w:hAnsi="Times New Roman"/>
            <w:noProof/>
            <w:webHidden/>
            <w:sz w:val="28"/>
          </w:rPr>
          <w:fldChar w:fldCharType="end"/>
        </w:r>
      </w:hyperlink>
    </w:p>
    <w:p w:rsidR="005867F7" w:rsidRPr="0054206C" w:rsidRDefault="005867F7" w:rsidP="005867F7">
      <w:pPr>
        <w:pStyle w:val="TJ1"/>
        <w:tabs>
          <w:tab w:val="right" w:leader="dot" w:pos="9629"/>
        </w:tabs>
        <w:ind w:left="567"/>
        <w:rPr>
          <w:rFonts w:ascii="Times New Roman" w:hAnsi="Times New Roman"/>
          <w:noProof/>
          <w:sz w:val="28"/>
        </w:rPr>
      </w:pPr>
      <w:hyperlink w:anchor="_Toc479857374" w:history="1">
        <w:r w:rsidRPr="0054206C">
          <w:rPr>
            <w:rStyle w:val="Hiperhivatkozs"/>
            <w:rFonts w:ascii="Times New Roman" w:hAnsi="Times New Roman"/>
            <w:noProof/>
            <w:sz w:val="28"/>
          </w:rPr>
          <w:t>PÉNZÜGYI BESZÁMOLÓ</w:t>
        </w:r>
        <w:r w:rsidRPr="0054206C">
          <w:rPr>
            <w:rFonts w:ascii="Times New Roman" w:hAnsi="Times New Roman"/>
            <w:noProof/>
            <w:webHidden/>
            <w:sz w:val="28"/>
          </w:rPr>
          <w:tab/>
        </w:r>
        <w:r w:rsidRPr="0054206C">
          <w:rPr>
            <w:rFonts w:ascii="Times New Roman" w:hAnsi="Times New Roman"/>
            <w:noProof/>
            <w:webHidden/>
            <w:sz w:val="28"/>
          </w:rPr>
          <w:fldChar w:fldCharType="begin"/>
        </w:r>
        <w:r w:rsidRPr="0054206C">
          <w:rPr>
            <w:rFonts w:ascii="Times New Roman" w:hAnsi="Times New Roman"/>
            <w:noProof/>
            <w:webHidden/>
            <w:sz w:val="28"/>
          </w:rPr>
          <w:instrText xml:space="preserve"> PAGEREF _Toc479857374 \h </w:instrText>
        </w:r>
        <w:r w:rsidRPr="0054206C">
          <w:rPr>
            <w:rFonts w:ascii="Times New Roman" w:hAnsi="Times New Roman"/>
            <w:noProof/>
            <w:webHidden/>
            <w:sz w:val="28"/>
          </w:rPr>
        </w:r>
        <w:r w:rsidRPr="0054206C">
          <w:rPr>
            <w:rFonts w:ascii="Times New Roman" w:hAnsi="Times New Roman"/>
            <w:noProof/>
            <w:webHidden/>
            <w:sz w:val="28"/>
          </w:rPr>
          <w:fldChar w:fldCharType="separate"/>
        </w:r>
        <w:r>
          <w:rPr>
            <w:rFonts w:ascii="Times New Roman" w:hAnsi="Times New Roman"/>
            <w:noProof/>
            <w:webHidden/>
            <w:sz w:val="28"/>
          </w:rPr>
          <w:t>25</w:t>
        </w:r>
        <w:r w:rsidRPr="0054206C">
          <w:rPr>
            <w:rFonts w:ascii="Times New Roman" w:hAnsi="Times New Roman"/>
            <w:noProof/>
            <w:webHidden/>
            <w:sz w:val="28"/>
          </w:rPr>
          <w:fldChar w:fldCharType="end"/>
        </w:r>
      </w:hyperlink>
    </w:p>
    <w:p w:rsidR="005867F7" w:rsidRPr="0054206C" w:rsidRDefault="005867F7" w:rsidP="005867F7">
      <w:pPr>
        <w:ind w:left="567"/>
        <w:rPr>
          <w:rFonts w:ascii="Times New Roman" w:hAnsi="Times New Roman" w:cs="Times New Roman"/>
        </w:rPr>
      </w:pPr>
      <w:r w:rsidRPr="0054206C">
        <w:rPr>
          <w:rFonts w:ascii="Times New Roman" w:hAnsi="Times New Roman" w:cs="Times New Roman"/>
          <w:b/>
          <w:bCs/>
          <w:sz w:val="28"/>
        </w:rPr>
        <w:fldChar w:fldCharType="end"/>
      </w:r>
      <w:r w:rsidRPr="0054206C">
        <w:rPr>
          <w:rFonts w:ascii="Times New Roman" w:hAnsi="Times New Roman" w:cs="Times New Roman"/>
          <w:bCs/>
          <w:sz w:val="28"/>
        </w:rPr>
        <w:t>Mellékletek:</w:t>
      </w:r>
    </w:p>
    <w:p w:rsidR="005867F7" w:rsidRPr="0054206C" w:rsidRDefault="005867F7" w:rsidP="005867F7">
      <w:pPr>
        <w:numPr>
          <w:ilvl w:val="1"/>
          <w:numId w:val="4"/>
        </w:numPr>
        <w:ind w:left="1985"/>
        <w:rPr>
          <w:rFonts w:ascii="Times New Roman" w:hAnsi="Times New Roman" w:cs="Times New Roman"/>
          <w:bCs/>
          <w:sz w:val="28"/>
          <w:szCs w:val="32"/>
        </w:rPr>
      </w:pPr>
      <w:r w:rsidRPr="0054206C">
        <w:rPr>
          <w:rFonts w:ascii="Times New Roman" w:hAnsi="Times New Roman" w:cs="Times New Roman"/>
          <w:bCs/>
          <w:sz w:val="28"/>
          <w:szCs w:val="32"/>
        </w:rPr>
        <w:t>Mérleg és eredmény kimutatás</w:t>
      </w:r>
    </w:p>
    <w:p w:rsidR="005867F7" w:rsidRPr="0054206C" w:rsidRDefault="005867F7" w:rsidP="005867F7">
      <w:pPr>
        <w:numPr>
          <w:ilvl w:val="1"/>
          <w:numId w:val="4"/>
        </w:numPr>
        <w:ind w:left="1985"/>
        <w:rPr>
          <w:rFonts w:ascii="Times New Roman" w:hAnsi="Times New Roman" w:cs="Times New Roman"/>
          <w:bCs/>
          <w:sz w:val="28"/>
          <w:szCs w:val="32"/>
        </w:rPr>
      </w:pPr>
      <w:r w:rsidRPr="0054206C">
        <w:rPr>
          <w:rFonts w:ascii="Times New Roman" w:hAnsi="Times New Roman" w:cs="Times New Roman"/>
          <w:bCs/>
          <w:sz w:val="28"/>
          <w:szCs w:val="32"/>
        </w:rPr>
        <w:t>Kiegészítő melléklet</w:t>
      </w:r>
    </w:p>
    <w:p w:rsidR="005867F7" w:rsidRPr="0054206C" w:rsidRDefault="005867F7" w:rsidP="005867F7">
      <w:pPr>
        <w:numPr>
          <w:ilvl w:val="1"/>
          <w:numId w:val="4"/>
        </w:numPr>
        <w:ind w:left="1985"/>
        <w:rPr>
          <w:rFonts w:ascii="Times New Roman" w:hAnsi="Times New Roman" w:cs="Times New Roman"/>
          <w:bCs/>
          <w:sz w:val="28"/>
          <w:szCs w:val="32"/>
        </w:rPr>
      </w:pPr>
      <w:r w:rsidRPr="0054206C">
        <w:rPr>
          <w:rFonts w:ascii="Times New Roman" w:hAnsi="Times New Roman" w:cs="Times New Roman"/>
          <w:bCs/>
          <w:sz w:val="28"/>
          <w:szCs w:val="32"/>
        </w:rPr>
        <w:t>Pénzügyi terv-tény táblázat (</w:t>
      </w:r>
      <w:proofErr w:type="spellStart"/>
      <w:r w:rsidRPr="0054206C">
        <w:rPr>
          <w:rFonts w:ascii="Times New Roman" w:hAnsi="Times New Roman" w:cs="Times New Roman"/>
          <w:bCs/>
          <w:sz w:val="28"/>
          <w:szCs w:val="32"/>
        </w:rPr>
        <w:t>Cash-Flow</w:t>
      </w:r>
      <w:proofErr w:type="spellEnd"/>
      <w:r w:rsidRPr="0054206C">
        <w:rPr>
          <w:rFonts w:ascii="Times New Roman" w:hAnsi="Times New Roman" w:cs="Times New Roman"/>
          <w:bCs/>
          <w:sz w:val="28"/>
          <w:szCs w:val="32"/>
        </w:rPr>
        <w:t>)</w:t>
      </w:r>
    </w:p>
    <w:p w:rsidR="005867F7" w:rsidRPr="0054206C" w:rsidRDefault="005867F7" w:rsidP="005867F7">
      <w:pPr>
        <w:ind w:left="1843"/>
        <w:rPr>
          <w:rFonts w:ascii="Times New Roman" w:hAnsi="Times New Roman" w:cs="Times New Roman"/>
          <w:bCs/>
          <w:sz w:val="32"/>
          <w:szCs w:val="32"/>
          <w:highlight w:val="yellow"/>
        </w:rPr>
      </w:pPr>
    </w:p>
    <w:p w:rsidR="005867F7" w:rsidRPr="0054206C" w:rsidRDefault="005867F7" w:rsidP="005867F7">
      <w:pPr>
        <w:rPr>
          <w:rFonts w:ascii="Times New Roman" w:hAnsi="Times New Roman" w:cs="Times New Roman"/>
        </w:rPr>
      </w:pPr>
    </w:p>
    <w:p w:rsidR="005867F7" w:rsidRPr="0054206C" w:rsidRDefault="005867F7" w:rsidP="005867F7">
      <w:pPr>
        <w:rPr>
          <w:rFonts w:ascii="Times New Roman" w:hAnsi="Times New Roman" w:cs="Times New Roman"/>
        </w:rPr>
      </w:pPr>
    </w:p>
    <w:p w:rsidR="005867F7" w:rsidRPr="0054206C" w:rsidRDefault="005867F7" w:rsidP="005867F7">
      <w:pPr>
        <w:rPr>
          <w:rFonts w:ascii="Times New Roman" w:hAnsi="Times New Roman" w:cs="Times New Roman"/>
        </w:rPr>
      </w:pPr>
    </w:p>
    <w:p w:rsidR="005867F7" w:rsidRPr="0054206C" w:rsidRDefault="005867F7" w:rsidP="005867F7">
      <w:pPr>
        <w:rPr>
          <w:rFonts w:ascii="Times New Roman" w:hAnsi="Times New Roman" w:cs="Times New Roman"/>
          <w:sz w:val="28"/>
          <w:szCs w:val="32"/>
        </w:rPr>
      </w:pPr>
      <w:r w:rsidRPr="0054206C">
        <w:rPr>
          <w:rFonts w:ascii="Times New Roman" w:hAnsi="Times New Roman" w:cs="Times New Roman"/>
          <w:sz w:val="28"/>
          <w:szCs w:val="32"/>
        </w:rPr>
        <w:t>Martonvásár, 2017. április 11.</w:t>
      </w:r>
    </w:p>
    <w:p w:rsidR="005867F7" w:rsidRPr="0054206C" w:rsidRDefault="005867F7" w:rsidP="005867F7">
      <w:pPr>
        <w:rPr>
          <w:rFonts w:ascii="Times New Roman" w:hAnsi="Times New Roman" w:cs="Times New Roman"/>
        </w:rPr>
      </w:pPr>
    </w:p>
    <w:p w:rsidR="005867F7" w:rsidRPr="0054206C" w:rsidRDefault="005867F7" w:rsidP="005867F7">
      <w:pPr>
        <w:rPr>
          <w:rFonts w:ascii="Times New Roman" w:hAnsi="Times New Roman" w:cs="Times New Roman"/>
        </w:rPr>
      </w:pPr>
    </w:p>
    <w:p w:rsidR="005867F7" w:rsidRPr="0054206C" w:rsidRDefault="005867F7" w:rsidP="005867F7">
      <w:pPr>
        <w:tabs>
          <w:tab w:val="center" w:pos="6237"/>
        </w:tabs>
        <w:rPr>
          <w:rFonts w:ascii="Times New Roman" w:hAnsi="Times New Roman" w:cs="Times New Roman"/>
          <w:b/>
          <w:bCs/>
          <w:iCs/>
          <w:sz w:val="28"/>
          <w:szCs w:val="28"/>
        </w:rPr>
      </w:pPr>
      <w:r w:rsidRPr="0054206C">
        <w:rPr>
          <w:rFonts w:ascii="Times New Roman" w:hAnsi="Times New Roman" w:cs="Times New Roman"/>
          <w:b/>
        </w:rPr>
        <w:tab/>
      </w:r>
      <w:r w:rsidRPr="0054206C">
        <w:rPr>
          <w:rFonts w:ascii="Times New Roman" w:hAnsi="Times New Roman" w:cs="Times New Roman"/>
          <w:b/>
          <w:bCs/>
          <w:iCs/>
          <w:sz w:val="28"/>
          <w:szCs w:val="28"/>
        </w:rPr>
        <w:t>Tóth Balázs</w:t>
      </w:r>
    </w:p>
    <w:p w:rsidR="005867F7" w:rsidRPr="0054206C" w:rsidRDefault="005867F7" w:rsidP="005867F7">
      <w:pPr>
        <w:tabs>
          <w:tab w:val="center" w:pos="6237"/>
        </w:tabs>
        <w:rPr>
          <w:rFonts w:ascii="Times New Roman" w:hAnsi="Times New Roman" w:cs="Times New Roman"/>
          <w:iCs/>
          <w:sz w:val="28"/>
          <w:szCs w:val="28"/>
        </w:rPr>
      </w:pPr>
      <w:r w:rsidRPr="0054206C">
        <w:rPr>
          <w:rFonts w:ascii="Times New Roman" w:hAnsi="Times New Roman" w:cs="Times New Roman"/>
          <w:bCs/>
          <w:iCs/>
          <w:sz w:val="28"/>
          <w:szCs w:val="28"/>
        </w:rPr>
        <w:tab/>
      </w:r>
      <w:proofErr w:type="gramStart"/>
      <w:r w:rsidRPr="0054206C">
        <w:rPr>
          <w:rFonts w:ascii="Times New Roman" w:hAnsi="Times New Roman" w:cs="Times New Roman"/>
          <w:bCs/>
          <w:iCs/>
          <w:sz w:val="28"/>
          <w:szCs w:val="28"/>
        </w:rPr>
        <w:t>ügyvezető</w:t>
      </w:r>
      <w:proofErr w:type="gramEnd"/>
      <w:r w:rsidRPr="0054206C">
        <w:rPr>
          <w:rFonts w:ascii="Times New Roman" w:hAnsi="Times New Roman" w:cs="Times New Roman"/>
          <w:bCs/>
          <w:iCs/>
          <w:sz w:val="28"/>
          <w:szCs w:val="28"/>
        </w:rPr>
        <w:t xml:space="preserve"> </w:t>
      </w:r>
    </w:p>
    <w:p w:rsidR="005867F7" w:rsidRPr="0054206C" w:rsidRDefault="005867F7" w:rsidP="005867F7">
      <w:pPr>
        <w:pStyle w:val="Cm"/>
        <w:rPr>
          <w:rFonts w:ascii="Times New Roman" w:hAnsi="Times New Roman"/>
        </w:rPr>
      </w:pPr>
      <w:r w:rsidRPr="0054206C">
        <w:rPr>
          <w:rFonts w:ascii="Times New Roman" w:hAnsi="Times New Roman"/>
        </w:rPr>
        <w:br w:type="page"/>
      </w:r>
      <w:bookmarkStart w:id="0" w:name="_Toc227729971"/>
      <w:bookmarkStart w:id="1" w:name="_Toc479857372"/>
      <w:bookmarkEnd w:id="0"/>
      <w:r w:rsidRPr="0054206C">
        <w:rPr>
          <w:rFonts w:ascii="Times New Roman" w:hAnsi="Times New Roman"/>
        </w:rPr>
        <w:lastRenderedPageBreak/>
        <w:t>VEZETŐI ÖSSZEFOGLALÓ</w:t>
      </w:r>
      <w:bookmarkEnd w:id="1"/>
    </w:p>
    <w:p w:rsidR="005867F7" w:rsidRPr="0054206C" w:rsidRDefault="005867F7" w:rsidP="005867F7">
      <w:pPr>
        <w:rPr>
          <w:rFonts w:ascii="Times New Roman" w:hAnsi="Times New Roman" w:cs="Times New Roman"/>
          <w:u w:val="single"/>
        </w:rPr>
      </w:pPr>
    </w:p>
    <w:p w:rsidR="005867F7" w:rsidRPr="0054206C" w:rsidRDefault="005867F7" w:rsidP="005867F7">
      <w:pPr>
        <w:ind w:firstLine="426"/>
        <w:rPr>
          <w:rFonts w:ascii="Times New Roman" w:hAnsi="Times New Roman" w:cs="Times New Roman"/>
        </w:rPr>
      </w:pPr>
      <w:r w:rsidRPr="0054206C">
        <w:rPr>
          <w:rFonts w:ascii="Times New Roman" w:hAnsi="Times New Roman" w:cs="Times New Roman"/>
        </w:rPr>
        <w:t xml:space="preserve">A visszatekintést a 2016 évi üzleti tervben megfogalmazott célkitűzések számbavételével kezdem, mely így hangzott: </w:t>
      </w:r>
    </w:p>
    <w:p w:rsidR="005867F7" w:rsidRPr="0054206C" w:rsidRDefault="005867F7" w:rsidP="005867F7">
      <w:pPr>
        <w:ind w:firstLine="426"/>
        <w:rPr>
          <w:rFonts w:ascii="Times New Roman" w:hAnsi="Times New Roman" w:cs="Times New Roman"/>
          <w:u w:val="single"/>
        </w:rPr>
      </w:pPr>
      <w:r w:rsidRPr="0054206C">
        <w:rPr>
          <w:rFonts w:ascii="Times New Roman" w:hAnsi="Times New Roman" w:cs="Times New Roman"/>
        </w:rPr>
        <w:t xml:space="preserve"> </w:t>
      </w:r>
      <w:r w:rsidRPr="0054206C">
        <w:rPr>
          <w:rFonts w:ascii="Times New Roman" w:hAnsi="Times New Roman" w:cs="Times New Roman"/>
        </w:rPr>
        <w:br/>
      </w:r>
      <w:r w:rsidRPr="0054206C">
        <w:rPr>
          <w:rFonts w:ascii="Times New Roman" w:hAnsi="Times New Roman" w:cs="Times New Roman"/>
          <w:u w:val="single"/>
        </w:rPr>
        <w:t>„2016 ÉVI CÉLKITŰZÉSEK</w:t>
      </w:r>
    </w:p>
    <w:p w:rsidR="005867F7" w:rsidRPr="0054206C" w:rsidRDefault="005867F7" w:rsidP="005867F7">
      <w:pPr>
        <w:ind w:firstLine="284"/>
        <w:rPr>
          <w:rFonts w:ascii="Times New Roman" w:hAnsi="Times New Roman" w:cs="Times New Roman"/>
          <w:u w:val="single"/>
        </w:rPr>
      </w:pPr>
    </w:p>
    <w:p w:rsidR="005867F7" w:rsidRPr="0054206C" w:rsidRDefault="005867F7" w:rsidP="005867F7">
      <w:pPr>
        <w:numPr>
          <w:ilvl w:val="0"/>
          <w:numId w:val="1"/>
        </w:numPr>
        <w:ind w:left="567" w:hanging="284"/>
        <w:rPr>
          <w:rFonts w:ascii="Times New Roman" w:hAnsi="Times New Roman" w:cs="Times New Roman"/>
          <w:b/>
        </w:rPr>
      </w:pPr>
      <w:r w:rsidRPr="0054206C">
        <w:rPr>
          <w:rFonts w:ascii="Times New Roman" w:hAnsi="Times New Roman" w:cs="Times New Roman"/>
          <w:b/>
        </w:rPr>
        <w:t>Az összes sportfejlesztés lezárása 2016 év végéig (Sportöltöző, műfüves pálya, sportcsarnok)</w:t>
      </w:r>
    </w:p>
    <w:p w:rsidR="005867F7" w:rsidRPr="0054206C" w:rsidRDefault="005867F7" w:rsidP="005867F7">
      <w:pPr>
        <w:numPr>
          <w:ilvl w:val="0"/>
          <w:numId w:val="1"/>
        </w:numPr>
        <w:ind w:left="567" w:hanging="284"/>
        <w:rPr>
          <w:rFonts w:ascii="Times New Roman" w:hAnsi="Times New Roman" w:cs="Times New Roman"/>
        </w:rPr>
      </w:pPr>
      <w:r w:rsidRPr="0054206C">
        <w:rPr>
          <w:rFonts w:ascii="Times New Roman" w:hAnsi="Times New Roman" w:cs="Times New Roman"/>
        </w:rPr>
        <w:t>Meglévő utánpótláscsapatok működtetése</w:t>
      </w:r>
    </w:p>
    <w:p w:rsidR="005867F7" w:rsidRPr="0054206C" w:rsidRDefault="005867F7" w:rsidP="005867F7">
      <w:pPr>
        <w:numPr>
          <w:ilvl w:val="0"/>
          <w:numId w:val="1"/>
        </w:numPr>
        <w:ind w:left="567" w:hanging="284"/>
        <w:rPr>
          <w:rFonts w:ascii="Times New Roman" w:hAnsi="Times New Roman" w:cs="Times New Roman"/>
        </w:rPr>
      </w:pPr>
      <w:r w:rsidRPr="0054206C">
        <w:rPr>
          <w:rFonts w:ascii="Times New Roman" w:hAnsi="Times New Roman" w:cs="Times New Roman"/>
        </w:rPr>
        <w:t>Új utánpótlás csapatok létrehozása, (NBIII foci, kézi utánpótlás csapatok)</w:t>
      </w:r>
    </w:p>
    <w:p w:rsidR="005867F7" w:rsidRPr="0054206C" w:rsidRDefault="005867F7" w:rsidP="005867F7">
      <w:pPr>
        <w:numPr>
          <w:ilvl w:val="0"/>
          <w:numId w:val="1"/>
        </w:numPr>
        <w:ind w:left="567" w:hanging="284"/>
        <w:rPr>
          <w:rFonts w:ascii="Times New Roman" w:hAnsi="Times New Roman" w:cs="Times New Roman"/>
        </w:rPr>
      </w:pPr>
      <w:r w:rsidRPr="0054206C">
        <w:rPr>
          <w:rFonts w:ascii="Times New Roman" w:hAnsi="Times New Roman" w:cs="Times New Roman"/>
        </w:rPr>
        <w:t>Sporttelep és sportcsarnok fenntartás, üzemeltetés megszervezése</w:t>
      </w:r>
    </w:p>
    <w:p w:rsidR="005867F7" w:rsidRPr="0054206C" w:rsidRDefault="005867F7" w:rsidP="005867F7">
      <w:pPr>
        <w:numPr>
          <w:ilvl w:val="0"/>
          <w:numId w:val="1"/>
        </w:numPr>
        <w:ind w:left="567" w:hanging="284"/>
        <w:rPr>
          <w:rFonts w:ascii="Times New Roman" w:hAnsi="Times New Roman" w:cs="Times New Roman"/>
        </w:rPr>
      </w:pPr>
      <w:r w:rsidRPr="0054206C">
        <w:rPr>
          <w:rFonts w:ascii="Times New Roman" w:hAnsi="Times New Roman" w:cs="Times New Roman"/>
        </w:rPr>
        <w:t>Bevételi lehetőségek megragadása</w:t>
      </w:r>
    </w:p>
    <w:p w:rsidR="005867F7" w:rsidRPr="0054206C" w:rsidRDefault="005867F7" w:rsidP="005867F7">
      <w:pPr>
        <w:numPr>
          <w:ilvl w:val="0"/>
          <w:numId w:val="1"/>
        </w:numPr>
        <w:ind w:left="567" w:hanging="284"/>
        <w:rPr>
          <w:rFonts w:ascii="Times New Roman" w:hAnsi="Times New Roman" w:cs="Times New Roman"/>
        </w:rPr>
      </w:pPr>
      <w:r w:rsidRPr="0054206C">
        <w:rPr>
          <w:rFonts w:ascii="Times New Roman" w:hAnsi="Times New Roman" w:cs="Times New Roman"/>
        </w:rPr>
        <w:t>A sportegyesületekkel és az önkormányzattal való megfelelő együttműködés folyamatainak, részleteinek kidolgozása”</w:t>
      </w:r>
    </w:p>
    <w:p w:rsidR="005867F7" w:rsidRPr="0054206C" w:rsidRDefault="005867F7" w:rsidP="005867F7">
      <w:pPr>
        <w:ind w:firstLine="426"/>
        <w:rPr>
          <w:rFonts w:ascii="Times New Roman" w:hAnsi="Times New Roman" w:cs="Times New Roman"/>
        </w:rPr>
      </w:pPr>
    </w:p>
    <w:p w:rsidR="005867F7" w:rsidRPr="0054206C" w:rsidRDefault="005867F7" w:rsidP="005867F7">
      <w:pPr>
        <w:rPr>
          <w:rFonts w:ascii="Times New Roman" w:hAnsi="Times New Roman" w:cs="Times New Roman"/>
        </w:rPr>
      </w:pPr>
      <w:r w:rsidRPr="0054206C">
        <w:rPr>
          <w:rFonts w:ascii="Times New Roman" w:hAnsi="Times New Roman" w:cs="Times New Roman"/>
        </w:rPr>
        <w:t>Az elmúlt esztendő eredményeit ehhez viszonyítva kaphatjuk meg:</w:t>
      </w:r>
    </w:p>
    <w:p w:rsidR="005867F7" w:rsidRPr="0054206C" w:rsidRDefault="005867F7" w:rsidP="005867F7">
      <w:pPr>
        <w:rPr>
          <w:rFonts w:ascii="Times New Roman" w:hAnsi="Times New Roman" w:cs="Times New Roman"/>
        </w:rPr>
      </w:pPr>
    </w:p>
    <w:p w:rsidR="005867F7" w:rsidRPr="0054206C" w:rsidRDefault="005867F7" w:rsidP="005867F7">
      <w:pPr>
        <w:numPr>
          <w:ilvl w:val="0"/>
          <w:numId w:val="3"/>
        </w:numPr>
        <w:rPr>
          <w:rFonts w:ascii="Times New Roman" w:hAnsi="Times New Roman" w:cs="Times New Roman"/>
          <w:b/>
        </w:rPr>
      </w:pPr>
      <w:r w:rsidRPr="0054206C">
        <w:rPr>
          <w:rFonts w:ascii="Times New Roman" w:hAnsi="Times New Roman" w:cs="Times New Roman"/>
          <w:b/>
        </w:rPr>
        <w:t>Az összes sportfejlesztés lezárása 2016 év végéig (Sportöltöző, műfüves pálya, sportcsarnok)</w:t>
      </w:r>
    </w:p>
    <w:p w:rsidR="005867F7" w:rsidRPr="0054206C" w:rsidRDefault="005867F7" w:rsidP="005867F7">
      <w:pPr>
        <w:ind w:left="720"/>
        <w:rPr>
          <w:rFonts w:ascii="Times New Roman" w:hAnsi="Times New Roman" w:cs="Times New Roman"/>
        </w:rPr>
      </w:pPr>
      <w:r w:rsidRPr="0054206C">
        <w:rPr>
          <w:rFonts w:ascii="Times New Roman" w:hAnsi="Times New Roman" w:cs="Times New Roman"/>
        </w:rPr>
        <w:t xml:space="preserve">TELJESÜLT. Mindkét létesítményünket határidőn és tervezett költségkereten belül megvalósítottuk. Megszerveztük mindkét létesítmény megnyitó ünnepségét is. Köszönetünket fejezzük ki az ebben segítséget nyújtó kollégáknak, Kovács Lajosnak, a </w:t>
      </w:r>
      <w:proofErr w:type="spellStart"/>
      <w:r w:rsidRPr="0054206C">
        <w:rPr>
          <w:rFonts w:ascii="Times New Roman" w:hAnsi="Times New Roman" w:cs="Times New Roman"/>
        </w:rPr>
        <w:t>MartonGazda</w:t>
      </w:r>
      <w:proofErr w:type="spellEnd"/>
      <w:r w:rsidRPr="0054206C">
        <w:rPr>
          <w:rFonts w:ascii="Times New Roman" w:hAnsi="Times New Roman" w:cs="Times New Roman"/>
        </w:rPr>
        <w:t xml:space="preserve"> munkatársainak, a Polgármesteri Hivatal és a BBKK dolgozóinak, mert az utolsó fázisban igencsak megnövekedett feladatokat nem tudtuk volna kizárólag saját erőből megoldani. (Kiegészítésként meg kell említenem, hogy a megvalósulás és kifizetés ugyan megtörtént, az elszámolások leadása a Szövetségek felé még előttünk álló feladat.)</w:t>
      </w:r>
    </w:p>
    <w:p w:rsidR="005867F7" w:rsidRPr="0054206C" w:rsidRDefault="005867F7" w:rsidP="005867F7">
      <w:pPr>
        <w:ind w:left="720"/>
        <w:rPr>
          <w:rFonts w:ascii="Times New Roman" w:hAnsi="Times New Roman" w:cs="Times New Roman"/>
        </w:rPr>
      </w:pPr>
    </w:p>
    <w:p w:rsidR="005867F7" w:rsidRPr="0054206C" w:rsidRDefault="005867F7" w:rsidP="005867F7">
      <w:pPr>
        <w:numPr>
          <w:ilvl w:val="0"/>
          <w:numId w:val="3"/>
        </w:numPr>
        <w:rPr>
          <w:rFonts w:ascii="Times New Roman" w:hAnsi="Times New Roman" w:cs="Times New Roman"/>
        </w:rPr>
      </w:pPr>
      <w:r w:rsidRPr="0054206C">
        <w:rPr>
          <w:rFonts w:ascii="Times New Roman" w:hAnsi="Times New Roman" w:cs="Times New Roman"/>
        </w:rPr>
        <w:t xml:space="preserve">Meglévő utánpótláscsapatok működtetése </w:t>
      </w:r>
    </w:p>
    <w:p w:rsidR="005867F7" w:rsidRPr="0054206C" w:rsidRDefault="005867F7" w:rsidP="005867F7">
      <w:pPr>
        <w:ind w:left="720"/>
        <w:rPr>
          <w:rFonts w:ascii="Times New Roman" w:hAnsi="Times New Roman" w:cs="Times New Roman"/>
        </w:rPr>
      </w:pPr>
      <w:r w:rsidRPr="0054206C">
        <w:rPr>
          <w:rFonts w:ascii="Times New Roman" w:hAnsi="Times New Roman" w:cs="Times New Roman"/>
        </w:rPr>
        <w:t xml:space="preserve">TELJESÜLT. </w:t>
      </w:r>
    </w:p>
    <w:p w:rsidR="005867F7" w:rsidRPr="0054206C" w:rsidRDefault="005867F7" w:rsidP="005867F7">
      <w:pPr>
        <w:ind w:left="720"/>
        <w:rPr>
          <w:rFonts w:ascii="Times New Roman" w:hAnsi="Times New Roman" w:cs="Times New Roman"/>
        </w:rPr>
      </w:pPr>
      <w:r w:rsidRPr="0054206C">
        <w:rPr>
          <w:rFonts w:ascii="Times New Roman" w:hAnsi="Times New Roman" w:cs="Times New Roman"/>
        </w:rPr>
        <w:t>A tavalyi év elején 5 labdarúgó és két kézilabda utánpótlás csapat versenyeztetéséről gondoskodtunk. Ez magában foglalja az edzők foglalkoztatását, az utazások megszervezését és a szükséges sporteszközök, felszerelések beszerzését is. Ezek finanszírozását teljes egészében a TAO rendszer nyújtotta lehetőségek kihasználása révén biztosítottuk, amihez szükséges pályázati önrészt az önkormányzat biztosította. Külön támogatást nem vettünk igénybe. A TAO pályázatainkat minden évben a következő szezonra sportáganként külön szövetséghez újra és újra be kell nyújtani. Ezek elbírálása, nyomon követése és elszámolása is komoly feladat. Minden év április 30-ig kell a következő sportszezonra vonatkozó pályázatunkat kell benyújtani, tehát a 2017/18 szezonra épp most pályázunk éppen.</w:t>
      </w:r>
    </w:p>
    <w:p w:rsidR="005867F7" w:rsidRPr="0054206C" w:rsidRDefault="005867F7" w:rsidP="005867F7">
      <w:pPr>
        <w:ind w:left="720"/>
        <w:rPr>
          <w:rFonts w:ascii="Times New Roman" w:hAnsi="Times New Roman" w:cs="Times New Roman"/>
        </w:rPr>
      </w:pPr>
    </w:p>
    <w:p w:rsidR="005867F7" w:rsidRPr="0054206C" w:rsidRDefault="005867F7" w:rsidP="005867F7">
      <w:pPr>
        <w:numPr>
          <w:ilvl w:val="0"/>
          <w:numId w:val="3"/>
        </w:numPr>
        <w:rPr>
          <w:rFonts w:ascii="Times New Roman" w:hAnsi="Times New Roman" w:cs="Times New Roman"/>
        </w:rPr>
      </w:pPr>
      <w:r w:rsidRPr="0054206C">
        <w:rPr>
          <w:rFonts w:ascii="Times New Roman" w:hAnsi="Times New Roman" w:cs="Times New Roman"/>
        </w:rPr>
        <w:t>Új utánpótlás csapatok létrehozása, (NBIII foci, kézi utánpótlás csapatok)</w:t>
      </w:r>
    </w:p>
    <w:p w:rsidR="005867F7" w:rsidRPr="0054206C" w:rsidRDefault="005867F7" w:rsidP="005867F7">
      <w:pPr>
        <w:ind w:left="720"/>
        <w:rPr>
          <w:rFonts w:ascii="Times New Roman" w:hAnsi="Times New Roman" w:cs="Times New Roman"/>
        </w:rPr>
      </w:pPr>
      <w:r w:rsidRPr="0054206C">
        <w:rPr>
          <w:rFonts w:ascii="Times New Roman" w:hAnsi="Times New Roman" w:cs="Times New Roman"/>
        </w:rPr>
        <w:t xml:space="preserve">TELJESÜLT. </w:t>
      </w:r>
    </w:p>
    <w:p w:rsidR="005867F7" w:rsidRPr="0054206C" w:rsidRDefault="005867F7" w:rsidP="005867F7">
      <w:pPr>
        <w:ind w:left="720"/>
        <w:rPr>
          <w:rFonts w:ascii="Times New Roman" w:hAnsi="Times New Roman" w:cs="Times New Roman"/>
        </w:rPr>
      </w:pPr>
      <w:r w:rsidRPr="0054206C">
        <w:rPr>
          <w:rFonts w:ascii="Times New Roman" w:hAnsi="Times New Roman" w:cs="Times New Roman"/>
        </w:rPr>
        <w:t xml:space="preserve">A labdarúgás szakosztályunk csapatszáma ősztől eggyel, kézilabda szakosztályunk két új csapattal bővült. A két új NB </w:t>
      </w:r>
      <w:proofErr w:type="spellStart"/>
      <w:r w:rsidRPr="0054206C">
        <w:rPr>
          <w:rFonts w:ascii="Times New Roman" w:hAnsi="Times New Roman" w:cs="Times New Roman"/>
        </w:rPr>
        <w:t>III-as</w:t>
      </w:r>
      <w:proofErr w:type="spellEnd"/>
      <w:r w:rsidRPr="0054206C">
        <w:rPr>
          <w:rFonts w:ascii="Times New Roman" w:hAnsi="Times New Roman" w:cs="Times New Roman"/>
        </w:rPr>
        <w:t xml:space="preserve"> szintű labdarúgó csapatot (U17, U19 korosztályban) is neveztünk, melyek a 14 csapatos tabellán a 11. illetve a 12. helyen állnak. Sajnos a létszámhiány miatt előre láthatólag nem fenntartható a jelen helyzet, jövőbeli indulásuk kérdéses. Jelenleg az igazolt labdarúgóink száma valamivel 100 fő felett van. </w:t>
      </w:r>
    </w:p>
    <w:p w:rsidR="005867F7" w:rsidRPr="0054206C" w:rsidRDefault="005867F7" w:rsidP="005867F7">
      <w:pPr>
        <w:ind w:left="720"/>
        <w:rPr>
          <w:rFonts w:ascii="Times New Roman" w:hAnsi="Times New Roman" w:cs="Times New Roman"/>
        </w:rPr>
      </w:pPr>
      <w:r w:rsidRPr="0054206C">
        <w:rPr>
          <w:rFonts w:ascii="Times New Roman" w:hAnsi="Times New Roman" w:cs="Times New Roman"/>
        </w:rPr>
        <w:t xml:space="preserve">Kézilabda sportágban már két U9-es (lány és fiú) csapatunk versenyez a kisiskolás bajnokságban, emellett az U7 és U8 korosztály is jár edzésre. Összesen 42 gyermek sportol rendszeresen szivacskézilabda edzéseinken. Ez összesen 10 csapatot és 142 gyermeket jelent. Ezekkel a számokkal Martonvásár legnépesebb sportegyesülete lettünk! </w:t>
      </w:r>
    </w:p>
    <w:p w:rsidR="005867F7" w:rsidRPr="0054206C" w:rsidRDefault="005867F7" w:rsidP="005867F7">
      <w:pPr>
        <w:ind w:left="720"/>
        <w:rPr>
          <w:rFonts w:ascii="Times New Roman" w:hAnsi="Times New Roman" w:cs="Times New Roman"/>
        </w:rPr>
      </w:pPr>
    </w:p>
    <w:p w:rsidR="005867F7" w:rsidRPr="0054206C" w:rsidRDefault="005867F7" w:rsidP="005867F7">
      <w:pPr>
        <w:numPr>
          <w:ilvl w:val="0"/>
          <w:numId w:val="3"/>
        </w:numPr>
        <w:rPr>
          <w:rFonts w:ascii="Times New Roman" w:hAnsi="Times New Roman" w:cs="Times New Roman"/>
        </w:rPr>
      </w:pPr>
      <w:r w:rsidRPr="0054206C">
        <w:rPr>
          <w:rFonts w:ascii="Times New Roman" w:hAnsi="Times New Roman" w:cs="Times New Roman"/>
        </w:rPr>
        <w:t xml:space="preserve">Sporttelep és sportcsarnok fenntartás, üzemeltetés megszervezése </w:t>
      </w:r>
    </w:p>
    <w:p w:rsidR="005867F7" w:rsidRPr="0054206C" w:rsidRDefault="005867F7" w:rsidP="005867F7">
      <w:pPr>
        <w:ind w:left="720"/>
        <w:rPr>
          <w:rFonts w:ascii="Times New Roman" w:hAnsi="Times New Roman" w:cs="Times New Roman"/>
        </w:rPr>
      </w:pPr>
      <w:r w:rsidRPr="0054206C">
        <w:rPr>
          <w:rFonts w:ascii="Times New Roman" w:hAnsi="Times New Roman" w:cs="Times New Roman"/>
        </w:rPr>
        <w:lastRenderedPageBreak/>
        <w:t xml:space="preserve">TELJESÜLT. </w:t>
      </w:r>
    </w:p>
    <w:p w:rsidR="005867F7" w:rsidRPr="0054206C" w:rsidRDefault="005867F7" w:rsidP="005867F7">
      <w:pPr>
        <w:ind w:left="720"/>
        <w:rPr>
          <w:rFonts w:ascii="Times New Roman" w:hAnsi="Times New Roman" w:cs="Times New Roman"/>
        </w:rPr>
      </w:pPr>
      <w:r w:rsidRPr="0054206C">
        <w:rPr>
          <w:rFonts w:ascii="Times New Roman" w:hAnsi="Times New Roman" w:cs="Times New Roman"/>
        </w:rPr>
        <w:t xml:space="preserve">A sportlétesítményeink zavartalanul üzemelnek, folyamatos kihasználtság mellett. A sportcsarnokban hétköznapokon 8:00 és 16:00 óra között az általános iskola tanulói mozognak, délután és hétvégén pedig az egyesületek és baráti közösségek veszik át a terepet. Ősztől a régi tornaterem időbeosztása is a mi feladatunk között szerepel. </w:t>
      </w:r>
      <w:r w:rsidRPr="0054206C">
        <w:rPr>
          <w:rFonts w:ascii="Times New Roman" w:hAnsi="Times New Roman" w:cs="Times New Roman"/>
        </w:rPr>
        <w:br/>
        <w:t>A több sporthelyszín folyamatos hétvégi eseményei állandó feladatot adnak, hiszen a rendezvényekre való felkészülés, az események meghirdetése, a lakosság, szurkolók tájékoztatása jelentős energiákat leköt. Itt is akad még tennivaló a feladatok pontos meghatározásában és a folyamatok kidolgozásában.</w:t>
      </w:r>
    </w:p>
    <w:p w:rsidR="005867F7" w:rsidRPr="0054206C" w:rsidRDefault="005867F7" w:rsidP="005867F7">
      <w:pPr>
        <w:ind w:left="720"/>
        <w:rPr>
          <w:rFonts w:ascii="Times New Roman" w:hAnsi="Times New Roman" w:cs="Times New Roman"/>
        </w:rPr>
      </w:pPr>
    </w:p>
    <w:p w:rsidR="005867F7" w:rsidRPr="0054206C" w:rsidRDefault="005867F7" w:rsidP="005867F7">
      <w:pPr>
        <w:numPr>
          <w:ilvl w:val="0"/>
          <w:numId w:val="3"/>
        </w:numPr>
        <w:rPr>
          <w:rFonts w:ascii="Times New Roman" w:hAnsi="Times New Roman" w:cs="Times New Roman"/>
        </w:rPr>
      </w:pPr>
      <w:r w:rsidRPr="0054206C">
        <w:rPr>
          <w:rFonts w:ascii="Times New Roman" w:hAnsi="Times New Roman" w:cs="Times New Roman"/>
        </w:rPr>
        <w:t>Bevételi lehetőségek megragadása</w:t>
      </w:r>
    </w:p>
    <w:p w:rsidR="005867F7" w:rsidRPr="0054206C" w:rsidRDefault="005867F7" w:rsidP="005867F7">
      <w:pPr>
        <w:ind w:left="720"/>
        <w:rPr>
          <w:rFonts w:ascii="Times New Roman" w:hAnsi="Times New Roman" w:cs="Times New Roman"/>
        </w:rPr>
      </w:pPr>
      <w:r w:rsidRPr="0054206C">
        <w:rPr>
          <w:rFonts w:ascii="Times New Roman" w:hAnsi="Times New Roman" w:cs="Times New Roman"/>
        </w:rPr>
        <w:t>TELJESÜLT.</w:t>
      </w:r>
    </w:p>
    <w:p w:rsidR="005867F7" w:rsidRPr="0054206C" w:rsidRDefault="005867F7" w:rsidP="005867F7">
      <w:pPr>
        <w:ind w:left="720"/>
        <w:rPr>
          <w:rFonts w:ascii="Times New Roman" w:hAnsi="Times New Roman" w:cs="Times New Roman"/>
        </w:rPr>
      </w:pPr>
      <w:r w:rsidRPr="0054206C">
        <w:rPr>
          <w:rFonts w:ascii="Times New Roman" w:hAnsi="Times New Roman" w:cs="Times New Roman"/>
        </w:rPr>
        <w:t>A valós saját bevételeink minden soron jobban alakultak, mint a jóváhagyott pénzügyi tervünk szerinti összegek. Mindez ugyan felülteljesítést jelent, de ebben a vonatkozásban is igaz, hogy ha még több időt tudtunk volna ezzel foglalkozni, még ennél is szebb eredményt lehetett volna elérni. (Szponzorok bevonása, hirdetési felületek kiadása, bérbeadás reklámozása</w:t>
      </w:r>
      <w:proofErr w:type="gramStart"/>
      <w:r w:rsidRPr="0054206C">
        <w:rPr>
          <w:rFonts w:ascii="Times New Roman" w:hAnsi="Times New Roman" w:cs="Times New Roman"/>
        </w:rPr>
        <w:t>, …stb.</w:t>
      </w:r>
      <w:proofErr w:type="gramEnd"/>
      <w:r w:rsidRPr="0054206C">
        <w:rPr>
          <w:rFonts w:ascii="Times New Roman" w:hAnsi="Times New Roman" w:cs="Times New Roman"/>
        </w:rPr>
        <w:t>)</w:t>
      </w:r>
    </w:p>
    <w:p w:rsidR="005867F7" w:rsidRPr="0054206C" w:rsidRDefault="005867F7" w:rsidP="005867F7">
      <w:pPr>
        <w:rPr>
          <w:rFonts w:ascii="Times New Roman" w:hAnsi="Times New Roman" w:cs="Times New Roman"/>
        </w:rPr>
      </w:pPr>
    </w:p>
    <w:p w:rsidR="005867F7" w:rsidRPr="0054206C" w:rsidRDefault="005867F7" w:rsidP="005867F7">
      <w:pPr>
        <w:numPr>
          <w:ilvl w:val="0"/>
          <w:numId w:val="3"/>
        </w:numPr>
        <w:rPr>
          <w:rFonts w:ascii="Times New Roman" w:hAnsi="Times New Roman" w:cs="Times New Roman"/>
        </w:rPr>
      </w:pPr>
      <w:r w:rsidRPr="0054206C">
        <w:rPr>
          <w:rFonts w:ascii="Times New Roman" w:hAnsi="Times New Roman" w:cs="Times New Roman"/>
        </w:rPr>
        <w:t xml:space="preserve">A sportegyesületekkel és az önkormányzattal való megfelelő együttműködés folyamatainak, részleteinek kidolgozása </w:t>
      </w:r>
    </w:p>
    <w:p w:rsidR="005867F7" w:rsidRPr="0054206C" w:rsidRDefault="005867F7" w:rsidP="005867F7">
      <w:pPr>
        <w:ind w:left="720"/>
        <w:rPr>
          <w:rFonts w:ascii="Times New Roman" w:hAnsi="Times New Roman" w:cs="Times New Roman"/>
        </w:rPr>
      </w:pPr>
      <w:r w:rsidRPr="0054206C">
        <w:rPr>
          <w:rFonts w:ascii="Times New Roman" w:hAnsi="Times New Roman" w:cs="Times New Roman"/>
        </w:rPr>
        <w:t>TELJESÜLT (RÉSZBEN).</w:t>
      </w:r>
    </w:p>
    <w:p w:rsidR="005867F7" w:rsidRPr="0054206C" w:rsidRDefault="005867F7" w:rsidP="005867F7">
      <w:pPr>
        <w:ind w:left="720"/>
        <w:rPr>
          <w:rFonts w:ascii="Times New Roman" w:hAnsi="Times New Roman" w:cs="Times New Roman"/>
        </w:rPr>
      </w:pPr>
      <w:r w:rsidRPr="0054206C">
        <w:rPr>
          <w:rFonts w:ascii="Times New Roman" w:hAnsi="Times New Roman" w:cs="Times New Roman"/>
        </w:rPr>
        <w:t xml:space="preserve">Az önkormányzattal megkötésre került a közszolgáltatási keretszerződés, melyben három fő feladatkört elkülönítve kaptunk feladatokat: </w:t>
      </w:r>
    </w:p>
    <w:p w:rsidR="005867F7" w:rsidRPr="0054206C" w:rsidRDefault="005867F7" w:rsidP="005867F7">
      <w:pPr>
        <w:ind w:left="360" w:firstLine="708"/>
        <w:rPr>
          <w:rFonts w:ascii="Times New Roman" w:hAnsi="Times New Roman" w:cs="Times New Roman"/>
        </w:rPr>
      </w:pPr>
      <w:r w:rsidRPr="0054206C">
        <w:rPr>
          <w:rFonts w:ascii="Times New Roman" w:hAnsi="Times New Roman" w:cs="Times New Roman"/>
        </w:rPr>
        <w:t>1. Sportszakmai feladatok (</w:t>
      </w:r>
      <w:proofErr w:type="gramStart"/>
      <w:r w:rsidRPr="0054206C">
        <w:rPr>
          <w:rFonts w:ascii="Times New Roman" w:hAnsi="Times New Roman" w:cs="Times New Roman"/>
        </w:rPr>
        <w:t>iroda működtetés</w:t>
      </w:r>
      <w:proofErr w:type="gramEnd"/>
      <w:r w:rsidRPr="0054206C">
        <w:rPr>
          <w:rFonts w:ascii="Times New Roman" w:hAnsi="Times New Roman" w:cs="Times New Roman"/>
        </w:rPr>
        <w:t xml:space="preserve">, szervezés) </w:t>
      </w:r>
    </w:p>
    <w:p w:rsidR="005867F7" w:rsidRPr="0054206C" w:rsidRDefault="005867F7" w:rsidP="005867F7">
      <w:pPr>
        <w:ind w:left="360" w:firstLine="708"/>
        <w:rPr>
          <w:rFonts w:ascii="Times New Roman" w:hAnsi="Times New Roman" w:cs="Times New Roman"/>
        </w:rPr>
      </w:pPr>
      <w:r w:rsidRPr="0054206C">
        <w:rPr>
          <w:rFonts w:ascii="Times New Roman" w:hAnsi="Times New Roman" w:cs="Times New Roman"/>
        </w:rPr>
        <w:t xml:space="preserve">2. Utánpótlás nevelés labdarúgás és kézilabda sportágban. </w:t>
      </w:r>
    </w:p>
    <w:p w:rsidR="005867F7" w:rsidRPr="0054206C" w:rsidRDefault="005867F7" w:rsidP="005867F7">
      <w:pPr>
        <w:ind w:left="360" w:firstLine="708"/>
        <w:rPr>
          <w:rFonts w:ascii="Times New Roman" w:hAnsi="Times New Roman" w:cs="Times New Roman"/>
        </w:rPr>
      </w:pPr>
      <w:r w:rsidRPr="0054206C">
        <w:rPr>
          <w:rFonts w:ascii="Times New Roman" w:hAnsi="Times New Roman" w:cs="Times New Roman"/>
        </w:rPr>
        <w:t>3. Létesítmények üzemeltetési feladatai</w:t>
      </w:r>
    </w:p>
    <w:p w:rsidR="005867F7" w:rsidRPr="0054206C" w:rsidRDefault="005867F7" w:rsidP="005867F7">
      <w:pPr>
        <w:ind w:left="709"/>
        <w:rPr>
          <w:rFonts w:ascii="Times New Roman" w:hAnsi="Times New Roman" w:cs="Times New Roman"/>
        </w:rPr>
      </w:pPr>
      <w:r w:rsidRPr="0054206C">
        <w:rPr>
          <w:rFonts w:ascii="Times New Roman" w:hAnsi="Times New Roman" w:cs="Times New Roman"/>
        </w:rPr>
        <w:t>A sportegyesületekkel kialakult egy jó együttműködés, egy folyamatos kommunikáció, ami egyelőre csak a két fő sportágra szorítkozik és nincs írásban rögzítve. Ezeket a szálakat szorosabbra szeretnénk fűzni, illetve a többi egyesülettel is gyakoribb párbeszédet kívánunk kialakítani, valamint szeretnénk nyitni a baráti közösségek, illetve a település lakossága irányában is.</w:t>
      </w:r>
    </w:p>
    <w:p w:rsidR="005867F7" w:rsidRPr="0054206C" w:rsidRDefault="005867F7" w:rsidP="005867F7">
      <w:pPr>
        <w:ind w:firstLine="426"/>
        <w:rPr>
          <w:rFonts w:ascii="Times New Roman" w:hAnsi="Times New Roman" w:cs="Times New Roman"/>
        </w:rPr>
      </w:pPr>
    </w:p>
    <w:p w:rsidR="005867F7" w:rsidRPr="0054206C" w:rsidRDefault="005867F7" w:rsidP="005867F7">
      <w:pPr>
        <w:ind w:firstLine="426"/>
        <w:rPr>
          <w:rFonts w:ascii="Times New Roman" w:hAnsi="Times New Roman" w:cs="Times New Roman"/>
        </w:rPr>
      </w:pPr>
      <w:r w:rsidRPr="0054206C">
        <w:rPr>
          <w:rFonts w:ascii="Times New Roman" w:hAnsi="Times New Roman" w:cs="Times New Roman"/>
          <w:b/>
        </w:rPr>
        <w:t>Valamennyi célkitűzéseinket sikerült megvalósítani</w:t>
      </w:r>
      <w:r w:rsidRPr="0054206C">
        <w:rPr>
          <w:rFonts w:ascii="Times New Roman" w:hAnsi="Times New Roman" w:cs="Times New Roman"/>
        </w:rPr>
        <w:t xml:space="preserve">, így nem csak mozgalmas, hanem </w:t>
      </w:r>
      <w:r w:rsidRPr="0054206C">
        <w:rPr>
          <w:rFonts w:ascii="Times New Roman" w:hAnsi="Times New Roman" w:cs="Times New Roman"/>
          <w:b/>
        </w:rPr>
        <w:t>eredményes 2016-os esztendőt tudhatunk magunk mögött</w:t>
      </w:r>
      <w:r w:rsidRPr="0054206C">
        <w:rPr>
          <w:rFonts w:ascii="Times New Roman" w:hAnsi="Times New Roman" w:cs="Times New Roman"/>
        </w:rPr>
        <w:t>.</w:t>
      </w:r>
    </w:p>
    <w:p w:rsidR="005867F7" w:rsidRPr="0054206C" w:rsidRDefault="005867F7" w:rsidP="005867F7">
      <w:pPr>
        <w:rPr>
          <w:rFonts w:ascii="Times New Roman" w:hAnsi="Times New Roman" w:cs="Times New Roman"/>
        </w:rPr>
      </w:pPr>
    </w:p>
    <w:p w:rsidR="005867F7" w:rsidRPr="0054206C" w:rsidRDefault="005867F7" w:rsidP="005867F7">
      <w:pPr>
        <w:rPr>
          <w:rFonts w:ascii="Times New Roman" w:hAnsi="Times New Roman" w:cs="Times New Roman"/>
        </w:rPr>
      </w:pPr>
    </w:p>
    <w:p w:rsidR="005867F7" w:rsidRPr="0054206C" w:rsidRDefault="005867F7" w:rsidP="005867F7">
      <w:pPr>
        <w:ind w:firstLine="426"/>
        <w:rPr>
          <w:rFonts w:ascii="Times New Roman" w:hAnsi="Times New Roman" w:cs="Times New Roman"/>
        </w:rPr>
      </w:pPr>
      <w:r w:rsidRPr="0054206C">
        <w:rPr>
          <w:rFonts w:ascii="Times New Roman" w:hAnsi="Times New Roman" w:cs="Times New Roman"/>
        </w:rPr>
        <w:t xml:space="preserve">A beruházásaink híre hamar elterjedt, nagyon sokan kibérelték a helyszíneinket (főleg a téli időszakban) vagy érkeztek hozzánk tanulmányútra azok, akik még csak most vágnak bele hasonló fejlesztésekbe és irigykedve tekintették meg a mi helyszíneinket. </w:t>
      </w:r>
    </w:p>
    <w:p w:rsidR="005867F7" w:rsidRPr="0054206C" w:rsidRDefault="005867F7" w:rsidP="005867F7">
      <w:pPr>
        <w:ind w:firstLine="426"/>
        <w:rPr>
          <w:rFonts w:ascii="Times New Roman" w:hAnsi="Times New Roman" w:cs="Times New Roman"/>
        </w:rPr>
      </w:pPr>
    </w:p>
    <w:p w:rsidR="005867F7" w:rsidRPr="0054206C" w:rsidRDefault="005867F7" w:rsidP="005867F7">
      <w:pPr>
        <w:ind w:firstLine="426"/>
        <w:rPr>
          <w:rFonts w:ascii="Times New Roman" w:hAnsi="Times New Roman" w:cs="Times New Roman"/>
        </w:rPr>
      </w:pPr>
    </w:p>
    <w:p w:rsidR="005867F7" w:rsidRPr="0054206C" w:rsidRDefault="005867F7" w:rsidP="005867F7">
      <w:pPr>
        <w:ind w:firstLine="426"/>
        <w:rPr>
          <w:rFonts w:ascii="Times New Roman" w:hAnsi="Times New Roman" w:cs="Times New Roman"/>
        </w:rPr>
      </w:pPr>
      <w:r w:rsidRPr="0054206C">
        <w:rPr>
          <w:rFonts w:ascii="Times New Roman" w:hAnsi="Times New Roman" w:cs="Times New Roman"/>
        </w:rPr>
        <w:t xml:space="preserve">Létesítményeink megvalósításával azonban új feladatokat is generáltunk. </w:t>
      </w:r>
    </w:p>
    <w:p w:rsidR="005867F7" w:rsidRPr="0054206C" w:rsidRDefault="005867F7" w:rsidP="005867F7">
      <w:pPr>
        <w:ind w:firstLine="426"/>
        <w:rPr>
          <w:rFonts w:ascii="Times New Roman" w:hAnsi="Times New Roman" w:cs="Times New Roman"/>
        </w:rPr>
      </w:pPr>
      <w:r w:rsidRPr="0054206C">
        <w:rPr>
          <w:rFonts w:ascii="Times New Roman" w:hAnsi="Times New Roman" w:cs="Times New Roman"/>
        </w:rPr>
        <w:t>A folyamatos használat rengeteg feladatot is generál. Ezeket a létesítményeket felügyelni kell, ápolni kell, tisztán kell tartani, a házirendet be kell tartatni, fejleszteni kell, ami nem megy automatikusan, hanem komoly energiákat kell rá áldozni. Az eddigi tapasztalatok alapján talán joggal bizakodom abban, hogy közösen ez is sikerülni fog.</w:t>
      </w:r>
    </w:p>
    <w:p w:rsidR="005867F7" w:rsidRPr="0054206C" w:rsidRDefault="005867F7" w:rsidP="005867F7">
      <w:pPr>
        <w:pStyle w:val="Cm"/>
        <w:rPr>
          <w:rFonts w:ascii="Times New Roman" w:hAnsi="Times New Roman"/>
        </w:rPr>
      </w:pPr>
      <w:r w:rsidRPr="0054206C">
        <w:rPr>
          <w:rFonts w:ascii="Times New Roman" w:hAnsi="Times New Roman"/>
        </w:rPr>
        <w:br w:type="page"/>
      </w:r>
      <w:bookmarkStart w:id="2" w:name="_Toc479857373"/>
      <w:r w:rsidRPr="0054206C">
        <w:rPr>
          <w:rFonts w:ascii="Times New Roman" w:hAnsi="Times New Roman"/>
        </w:rPr>
        <w:lastRenderedPageBreak/>
        <w:t>TEVÉKENYSÉGI BESZÁMOLÓ</w:t>
      </w:r>
      <w:bookmarkEnd w:id="2"/>
    </w:p>
    <w:p w:rsidR="005867F7" w:rsidRPr="0054206C" w:rsidRDefault="005867F7" w:rsidP="005867F7">
      <w:pPr>
        <w:ind w:firstLine="426"/>
        <w:rPr>
          <w:rFonts w:ascii="Times New Roman" w:hAnsi="Times New Roman" w:cs="Times New Roman"/>
        </w:rPr>
      </w:pPr>
    </w:p>
    <w:p w:rsidR="005867F7" w:rsidRPr="0054206C" w:rsidRDefault="005867F7" w:rsidP="005867F7">
      <w:pPr>
        <w:ind w:firstLine="426"/>
        <w:rPr>
          <w:rFonts w:ascii="Times New Roman" w:hAnsi="Times New Roman" w:cs="Times New Roman"/>
        </w:rPr>
      </w:pPr>
      <w:r w:rsidRPr="0054206C">
        <w:rPr>
          <w:rFonts w:ascii="Times New Roman" w:hAnsi="Times New Roman" w:cs="Times New Roman"/>
        </w:rPr>
        <w:t>A 2016-os évben elvégzett feladatok közül a leglényegesebb, legfajsúlyosabbakat igyekeztem kiemelni. Az év fő feladata a beruházások levezénylése volt, ezek végeztével pedig az átadó ünnepségek megszervezése, majd a működtetés szükséges körülményeinek létrehozása. Mindezek mellett az utánpótlásban vállalt szerepünket is elláttuk.  Alább a tevékenységeinket címszavakban foglaltam össze a közszolgáltatási keretszerződés felosztási szerinti bontásban</w:t>
      </w:r>
    </w:p>
    <w:p w:rsidR="005867F7" w:rsidRPr="0054206C" w:rsidRDefault="005867F7" w:rsidP="005867F7">
      <w:pPr>
        <w:ind w:firstLine="426"/>
        <w:rPr>
          <w:rFonts w:ascii="Times New Roman" w:hAnsi="Times New Roman" w:cs="Times New Roman"/>
        </w:rPr>
      </w:pPr>
    </w:p>
    <w:p w:rsidR="005867F7" w:rsidRPr="0054206C" w:rsidRDefault="005867F7" w:rsidP="005867F7">
      <w:pPr>
        <w:rPr>
          <w:rFonts w:ascii="Times New Roman" w:hAnsi="Times New Roman" w:cs="Times New Roman"/>
          <w:u w:val="single"/>
        </w:rPr>
      </w:pPr>
      <w:r w:rsidRPr="0054206C">
        <w:rPr>
          <w:rFonts w:ascii="Times New Roman" w:hAnsi="Times New Roman" w:cs="Times New Roman"/>
          <w:u w:val="single"/>
        </w:rPr>
        <w:t xml:space="preserve">SPORTSZAKMAI, SPORTREFERENSI FELADATOK (BERUHÁZÁSOK </w:t>
      </w:r>
      <w:proofErr w:type="gramStart"/>
      <w:r w:rsidRPr="0054206C">
        <w:rPr>
          <w:rFonts w:ascii="Times New Roman" w:hAnsi="Times New Roman" w:cs="Times New Roman"/>
          <w:u w:val="single"/>
        </w:rPr>
        <w:t>ÉS</w:t>
      </w:r>
      <w:proofErr w:type="gramEnd"/>
      <w:r w:rsidRPr="0054206C">
        <w:rPr>
          <w:rFonts w:ascii="Times New Roman" w:hAnsi="Times New Roman" w:cs="Times New Roman"/>
          <w:u w:val="single"/>
        </w:rPr>
        <w:t xml:space="preserve"> ADMINISZTRÁCIÓ):</w:t>
      </w:r>
    </w:p>
    <w:p w:rsidR="005867F7" w:rsidRPr="0054206C" w:rsidRDefault="005867F7" w:rsidP="005867F7">
      <w:pPr>
        <w:numPr>
          <w:ilvl w:val="0"/>
          <w:numId w:val="2"/>
        </w:numPr>
        <w:jc w:val="left"/>
        <w:rPr>
          <w:rFonts w:ascii="Times New Roman" w:hAnsi="Times New Roman" w:cs="Times New Roman"/>
        </w:rPr>
      </w:pPr>
      <w:r w:rsidRPr="0054206C">
        <w:rPr>
          <w:rFonts w:ascii="Times New Roman" w:hAnsi="Times New Roman" w:cs="Times New Roman"/>
        </w:rPr>
        <w:t xml:space="preserve">Rendszeres részvétel a KT üléseken, előterjesztések elkészítése (üzleti terv, beszámolók) </w:t>
      </w:r>
    </w:p>
    <w:p w:rsidR="005867F7" w:rsidRPr="0054206C" w:rsidRDefault="005867F7" w:rsidP="005867F7">
      <w:pPr>
        <w:numPr>
          <w:ilvl w:val="0"/>
          <w:numId w:val="2"/>
        </w:numPr>
        <w:jc w:val="left"/>
        <w:rPr>
          <w:rFonts w:ascii="Times New Roman" w:hAnsi="Times New Roman" w:cs="Times New Roman"/>
        </w:rPr>
      </w:pPr>
      <w:r w:rsidRPr="0054206C">
        <w:rPr>
          <w:rFonts w:ascii="Times New Roman" w:hAnsi="Times New Roman" w:cs="Times New Roman"/>
        </w:rPr>
        <w:t xml:space="preserve"> (szerződések, számlák, folyamatok)</w:t>
      </w:r>
    </w:p>
    <w:p w:rsidR="005867F7" w:rsidRPr="0054206C" w:rsidRDefault="005867F7" w:rsidP="005867F7">
      <w:pPr>
        <w:numPr>
          <w:ilvl w:val="0"/>
          <w:numId w:val="2"/>
        </w:numPr>
        <w:rPr>
          <w:rFonts w:ascii="Times New Roman" w:hAnsi="Times New Roman" w:cs="Times New Roman"/>
        </w:rPr>
      </w:pPr>
      <w:r w:rsidRPr="0054206C">
        <w:rPr>
          <w:rFonts w:ascii="Times New Roman" w:hAnsi="Times New Roman" w:cs="Times New Roman"/>
        </w:rPr>
        <w:t xml:space="preserve">Az elnyert pályázati keretek FELTÖLTÉSÉRE december végéig 82%-ban (21,7M/26,4M) a szerződéskötések megtörténtek. (Decemberben </w:t>
      </w:r>
      <w:proofErr w:type="gramStart"/>
      <w:r w:rsidRPr="0054206C">
        <w:rPr>
          <w:rFonts w:ascii="Times New Roman" w:hAnsi="Times New Roman" w:cs="Times New Roman"/>
        </w:rPr>
        <w:t>több, mint</w:t>
      </w:r>
      <w:proofErr w:type="gramEnd"/>
      <w:r w:rsidRPr="0054206C">
        <w:rPr>
          <w:rFonts w:ascii="Times New Roman" w:hAnsi="Times New Roman" w:cs="Times New Roman"/>
        </w:rPr>
        <w:t xml:space="preserve"> tíz céggel kellett szerződéseket kötnünk.)</w:t>
      </w:r>
    </w:p>
    <w:p w:rsidR="005867F7" w:rsidRPr="0054206C" w:rsidRDefault="005867F7" w:rsidP="005867F7">
      <w:pPr>
        <w:numPr>
          <w:ilvl w:val="0"/>
          <w:numId w:val="2"/>
        </w:numPr>
        <w:jc w:val="left"/>
        <w:rPr>
          <w:rFonts w:ascii="Times New Roman" w:hAnsi="Times New Roman" w:cs="Times New Roman"/>
        </w:rPr>
      </w:pPr>
      <w:r w:rsidRPr="0054206C">
        <w:rPr>
          <w:rFonts w:ascii="Times New Roman" w:hAnsi="Times New Roman" w:cs="Times New Roman"/>
        </w:rPr>
        <w:t>TAO támogatás begyűjtésében illetve közreműködés az MSK és az MKSE feltöltésében.</w:t>
      </w:r>
    </w:p>
    <w:p w:rsidR="005867F7" w:rsidRPr="0054206C" w:rsidRDefault="005867F7" w:rsidP="005867F7">
      <w:pPr>
        <w:numPr>
          <w:ilvl w:val="0"/>
          <w:numId w:val="2"/>
        </w:numPr>
        <w:rPr>
          <w:rFonts w:ascii="Times New Roman" w:hAnsi="Times New Roman" w:cs="Times New Roman"/>
        </w:rPr>
      </w:pPr>
      <w:r w:rsidRPr="0054206C">
        <w:rPr>
          <w:rFonts w:ascii="Times New Roman" w:hAnsi="Times New Roman" w:cs="Times New Roman"/>
        </w:rPr>
        <w:t>Sajtótájékoztatót szerveztünk a Sportközpont megnyitója előtt egy nappal.</w:t>
      </w:r>
    </w:p>
    <w:p w:rsidR="005867F7" w:rsidRPr="0054206C" w:rsidRDefault="005867F7" w:rsidP="005867F7">
      <w:pPr>
        <w:numPr>
          <w:ilvl w:val="0"/>
          <w:numId w:val="2"/>
        </w:numPr>
        <w:rPr>
          <w:rFonts w:ascii="Times New Roman" w:hAnsi="Times New Roman" w:cs="Times New Roman"/>
        </w:rPr>
      </w:pPr>
      <w:r w:rsidRPr="0054206C">
        <w:rPr>
          <w:rFonts w:ascii="Times New Roman" w:hAnsi="Times New Roman" w:cs="Times New Roman"/>
        </w:rPr>
        <w:t>A cég közhasznú státuszért folyamodott, melyet ősszel bejegyzett a cégbíróság.</w:t>
      </w:r>
    </w:p>
    <w:p w:rsidR="005867F7" w:rsidRPr="0054206C" w:rsidRDefault="005867F7" w:rsidP="005867F7">
      <w:pPr>
        <w:numPr>
          <w:ilvl w:val="0"/>
          <w:numId w:val="2"/>
        </w:numPr>
        <w:rPr>
          <w:rFonts w:ascii="Times New Roman" w:hAnsi="Times New Roman" w:cs="Times New Roman"/>
        </w:rPr>
      </w:pPr>
      <w:r w:rsidRPr="0054206C">
        <w:rPr>
          <w:rFonts w:ascii="Times New Roman" w:hAnsi="Times New Roman" w:cs="Times New Roman"/>
        </w:rPr>
        <w:t>Martonvásár Sportjáért Alapítvány újjászervezésében közreműködtünk.</w:t>
      </w:r>
    </w:p>
    <w:p w:rsidR="005867F7" w:rsidRPr="0054206C" w:rsidRDefault="005867F7" w:rsidP="005867F7">
      <w:pPr>
        <w:numPr>
          <w:ilvl w:val="0"/>
          <w:numId w:val="2"/>
        </w:numPr>
        <w:rPr>
          <w:rFonts w:ascii="Times New Roman" w:hAnsi="Times New Roman" w:cs="Times New Roman"/>
        </w:rPr>
      </w:pPr>
      <w:r w:rsidRPr="0054206C">
        <w:rPr>
          <w:rFonts w:ascii="Times New Roman" w:hAnsi="Times New Roman" w:cs="Times New Roman"/>
        </w:rPr>
        <w:t>Szeptembertől a tornaterem használati szerződéseket készítettük.</w:t>
      </w:r>
    </w:p>
    <w:p w:rsidR="005867F7" w:rsidRPr="0054206C" w:rsidRDefault="005867F7" w:rsidP="005867F7">
      <w:pPr>
        <w:numPr>
          <w:ilvl w:val="0"/>
          <w:numId w:val="2"/>
        </w:numPr>
        <w:rPr>
          <w:rFonts w:ascii="Times New Roman" w:hAnsi="Times New Roman" w:cs="Times New Roman"/>
        </w:rPr>
      </w:pPr>
      <w:proofErr w:type="gramStart"/>
      <w:r w:rsidRPr="0054206C">
        <w:rPr>
          <w:rFonts w:ascii="Times New Roman" w:hAnsi="Times New Roman" w:cs="Times New Roman"/>
        </w:rPr>
        <w:t>Büfé üzemeltetésre</w:t>
      </w:r>
      <w:proofErr w:type="gramEnd"/>
      <w:r w:rsidRPr="0054206C">
        <w:rPr>
          <w:rFonts w:ascii="Times New Roman" w:hAnsi="Times New Roman" w:cs="Times New Roman"/>
        </w:rPr>
        <w:t xml:space="preserve"> tendert írtunk ki, melyet a HPM Plusz Kft nyert el.</w:t>
      </w:r>
    </w:p>
    <w:p w:rsidR="005867F7" w:rsidRPr="0054206C" w:rsidRDefault="005867F7" w:rsidP="005867F7">
      <w:pPr>
        <w:numPr>
          <w:ilvl w:val="0"/>
          <w:numId w:val="2"/>
        </w:numPr>
        <w:rPr>
          <w:rFonts w:ascii="Times New Roman" w:hAnsi="Times New Roman" w:cs="Times New Roman"/>
        </w:rPr>
      </w:pPr>
      <w:r w:rsidRPr="0054206C">
        <w:rPr>
          <w:rFonts w:ascii="Times New Roman" w:hAnsi="Times New Roman" w:cs="Times New Roman"/>
        </w:rPr>
        <w:t>Nyáron a közszolgáltatási keretszerződés megkötésre került az Önkormányzattal.</w:t>
      </w:r>
    </w:p>
    <w:p w:rsidR="005867F7" w:rsidRPr="0054206C" w:rsidRDefault="005867F7" w:rsidP="005867F7">
      <w:pPr>
        <w:numPr>
          <w:ilvl w:val="0"/>
          <w:numId w:val="2"/>
        </w:numPr>
        <w:rPr>
          <w:rFonts w:ascii="Times New Roman" w:hAnsi="Times New Roman" w:cs="Times New Roman"/>
        </w:rPr>
      </w:pPr>
      <w:r w:rsidRPr="0054206C">
        <w:rPr>
          <w:rFonts w:ascii="Times New Roman" w:hAnsi="Times New Roman" w:cs="Times New Roman"/>
        </w:rPr>
        <w:t>A sportcsarnokban létrejött új iroda berendezése, átköltözés dec. 31-ig.</w:t>
      </w:r>
    </w:p>
    <w:p w:rsidR="005867F7" w:rsidRPr="0054206C" w:rsidRDefault="005867F7" w:rsidP="005867F7">
      <w:pPr>
        <w:numPr>
          <w:ilvl w:val="0"/>
          <w:numId w:val="2"/>
        </w:numPr>
        <w:rPr>
          <w:rFonts w:ascii="Times New Roman" w:hAnsi="Times New Roman" w:cs="Times New Roman"/>
        </w:rPr>
      </w:pPr>
      <w:r w:rsidRPr="0054206C">
        <w:rPr>
          <w:rFonts w:ascii="Times New Roman" w:hAnsi="Times New Roman" w:cs="Times New Roman"/>
        </w:rPr>
        <w:t xml:space="preserve">A három alkalommal módosításra kerültek a közbeszerzéses kivitelezési szerződések. </w:t>
      </w:r>
    </w:p>
    <w:p w:rsidR="005867F7" w:rsidRPr="0054206C" w:rsidRDefault="005867F7" w:rsidP="005867F7">
      <w:pPr>
        <w:numPr>
          <w:ilvl w:val="0"/>
          <w:numId w:val="2"/>
        </w:numPr>
        <w:rPr>
          <w:rFonts w:ascii="Times New Roman" w:hAnsi="Times New Roman" w:cs="Times New Roman"/>
        </w:rPr>
      </w:pPr>
      <w:r w:rsidRPr="0054206C">
        <w:rPr>
          <w:rFonts w:ascii="Times New Roman" w:hAnsi="Times New Roman" w:cs="Times New Roman"/>
        </w:rPr>
        <w:t>Csapatépítő jelleggel „EB2016 tippversenyt” szerveztünk a hivatal és a testület körében.</w:t>
      </w:r>
    </w:p>
    <w:p w:rsidR="005867F7" w:rsidRPr="0054206C" w:rsidRDefault="005867F7" w:rsidP="005867F7">
      <w:pPr>
        <w:numPr>
          <w:ilvl w:val="0"/>
          <w:numId w:val="2"/>
        </w:numPr>
        <w:rPr>
          <w:rFonts w:ascii="Times New Roman" w:hAnsi="Times New Roman" w:cs="Times New Roman"/>
        </w:rPr>
      </w:pPr>
      <w:r w:rsidRPr="0054206C">
        <w:rPr>
          <w:rFonts w:ascii="Times New Roman" w:hAnsi="Times New Roman" w:cs="Times New Roman"/>
        </w:rPr>
        <w:t>Közös martonvásári mérkőzésnézést szerveztünk a BBKK termében egy magyar mérkőzésre.</w:t>
      </w:r>
    </w:p>
    <w:p w:rsidR="005867F7" w:rsidRPr="0054206C" w:rsidRDefault="005867F7" w:rsidP="005867F7">
      <w:pPr>
        <w:numPr>
          <w:ilvl w:val="0"/>
          <w:numId w:val="2"/>
        </w:numPr>
        <w:rPr>
          <w:rFonts w:ascii="Times New Roman" w:hAnsi="Times New Roman" w:cs="Times New Roman"/>
        </w:rPr>
      </w:pPr>
      <w:r w:rsidRPr="0054206C">
        <w:rPr>
          <w:rFonts w:ascii="Times New Roman" w:hAnsi="Times New Roman" w:cs="Times New Roman"/>
        </w:rPr>
        <w:t>A nagy beruházási pályázatból kimaradt, de szükséges elemek 2016-ban megpályázásra, majd beszerzésre kerültek (eredményjelzők, öltözőbútorok, bordásfal</w:t>
      </w:r>
      <w:proofErr w:type="gramStart"/>
      <w:r w:rsidRPr="0054206C">
        <w:rPr>
          <w:rFonts w:ascii="Times New Roman" w:hAnsi="Times New Roman" w:cs="Times New Roman"/>
        </w:rPr>
        <w:t>,…</w:t>
      </w:r>
      <w:proofErr w:type="gramEnd"/>
      <w:r w:rsidRPr="0054206C">
        <w:rPr>
          <w:rFonts w:ascii="Times New Roman" w:hAnsi="Times New Roman" w:cs="Times New Roman"/>
        </w:rPr>
        <w:t xml:space="preserve">) </w:t>
      </w:r>
    </w:p>
    <w:p w:rsidR="005867F7" w:rsidRPr="0054206C" w:rsidRDefault="005867F7" w:rsidP="005867F7">
      <w:pPr>
        <w:numPr>
          <w:ilvl w:val="0"/>
          <w:numId w:val="2"/>
        </w:numPr>
        <w:jc w:val="left"/>
        <w:rPr>
          <w:rFonts w:ascii="Times New Roman" w:hAnsi="Times New Roman" w:cs="Times New Roman"/>
        </w:rPr>
      </w:pPr>
      <w:r w:rsidRPr="0054206C">
        <w:rPr>
          <w:rFonts w:ascii="Times New Roman" w:hAnsi="Times New Roman" w:cs="Times New Roman"/>
        </w:rPr>
        <w:t xml:space="preserve">Rendszeres tájékoztatás a </w:t>
      </w:r>
      <w:proofErr w:type="spellStart"/>
      <w:r w:rsidRPr="0054206C">
        <w:rPr>
          <w:rFonts w:ascii="Times New Roman" w:hAnsi="Times New Roman" w:cs="Times New Roman"/>
        </w:rPr>
        <w:t>Facebook</w:t>
      </w:r>
      <w:proofErr w:type="spellEnd"/>
      <w:r w:rsidRPr="0054206C">
        <w:rPr>
          <w:rFonts w:ascii="Times New Roman" w:hAnsi="Times New Roman" w:cs="Times New Roman"/>
        </w:rPr>
        <w:t xml:space="preserve"> felületen (beruházások állapotáról, mérkőzésekről)</w:t>
      </w:r>
    </w:p>
    <w:p w:rsidR="005867F7" w:rsidRPr="0054206C" w:rsidRDefault="005867F7" w:rsidP="005867F7">
      <w:pPr>
        <w:numPr>
          <w:ilvl w:val="0"/>
          <w:numId w:val="2"/>
        </w:numPr>
        <w:rPr>
          <w:rFonts w:ascii="Times New Roman" w:hAnsi="Times New Roman" w:cs="Times New Roman"/>
        </w:rPr>
      </w:pPr>
      <w:r w:rsidRPr="0054206C">
        <w:rPr>
          <w:rFonts w:ascii="Times New Roman" w:hAnsi="Times New Roman" w:cs="Times New Roman"/>
        </w:rPr>
        <w:t xml:space="preserve">SPORTCSARNOK: 2016. január 7-én aláírtuk a kivitelezési szerződést a sportcsarnokra vonatkozóan, majd átadtuk a munkaterületet. </w:t>
      </w:r>
    </w:p>
    <w:p w:rsidR="005867F7" w:rsidRPr="0054206C" w:rsidRDefault="005867F7" w:rsidP="005867F7">
      <w:pPr>
        <w:numPr>
          <w:ilvl w:val="0"/>
          <w:numId w:val="2"/>
        </w:numPr>
        <w:rPr>
          <w:rFonts w:ascii="Times New Roman" w:hAnsi="Times New Roman" w:cs="Times New Roman"/>
        </w:rPr>
      </w:pPr>
      <w:r w:rsidRPr="0054206C">
        <w:rPr>
          <w:rFonts w:ascii="Times New Roman" w:hAnsi="Times New Roman" w:cs="Times New Roman"/>
        </w:rPr>
        <w:t>Január 23-án alapkőletételi eseményt szerveztünk.</w:t>
      </w:r>
    </w:p>
    <w:p w:rsidR="005867F7" w:rsidRPr="0054206C" w:rsidRDefault="005867F7" w:rsidP="005867F7">
      <w:pPr>
        <w:numPr>
          <w:ilvl w:val="0"/>
          <w:numId w:val="2"/>
        </w:numPr>
        <w:rPr>
          <w:rFonts w:ascii="Times New Roman" w:hAnsi="Times New Roman" w:cs="Times New Roman"/>
        </w:rPr>
      </w:pPr>
      <w:r w:rsidRPr="0054206C">
        <w:rPr>
          <w:rFonts w:ascii="Times New Roman" w:hAnsi="Times New Roman" w:cs="Times New Roman"/>
        </w:rPr>
        <w:t>Február elején felvonult a kivitelező és a munkaterület lehatárolásával elkezdte az építkezést.</w:t>
      </w:r>
    </w:p>
    <w:p w:rsidR="005867F7" w:rsidRPr="0054206C" w:rsidRDefault="005867F7" w:rsidP="005867F7">
      <w:pPr>
        <w:numPr>
          <w:ilvl w:val="0"/>
          <w:numId w:val="2"/>
        </w:numPr>
        <w:rPr>
          <w:rFonts w:ascii="Times New Roman" w:hAnsi="Times New Roman" w:cs="Times New Roman"/>
        </w:rPr>
      </w:pPr>
      <w:r w:rsidRPr="0054206C">
        <w:rPr>
          <w:rFonts w:ascii="Times New Roman" w:hAnsi="Times New Roman" w:cs="Times New Roman"/>
        </w:rPr>
        <w:t>Innentől kezdve heti rendszerességgel tartottunk a kivitelező és a műszaki ellenőrrel közösen kooperációkat az építési helyszíneken.</w:t>
      </w:r>
    </w:p>
    <w:p w:rsidR="005867F7" w:rsidRPr="0054206C" w:rsidRDefault="005867F7" w:rsidP="005867F7">
      <w:pPr>
        <w:numPr>
          <w:ilvl w:val="0"/>
          <w:numId w:val="2"/>
        </w:numPr>
        <w:rPr>
          <w:rFonts w:ascii="Times New Roman" w:hAnsi="Times New Roman" w:cs="Times New Roman"/>
        </w:rPr>
      </w:pPr>
      <w:r w:rsidRPr="0054206C">
        <w:rPr>
          <w:rFonts w:ascii="Times New Roman" w:hAnsi="Times New Roman" w:cs="Times New Roman"/>
        </w:rPr>
        <w:t>A polgármesteri hivatalban heti beruházási értekezletet rendszeresítettünk, hogy a haladásról tájékoztatást adhassunk és az előttünk álló feladatokat közösen meg tudjuk oldani.</w:t>
      </w:r>
    </w:p>
    <w:p w:rsidR="005867F7" w:rsidRPr="0054206C" w:rsidRDefault="005867F7" w:rsidP="005867F7">
      <w:pPr>
        <w:numPr>
          <w:ilvl w:val="0"/>
          <w:numId w:val="2"/>
        </w:numPr>
        <w:rPr>
          <w:rFonts w:ascii="Times New Roman" w:hAnsi="Times New Roman" w:cs="Times New Roman"/>
        </w:rPr>
      </w:pPr>
      <w:r w:rsidRPr="0054206C">
        <w:rPr>
          <w:rFonts w:ascii="Times New Roman" w:hAnsi="Times New Roman" w:cs="Times New Roman"/>
        </w:rPr>
        <w:t>3 építésfelügyeleti ellenőrzést is tartottak, ahol komoly hiányosságot nem tártak fel.</w:t>
      </w:r>
    </w:p>
    <w:p w:rsidR="005867F7" w:rsidRPr="0054206C" w:rsidRDefault="005867F7" w:rsidP="005867F7">
      <w:pPr>
        <w:numPr>
          <w:ilvl w:val="0"/>
          <w:numId w:val="2"/>
        </w:numPr>
        <w:rPr>
          <w:rFonts w:ascii="Times New Roman" w:hAnsi="Times New Roman" w:cs="Times New Roman"/>
        </w:rPr>
      </w:pPr>
      <w:r w:rsidRPr="0054206C">
        <w:rPr>
          <w:rFonts w:ascii="Times New Roman" w:hAnsi="Times New Roman" w:cs="Times New Roman"/>
        </w:rPr>
        <w:t>Vízvezeték kiváltásra kellett sort keríteni, mert az egyik alapgödörben egy városi vezeték futott végig. (Vízjogi létesítési engedélyt kellett kérni)</w:t>
      </w:r>
    </w:p>
    <w:p w:rsidR="005867F7" w:rsidRPr="0054206C" w:rsidRDefault="005867F7" w:rsidP="005867F7">
      <w:pPr>
        <w:numPr>
          <w:ilvl w:val="0"/>
          <w:numId w:val="2"/>
        </w:numPr>
        <w:rPr>
          <w:rFonts w:ascii="Times New Roman" w:hAnsi="Times New Roman" w:cs="Times New Roman"/>
        </w:rPr>
      </w:pPr>
      <w:r w:rsidRPr="0054206C">
        <w:rPr>
          <w:rFonts w:ascii="Times New Roman" w:hAnsi="Times New Roman" w:cs="Times New Roman"/>
        </w:rPr>
        <w:t>A Szent László utcai parkolók forgalomba helyezési eljárását intéztük.</w:t>
      </w:r>
    </w:p>
    <w:p w:rsidR="005867F7" w:rsidRPr="0054206C" w:rsidRDefault="005867F7" w:rsidP="005867F7">
      <w:pPr>
        <w:numPr>
          <w:ilvl w:val="0"/>
          <w:numId w:val="2"/>
        </w:numPr>
        <w:rPr>
          <w:rFonts w:ascii="Times New Roman" w:hAnsi="Times New Roman" w:cs="Times New Roman"/>
        </w:rPr>
      </w:pPr>
      <w:r w:rsidRPr="0054206C">
        <w:rPr>
          <w:rFonts w:ascii="Times New Roman" w:hAnsi="Times New Roman" w:cs="Times New Roman"/>
        </w:rPr>
        <w:t>A műszaki átadás-átvétel októberben megtörtént.</w:t>
      </w:r>
    </w:p>
    <w:p w:rsidR="005867F7" w:rsidRPr="0054206C" w:rsidRDefault="005867F7" w:rsidP="005867F7">
      <w:pPr>
        <w:numPr>
          <w:ilvl w:val="0"/>
          <w:numId w:val="2"/>
        </w:numPr>
        <w:rPr>
          <w:rFonts w:ascii="Times New Roman" w:hAnsi="Times New Roman" w:cs="Times New Roman"/>
        </w:rPr>
      </w:pPr>
      <w:r w:rsidRPr="0054206C">
        <w:rPr>
          <w:rFonts w:ascii="Times New Roman" w:hAnsi="Times New Roman" w:cs="Times New Roman"/>
        </w:rPr>
        <w:t>Használatba vételi engedélyezés lefolytatásra került.</w:t>
      </w:r>
    </w:p>
    <w:p w:rsidR="005867F7" w:rsidRPr="0054206C" w:rsidRDefault="005867F7" w:rsidP="005867F7">
      <w:pPr>
        <w:numPr>
          <w:ilvl w:val="0"/>
          <w:numId w:val="2"/>
        </w:numPr>
        <w:rPr>
          <w:rFonts w:ascii="Times New Roman" w:hAnsi="Times New Roman" w:cs="Times New Roman"/>
        </w:rPr>
      </w:pPr>
      <w:r w:rsidRPr="0054206C">
        <w:rPr>
          <w:rFonts w:ascii="Times New Roman" w:hAnsi="Times New Roman" w:cs="Times New Roman"/>
        </w:rPr>
        <w:t>SPORTÖLTÖZŐ:</w:t>
      </w:r>
    </w:p>
    <w:p w:rsidR="005867F7" w:rsidRPr="0054206C" w:rsidRDefault="005867F7" w:rsidP="005867F7">
      <w:pPr>
        <w:numPr>
          <w:ilvl w:val="0"/>
          <w:numId w:val="2"/>
        </w:numPr>
        <w:rPr>
          <w:rFonts w:ascii="Times New Roman" w:hAnsi="Times New Roman" w:cs="Times New Roman"/>
        </w:rPr>
      </w:pPr>
      <w:r w:rsidRPr="0054206C">
        <w:rPr>
          <w:rFonts w:ascii="Times New Roman" w:hAnsi="Times New Roman" w:cs="Times New Roman"/>
        </w:rPr>
        <w:t>A sportöltöző épület műszaki átvétele júliusban megtörtént.</w:t>
      </w:r>
    </w:p>
    <w:p w:rsidR="005867F7" w:rsidRPr="0054206C" w:rsidRDefault="005867F7" w:rsidP="005867F7">
      <w:pPr>
        <w:numPr>
          <w:ilvl w:val="0"/>
          <w:numId w:val="2"/>
        </w:numPr>
        <w:rPr>
          <w:rFonts w:ascii="Times New Roman" w:hAnsi="Times New Roman" w:cs="Times New Roman"/>
        </w:rPr>
      </w:pPr>
      <w:r w:rsidRPr="0054206C">
        <w:rPr>
          <w:rFonts w:ascii="Times New Roman" w:hAnsi="Times New Roman" w:cs="Times New Roman"/>
        </w:rPr>
        <w:t>Nekiláttunk a műfüves pályaépítés megvalósításának az MLSZ által kiválasztott céggel.</w:t>
      </w:r>
    </w:p>
    <w:p w:rsidR="005867F7" w:rsidRPr="0054206C" w:rsidRDefault="005867F7" w:rsidP="005867F7">
      <w:pPr>
        <w:numPr>
          <w:ilvl w:val="0"/>
          <w:numId w:val="2"/>
        </w:numPr>
        <w:rPr>
          <w:rFonts w:ascii="Times New Roman" w:hAnsi="Times New Roman" w:cs="Times New Roman"/>
        </w:rPr>
      </w:pPr>
      <w:r w:rsidRPr="0054206C">
        <w:rPr>
          <w:rFonts w:ascii="Times New Roman" w:hAnsi="Times New Roman" w:cs="Times New Roman"/>
        </w:rPr>
        <w:t>Az egy helyszínen két különböző beruházás összehangolása (épület és műfüves pálya műszaki részletei, időbeliség és pontos feladatlehatárolás) érdekében sok egyeztetést végeztünk az MLSZ beruházási osztályával és a kivitelezőkkel.</w:t>
      </w:r>
    </w:p>
    <w:p w:rsidR="005867F7" w:rsidRPr="0054206C" w:rsidRDefault="005867F7" w:rsidP="005867F7">
      <w:pPr>
        <w:numPr>
          <w:ilvl w:val="0"/>
          <w:numId w:val="2"/>
        </w:numPr>
        <w:rPr>
          <w:rFonts w:ascii="Times New Roman" w:hAnsi="Times New Roman" w:cs="Times New Roman"/>
        </w:rPr>
      </w:pPr>
      <w:r w:rsidRPr="0054206C">
        <w:rPr>
          <w:rFonts w:ascii="Times New Roman" w:hAnsi="Times New Roman" w:cs="Times New Roman"/>
        </w:rPr>
        <w:t>Új gáz- és villanybekötés készült az új épülethez.</w:t>
      </w:r>
    </w:p>
    <w:p w:rsidR="005867F7" w:rsidRPr="0054206C" w:rsidRDefault="005867F7" w:rsidP="005867F7">
      <w:pPr>
        <w:numPr>
          <w:ilvl w:val="0"/>
          <w:numId w:val="2"/>
        </w:numPr>
        <w:rPr>
          <w:rFonts w:ascii="Times New Roman" w:hAnsi="Times New Roman" w:cs="Times New Roman"/>
        </w:rPr>
      </w:pPr>
      <w:r w:rsidRPr="0054206C">
        <w:rPr>
          <w:rFonts w:ascii="Times New Roman" w:hAnsi="Times New Roman" w:cs="Times New Roman"/>
        </w:rPr>
        <w:t xml:space="preserve">Használatba vételi engedélyezés lefolytatásra került.  </w:t>
      </w:r>
    </w:p>
    <w:p w:rsidR="005867F7" w:rsidRPr="0054206C" w:rsidRDefault="005867F7" w:rsidP="005867F7">
      <w:pPr>
        <w:numPr>
          <w:ilvl w:val="0"/>
          <w:numId w:val="2"/>
        </w:numPr>
        <w:rPr>
          <w:rFonts w:ascii="Times New Roman" w:hAnsi="Times New Roman" w:cs="Times New Roman"/>
        </w:rPr>
      </w:pPr>
      <w:r w:rsidRPr="0054206C">
        <w:rPr>
          <w:rFonts w:ascii="Times New Roman" w:hAnsi="Times New Roman" w:cs="Times New Roman"/>
        </w:rPr>
        <w:lastRenderedPageBreak/>
        <w:t>Parkoló építés megvalósult (önkormányzati beruházásként), forgalomba helyezési eljárásban közreműködtünk.</w:t>
      </w:r>
    </w:p>
    <w:p w:rsidR="005867F7" w:rsidRPr="0054206C" w:rsidRDefault="005867F7" w:rsidP="005867F7">
      <w:pPr>
        <w:numPr>
          <w:ilvl w:val="0"/>
          <w:numId w:val="2"/>
        </w:numPr>
        <w:rPr>
          <w:rFonts w:ascii="Times New Roman" w:hAnsi="Times New Roman" w:cs="Times New Roman"/>
        </w:rPr>
      </w:pPr>
      <w:r w:rsidRPr="0054206C">
        <w:rPr>
          <w:rFonts w:ascii="Times New Roman" w:hAnsi="Times New Roman" w:cs="Times New Roman"/>
        </w:rPr>
        <w:t>Heti rendszerességgel látogattuk a kivitelezéseket és egyeztettünk az aktuális kérdésekről.</w:t>
      </w:r>
    </w:p>
    <w:p w:rsidR="005867F7" w:rsidRPr="0054206C" w:rsidRDefault="005867F7" w:rsidP="005867F7">
      <w:pPr>
        <w:numPr>
          <w:ilvl w:val="0"/>
          <w:numId w:val="2"/>
        </w:numPr>
        <w:rPr>
          <w:rFonts w:ascii="Times New Roman" w:hAnsi="Times New Roman" w:cs="Times New Roman"/>
        </w:rPr>
      </w:pPr>
      <w:r w:rsidRPr="0054206C">
        <w:rPr>
          <w:rFonts w:ascii="Times New Roman" w:hAnsi="Times New Roman" w:cs="Times New Roman"/>
        </w:rPr>
        <w:t>A sportpálya beruházásban nem érintett területeit is rendbe szedtük a hivatal dolgozóinak, valamint a fiatal labdarúgók segítségével (korlátok, kapuk, labdafogó festése, futókör rendbe hozatala)</w:t>
      </w:r>
    </w:p>
    <w:p w:rsidR="005867F7" w:rsidRPr="0054206C" w:rsidRDefault="005867F7" w:rsidP="005867F7">
      <w:pPr>
        <w:rPr>
          <w:rFonts w:ascii="Times New Roman" w:hAnsi="Times New Roman" w:cs="Times New Roman"/>
        </w:rPr>
      </w:pPr>
    </w:p>
    <w:p w:rsidR="005867F7" w:rsidRPr="0054206C" w:rsidRDefault="005867F7" w:rsidP="005867F7">
      <w:pPr>
        <w:rPr>
          <w:rFonts w:ascii="Times New Roman" w:hAnsi="Times New Roman" w:cs="Times New Roman"/>
        </w:rPr>
      </w:pPr>
    </w:p>
    <w:p w:rsidR="005867F7" w:rsidRPr="0054206C" w:rsidRDefault="005867F7" w:rsidP="005867F7">
      <w:pPr>
        <w:rPr>
          <w:rFonts w:ascii="Times New Roman" w:hAnsi="Times New Roman" w:cs="Times New Roman"/>
          <w:u w:val="single"/>
        </w:rPr>
      </w:pPr>
      <w:r w:rsidRPr="0054206C">
        <w:rPr>
          <w:rFonts w:ascii="Times New Roman" w:hAnsi="Times New Roman" w:cs="Times New Roman"/>
          <w:u w:val="single"/>
        </w:rPr>
        <w:t>UTÁNPÓTLÁS NEVELÉSI FELADATOK (PÁLYÁZATOK, VERSENYEZTETÉS):</w:t>
      </w:r>
    </w:p>
    <w:p w:rsidR="005867F7" w:rsidRPr="0054206C" w:rsidRDefault="005867F7" w:rsidP="005867F7">
      <w:pPr>
        <w:numPr>
          <w:ilvl w:val="0"/>
          <w:numId w:val="2"/>
        </w:numPr>
        <w:rPr>
          <w:rFonts w:ascii="Times New Roman" w:hAnsi="Times New Roman" w:cs="Times New Roman"/>
        </w:rPr>
      </w:pPr>
      <w:proofErr w:type="gramStart"/>
      <w:r w:rsidRPr="0054206C">
        <w:rPr>
          <w:rFonts w:ascii="Times New Roman" w:hAnsi="Times New Roman" w:cs="Times New Roman"/>
        </w:rPr>
        <w:t>2016 januárban</w:t>
      </w:r>
      <w:proofErr w:type="gramEnd"/>
      <w:r w:rsidRPr="0054206C">
        <w:rPr>
          <w:rFonts w:ascii="Times New Roman" w:hAnsi="Times New Roman" w:cs="Times New Roman"/>
        </w:rPr>
        <w:t xml:space="preserve"> elindult a kisiskolás bajnokság, ahol már szerepelt U8-as fiú kézi csapatunk.</w:t>
      </w:r>
    </w:p>
    <w:p w:rsidR="005867F7" w:rsidRPr="0054206C" w:rsidRDefault="005867F7" w:rsidP="005867F7">
      <w:pPr>
        <w:numPr>
          <w:ilvl w:val="0"/>
          <w:numId w:val="2"/>
        </w:numPr>
        <w:rPr>
          <w:rFonts w:ascii="Times New Roman" w:hAnsi="Times New Roman" w:cs="Times New Roman"/>
        </w:rPr>
      </w:pPr>
      <w:r w:rsidRPr="0054206C">
        <w:rPr>
          <w:rFonts w:ascii="Times New Roman" w:hAnsi="Times New Roman" w:cs="Times New Roman"/>
        </w:rPr>
        <w:t>2016 áprilisában újabb TAO pályázatok benyújtására került sor, amivel 2016-ben két újabb, összesen 30M projekt lebonyolítását nyertünk el. Ezen összegből valósulhatott meg az utánpótlás nevelés, valamint a nagy beruházásokhoz tartozó sok részletet már ebből raktunk hozzá. (eredményjelzők, öltöző bútorok, bordásfal</w:t>
      </w:r>
      <w:proofErr w:type="gramStart"/>
      <w:r w:rsidRPr="0054206C">
        <w:rPr>
          <w:rFonts w:ascii="Times New Roman" w:hAnsi="Times New Roman" w:cs="Times New Roman"/>
        </w:rPr>
        <w:t>,..</w:t>
      </w:r>
      <w:proofErr w:type="gramEnd"/>
      <w:r w:rsidRPr="0054206C">
        <w:rPr>
          <w:rFonts w:ascii="Times New Roman" w:hAnsi="Times New Roman" w:cs="Times New Roman"/>
        </w:rPr>
        <w:t xml:space="preserve">)  </w:t>
      </w:r>
    </w:p>
    <w:p w:rsidR="005867F7" w:rsidRPr="0054206C" w:rsidRDefault="005867F7" w:rsidP="005867F7">
      <w:pPr>
        <w:numPr>
          <w:ilvl w:val="0"/>
          <w:numId w:val="2"/>
        </w:numPr>
        <w:rPr>
          <w:rFonts w:ascii="Times New Roman" w:hAnsi="Times New Roman" w:cs="Times New Roman"/>
        </w:rPr>
      </w:pPr>
      <w:r w:rsidRPr="0054206C">
        <w:rPr>
          <w:rFonts w:ascii="Times New Roman" w:hAnsi="Times New Roman" w:cs="Times New Roman"/>
        </w:rPr>
        <w:t>Júliusban van az elszámolások leadása, ami nagyon sok papírmunkával jár. 2016-ban 4 különböző pályázat elszámolásával kellett megbirkóznunk, ebből a beruházásokra vonatkozó elszámolásokat az utófinanszírozás miatt folyamatosan, a költéssel párhuzamosan kellett benyújtanunk.</w:t>
      </w:r>
    </w:p>
    <w:p w:rsidR="005867F7" w:rsidRPr="0054206C" w:rsidRDefault="005867F7" w:rsidP="005867F7">
      <w:pPr>
        <w:numPr>
          <w:ilvl w:val="0"/>
          <w:numId w:val="2"/>
        </w:numPr>
        <w:rPr>
          <w:rFonts w:ascii="Times New Roman" w:hAnsi="Times New Roman" w:cs="Times New Roman"/>
        </w:rPr>
      </w:pPr>
      <w:r w:rsidRPr="0054206C">
        <w:rPr>
          <w:rFonts w:ascii="Times New Roman" w:hAnsi="Times New Roman" w:cs="Times New Roman"/>
        </w:rPr>
        <w:t>Negyedévenkénti előrehaladási jelentések leadásra kerültek.</w:t>
      </w:r>
    </w:p>
    <w:p w:rsidR="005867F7" w:rsidRPr="0054206C" w:rsidRDefault="005867F7" w:rsidP="005867F7">
      <w:pPr>
        <w:numPr>
          <w:ilvl w:val="0"/>
          <w:numId w:val="2"/>
        </w:numPr>
        <w:jc w:val="left"/>
        <w:rPr>
          <w:rFonts w:ascii="Times New Roman" w:hAnsi="Times New Roman" w:cs="Times New Roman"/>
        </w:rPr>
      </w:pPr>
      <w:r w:rsidRPr="0054206C">
        <w:rPr>
          <w:rFonts w:ascii="Times New Roman" w:hAnsi="Times New Roman" w:cs="Times New Roman"/>
        </w:rPr>
        <w:t>Megszervezésre került az új 7-8-9 éves korosztálynak a szivacskézilabda edzés, szeptembertől 40 gyermek fő részvételével, két új edző bevonásával tartjuk az edzéseket.</w:t>
      </w:r>
    </w:p>
    <w:p w:rsidR="005867F7" w:rsidRPr="0054206C" w:rsidRDefault="005867F7" w:rsidP="005867F7">
      <w:pPr>
        <w:numPr>
          <w:ilvl w:val="0"/>
          <w:numId w:val="2"/>
        </w:numPr>
        <w:jc w:val="left"/>
        <w:rPr>
          <w:rFonts w:ascii="Times New Roman" w:hAnsi="Times New Roman" w:cs="Times New Roman"/>
        </w:rPr>
      </w:pPr>
      <w:r w:rsidRPr="0054206C">
        <w:rPr>
          <w:rFonts w:ascii="Times New Roman" w:hAnsi="Times New Roman" w:cs="Times New Roman"/>
        </w:rPr>
        <w:t>Mezek, melegítők, labdák, kapuk beszerzése történt meg.</w:t>
      </w:r>
    </w:p>
    <w:p w:rsidR="005867F7" w:rsidRPr="0054206C" w:rsidRDefault="005867F7" w:rsidP="005867F7">
      <w:pPr>
        <w:numPr>
          <w:ilvl w:val="0"/>
          <w:numId w:val="2"/>
        </w:numPr>
        <w:jc w:val="left"/>
        <w:rPr>
          <w:rFonts w:ascii="Times New Roman" w:hAnsi="Times New Roman" w:cs="Times New Roman"/>
        </w:rPr>
      </w:pPr>
      <w:r w:rsidRPr="0054206C">
        <w:rPr>
          <w:rFonts w:ascii="Times New Roman" w:hAnsi="Times New Roman" w:cs="Times New Roman"/>
        </w:rPr>
        <w:t>Átigazolások ügyintézése, új igazolások készítése, nevezések intézése</w:t>
      </w:r>
    </w:p>
    <w:p w:rsidR="005867F7" w:rsidRPr="0054206C" w:rsidRDefault="005867F7" w:rsidP="005867F7">
      <w:pPr>
        <w:numPr>
          <w:ilvl w:val="0"/>
          <w:numId w:val="2"/>
        </w:numPr>
        <w:jc w:val="left"/>
        <w:rPr>
          <w:rFonts w:ascii="Times New Roman" w:hAnsi="Times New Roman" w:cs="Times New Roman"/>
        </w:rPr>
      </w:pPr>
      <w:r w:rsidRPr="0054206C">
        <w:rPr>
          <w:rFonts w:ascii="Times New Roman" w:hAnsi="Times New Roman" w:cs="Times New Roman"/>
        </w:rPr>
        <w:t>sportorvosi vizsgálat megszervezése</w:t>
      </w:r>
    </w:p>
    <w:p w:rsidR="005867F7" w:rsidRPr="0054206C" w:rsidRDefault="005867F7" w:rsidP="005867F7">
      <w:pPr>
        <w:numPr>
          <w:ilvl w:val="0"/>
          <w:numId w:val="2"/>
        </w:numPr>
        <w:jc w:val="left"/>
        <w:rPr>
          <w:rFonts w:ascii="Times New Roman" w:hAnsi="Times New Roman" w:cs="Times New Roman"/>
        </w:rPr>
      </w:pPr>
      <w:r w:rsidRPr="0054206C">
        <w:rPr>
          <w:rFonts w:ascii="Times New Roman" w:hAnsi="Times New Roman" w:cs="Times New Roman"/>
        </w:rPr>
        <w:t>Nyáron szivacskézilabda tábort bonyolítottunk le, 30 gyermek részvételével.</w:t>
      </w:r>
    </w:p>
    <w:p w:rsidR="005867F7" w:rsidRPr="0054206C" w:rsidRDefault="005867F7" w:rsidP="005867F7">
      <w:pPr>
        <w:numPr>
          <w:ilvl w:val="0"/>
          <w:numId w:val="2"/>
        </w:numPr>
        <w:jc w:val="left"/>
        <w:rPr>
          <w:rFonts w:ascii="Times New Roman" w:hAnsi="Times New Roman" w:cs="Times New Roman"/>
        </w:rPr>
      </w:pPr>
      <w:r w:rsidRPr="0054206C">
        <w:rPr>
          <w:rFonts w:ascii="Times New Roman" w:hAnsi="Times New Roman" w:cs="Times New Roman"/>
        </w:rPr>
        <w:t xml:space="preserve">Labdarúgás terén két NB </w:t>
      </w:r>
      <w:proofErr w:type="spellStart"/>
      <w:r w:rsidRPr="0054206C">
        <w:rPr>
          <w:rFonts w:ascii="Times New Roman" w:hAnsi="Times New Roman" w:cs="Times New Roman"/>
        </w:rPr>
        <w:t>III-as</w:t>
      </w:r>
      <w:proofErr w:type="spellEnd"/>
      <w:r w:rsidRPr="0054206C">
        <w:rPr>
          <w:rFonts w:ascii="Times New Roman" w:hAnsi="Times New Roman" w:cs="Times New Roman"/>
        </w:rPr>
        <w:t xml:space="preserve"> csapatot neveztünk U17 és U19 korosztályban. </w:t>
      </w:r>
    </w:p>
    <w:p w:rsidR="005867F7" w:rsidRPr="0054206C" w:rsidRDefault="005867F7" w:rsidP="005867F7">
      <w:pPr>
        <w:numPr>
          <w:ilvl w:val="0"/>
          <w:numId w:val="2"/>
        </w:numPr>
        <w:jc w:val="left"/>
        <w:rPr>
          <w:rFonts w:ascii="Times New Roman" w:hAnsi="Times New Roman" w:cs="Times New Roman"/>
        </w:rPr>
      </w:pPr>
      <w:r w:rsidRPr="0054206C">
        <w:rPr>
          <w:rFonts w:ascii="Times New Roman" w:hAnsi="Times New Roman" w:cs="Times New Roman"/>
        </w:rPr>
        <w:t>Ősszel részt vettünk az Üstökös kupán mind a fiú és a lány U9-es kézi csapattal.</w:t>
      </w:r>
    </w:p>
    <w:p w:rsidR="005867F7" w:rsidRPr="0054206C" w:rsidRDefault="005867F7" w:rsidP="005867F7">
      <w:pPr>
        <w:numPr>
          <w:ilvl w:val="0"/>
          <w:numId w:val="2"/>
        </w:numPr>
        <w:jc w:val="left"/>
        <w:rPr>
          <w:rFonts w:ascii="Times New Roman" w:hAnsi="Times New Roman" w:cs="Times New Roman"/>
        </w:rPr>
      </w:pPr>
      <w:r w:rsidRPr="0054206C">
        <w:rPr>
          <w:rFonts w:ascii="Times New Roman" w:hAnsi="Times New Roman" w:cs="Times New Roman"/>
        </w:rPr>
        <w:t>Hazai rendezési kupák lebonyolítása (foci: Bozsik tornák, kézi: húsvét kupa)</w:t>
      </w:r>
    </w:p>
    <w:p w:rsidR="005867F7" w:rsidRPr="0054206C" w:rsidRDefault="005867F7" w:rsidP="005867F7">
      <w:pPr>
        <w:rPr>
          <w:rFonts w:ascii="Times New Roman" w:hAnsi="Times New Roman" w:cs="Times New Roman"/>
        </w:rPr>
      </w:pPr>
    </w:p>
    <w:p w:rsidR="005867F7" w:rsidRPr="0054206C" w:rsidRDefault="005867F7" w:rsidP="005867F7">
      <w:pPr>
        <w:rPr>
          <w:rFonts w:ascii="Times New Roman" w:hAnsi="Times New Roman" w:cs="Times New Roman"/>
          <w:u w:val="single"/>
        </w:rPr>
      </w:pPr>
      <w:r w:rsidRPr="0054206C">
        <w:rPr>
          <w:rFonts w:ascii="Times New Roman" w:hAnsi="Times New Roman" w:cs="Times New Roman"/>
          <w:u w:val="single"/>
        </w:rPr>
        <w:t>LÉTESÍTMÉNY ÜZEMELTETÉS:</w:t>
      </w:r>
    </w:p>
    <w:p w:rsidR="005867F7" w:rsidRPr="0054206C" w:rsidRDefault="005867F7" w:rsidP="005867F7">
      <w:pPr>
        <w:numPr>
          <w:ilvl w:val="0"/>
          <w:numId w:val="2"/>
        </w:numPr>
        <w:jc w:val="left"/>
        <w:rPr>
          <w:rFonts w:ascii="Times New Roman" w:hAnsi="Times New Roman" w:cs="Times New Roman"/>
        </w:rPr>
      </w:pPr>
      <w:r w:rsidRPr="0054206C">
        <w:rPr>
          <w:rFonts w:ascii="Times New Roman" w:hAnsi="Times New Roman" w:cs="Times New Roman"/>
        </w:rPr>
        <w:t>Az átadó ünnepségek megszervezése egy hónapon belül mindkét helyszínen megtörtént.</w:t>
      </w:r>
    </w:p>
    <w:p w:rsidR="005867F7" w:rsidRPr="0054206C" w:rsidRDefault="005867F7" w:rsidP="005867F7">
      <w:pPr>
        <w:numPr>
          <w:ilvl w:val="0"/>
          <w:numId w:val="2"/>
        </w:numPr>
        <w:jc w:val="left"/>
        <w:rPr>
          <w:rFonts w:ascii="Times New Roman" w:hAnsi="Times New Roman" w:cs="Times New Roman"/>
        </w:rPr>
      </w:pPr>
      <w:r w:rsidRPr="0054206C">
        <w:rPr>
          <w:rFonts w:ascii="Times New Roman" w:hAnsi="Times New Roman" w:cs="Times New Roman"/>
        </w:rPr>
        <w:t>Az új helyszínek üzemeltetésével kapcsolatos szerződéseket megkötöttük (biztosítás, riasztó felügyelet, internet előfizetés, lábtörlő szőnyeg</w:t>
      </w:r>
      <w:proofErr w:type="gramStart"/>
      <w:r w:rsidRPr="0054206C">
        <w:rPr>
          <w:rFonts w:ascii="Times New Roman" w:hAnsi="Times New Roman" w:cs="Times New Roman"/>
        </w:rPr>
        <w:t>,…</w:t>
      </w:r>
      <w:proofErr w:type="gramEnd"/>
      <w:r w:rsidRPr="0054206C">
        <w:rPr>
          <w:rFonts w:ascii="Times New Roman" w:hAnsi="Times New Roman" w:cs="Times New Roman"/>
        </w:rPr>
        <w:t>stb.)</w:t>
      </w:r>
    </w:p>
    <w:p w:rsidR="005867F7" w:rsidRPr="0054206C" w:rsidRDefault="005867F7" w:rsidP="005867F7">
      <w:pPr>
        <w:numPr>
          <w:ilvl w:val="0"/>
          <w:numId w:val="2"/>
        </w:numPr>
        <w:jc w:val="left"/>
        <w:rPr>
          <w:rFonts w:ascii="Times New Roman" w:hAnsi="Times New Roman" w:cs="Times New Roman"/>
        </w:rPr>
      </w:pPr>
      <w:r w:rsidRPr="0054206C">
        <w:rPr>
          <w:rFonts w:ascii="Times New Roman" w:hAnsi="Times New Roman" w:cs="Times New Roman"/>
        </w:rPr>
        <w:t>A sportlétesítményeink időbeosztásának nyilvántartási rendszere felállt, stabilan működik.</w:t>
      </w:r>
    </w:p>
    <w:p w:rsidR="005867F7" w:rsidRPr="0054206C" w:rsidRDefault="005867F7" w:rsidP="005867F7">
      <w:pPr>
        <w:numPr>
          <w:ilvl w:val="0"/>
          <w:numId w:val="2"/>
        </w:numPr>
        <w:jc w:val="left"/>
        <w:rPr>
          <w:rFonts w:ascii="Times New Roman" w:hAnsi="Times New Roman" w:cs="Times New Roman"/>
        </w:rPr>
      </w:pPr>
      <w:r w:rsidRPr="0054206C">
        <w:rPr>
          <w:rFonts w:ascii="Times New Roman" w:hAnsi="Times New Roman" w:cs="Times New Roman"/>
        </w:rPr>
        <w:t>Bérleti díj táblázat meghatározásra került.</w:t>
      </w:r>
    </w:p>
    <w:p w:rsidR="005867F7" w:rsidRPr="0054206C" w:rsidRDefault="005867F7" w:rsidP="005867F7">
      <w:pPr>
        <w:numPr>
          <w:ilvl w:val="0"/>
          <w:numId w:val="2"/>
        </w:numPr>
        <w:jc w:val="left"/>
        <w:rPr>
          <w:rFonts w:ascii="Times New Roman" w:hAnsi="Times New Roman" w:cs="Times New Roman"/>
        </w:rPr>
      </w:pPr>
      <w:r w:rsidRPr="0054206C">
        <w:rPr>
          <w:rFonts w:ascii="Times New Roman" w:hAnsi="Times New Roman" w:cs="Times New Roman"/>
        </w:rPr>
        <w:t>A megnyílt sportlétesítményekben kiadott termek és büfé bérleti szerződései elkészültek.</w:t>
      </w:r>
    </w:p>
    <w:p w:rsidR="005867F7" w:rsidRPr="0054206C" w:rsidRDefault="005867F7" w:rsidP="005867F7">
      <w:pPr>
        <w:numPr>
          <w:ilvl w:val="0"/>
          <w:numId w:val="2"/>
        </w:numPr>
        <w:jc w:val="left"/>
        <w:rPr>
          <w:rFonts w:ascii="Times New Roman" w:hAnsi="Times New Roman" w:cs="Times New Roman"/>
        </w:rPr>
      </w:pPr>
      <w:r w:rsidRPr="0054206C">
        <w:rPr>
          <w:rFonts w:ascii="Times New Roman" w:hAnsi="Times New Roman" w:cs="Times New Roman"/>
        </w:rPr>
        <w:t>Minden használóval (rendszeres és az alkalomszerű bérlők) bérleti szerződés köttetik.</w:t>
      </w:r>
    </w:p>
    <w:p w:rsidR="005867F7" w:rsidRPr="0054206C" w:rsidRDefault="005867F7" w:rsidP="005867F7">
      <w:pPr>
        <w:numPr>
          <w:ilvl w:val="0"/>
          <w:numId w:val="2"/>
        </w:numPr>
        <w:jc w:val="left"/>
        <w:rPr>
          <w:rFonts w:ascii="Times New Roman" w:hAnsi="Times New Roman" w:cs="Times New Roman"/>
        </w:rPr>
      </w:pPr>
      <w:r w:rsidRPr="0054206C">
        <w:rPr>
          <w:rFonts w:ascii="Times New Roman" w:hAnsi="Times New Roman" w:cs="Times New Roman"/>
        </w:rPr>
        <w:t>A szerződés szerint kiállítottuk a bérleti számlákat.</w:t>
      </w:r>
    </w:p>
    <w:p w:rsidR="005867F7" w:rsidRPr="0054206C" w:rsidRDefault="005867F7" w:rsidP="005867F7">
      <w:pPr>
        <w:numPr>
          <w:ilvl w:val="0"/>
          <w:numId w:val="2"/>
        </w:numPr>
        <w:jc w:val="left"/>
        <w:rPr>
          <w:rFonts w:ascii="Times New Roman" w:hAnsi="Times New Roman" w:cs="Times New Roman"/>
        </w:rPr>
      </w:pPr>
      <w:r w:rsidRPr="0054206C">
        <w:rPr>
          <w:rFonts w:ascii="Times New Roman" w:hAnsi="Times New Roman" w:cs="Times New Roman"/>
        </w:rPr>
        <w:t xml:space="preserve">A kintlévőségek folyamatos nyomon követését elvégeztük. </w:t>
      </w:r>
    </w:p>
    <w:p w:rsidR="005867F7" w:rsidRPr="0054206C" w:rsidRDefault="005867F7" w:rsidP="005867F7">
      <w:pPr>
        <w:numPr>
          <w:ilvl w:val="0"/>
          <w:numId w:val="2"/>
        </w:numPr>
        <w:jc w:val="left"/>
        <w:rPr>
          <w:rFonts w:ascii="Times New Roman" w:hAnsi="Times New Roman" w:cs="Times New Roman"/>
        </w:rPr>
      </w:pPr>
      <w:r w:rsidRPr="0054206C">
        <w:rPr>
          <w:rFonts w:ascii="Times New Roman" w:hAnsi="Times New Roman" w:cs="Times New Roman"/>
        </w:rPr>
        <w:t xml:space="preserve">A Sportközpont gondnoki feladatainak ellátását megszerveztük, átmenetileg a </w:t>
      </w:r>
      <w:proofErr w:type="spellStart"/>
      <w:r w:rsidRPr="0054206C">
        <w:rPr>
          <w:rFonts w:ascii="Times New Roman" w:hAnsi="Times New Roman" w:cs="Times New Roman"/>
        </w:rPr>
        <w:t>Martongazda</w:t>
      </w:r>
      <w:proofErr w:type="spellEnd"/>
      <w:r w:rsidRPr="0054206C">
        <w:rPr>
          <w:rFonts w:ascii="Times New Roman" w:hAnsi="Times New Roman" w:cs="Times New Roman"/>
        </w:rPr>
        <w:t xml:space="preserve"> alkalmazottjának külön megbízásával, majd 2017. januártól az Ipari Szolgáltató Kft. karbantartói példásan látják el a feladatot.</w:t>
      </w:r>
    </w:p>
    <w:p w:rsidR="005867F7" w:rsidRPr="0054206C" w:rsidRDefault="005867F7" w:rsidP="005867F7">
      <w:pPr>
        <w:numPr>
          <w:ilvl w:val="0"/>
          <w:numId w:val="2"/>
        </w:numPr>
        <w:jc w:val="left"/>
        <w:rPr>
          <w:rFonts w:ascii="Times New Roman" w:hAnsi="Times New Roman" w:cs="Times New Roman"/>
        </w:rPr>
      </w:pPr>
      <w:r w:rsidRPr="0054206C">
        <w:rPr>
          <w:rFonts w:ascii="Times New Roman" w:hAnsi="Times New Roman" w:cs="Times New Roman"/>
        </w:rPr>
        <w:t xml:space="preserve">A Sportközpont mérőóráinak átírása megtörtént, 2017. január 1-től a rezsiszámlák a </w:t>
      </w:r>
      <w:proofErr w:type="spellStart"/>
      <w:r w:rsidRPr="0054206C">
        <w:rPr>
          <w:rFonts w:ascii="Times New Roman" w:hAnsi="Times New Roman" w:cs="Times New Roman"/>
        </w:rPr>
        <w:t>MartonSporthoz</w:t>
      </w:r>
      <w:proofErr w:type="spellEnd"/>
      <w:r w:rsidRPr="0054206C">
        <w:rPr>
          <w:rFonts w:ascii="Times New Roman" w:hAnsi="Times New Roman" w:cs="Times New Roman"/>
        </w:rPr>
        <w:t xml:space="preserve"> érkeznek.</w:t>
      </w:r>
    </w:p>
    <w:p w:rsidR="005867F7" w:rsidRPr="0054206C" w:rsidRDefault="005867F7" w:rsidP="005867F7">
      <w:pPr>
        <w:rPr>
          <w:rFonts w:ascii="Times New Roman" w:hAnsi="Times New Roman" w:cs="Times New Roman"/>
        </w:rPr>
      </w:pPr>
    </w:p>
    <w:p w:rsidR="005867F7" w:rsidRPr="0054206C" w:rsidRDefault="005867F7" w:rsidP="005867F7">
      <w:pPr>
        <w:rPr>
          <w:rFonts w:ascii="Times New Roman" w:hAnsi="Times New Roman" w:cs="Times New Roman"/>
        </w:rPr>
      </w:pPr>
    </w:p>
    <w:p w:rsidR="005867F7" w:rsidRPr="0054206C" w:rsidRDefault="005867F7" w:rsidP="005867F7">
      <w:pPr>
        <w:rPr>
          <w:rFonts w:ascii="Times New Roman" w:hAnsi="Times New Roman" w:cs="Times New Roman"/>
        </w:rPr>
      </w:pPr>
    </w:p>
    <w:p w:rsidR="005867F7" w:rsidRPr="0054206C" w:rsidRDefault="005867F7" w:rsidP="005867F7">
      <w:pPr>
        <w:rPr>
          <w:rFonts w:ascii="Times New Roman" w:hAnsi="Times New Roman" w:cs="Times New Roman"/>
        </w:rPr>
      </w:pPr>
    </w:p>
    <w:p w:rsidR="005867F7" w:rsidRPr="0054206C" w:rsidRDefault="005867F7" w:rsidP="005867F7">
      <w:pPr>
        <w:rPr>
          <w:rFonts w:ascii="Times New Roman" w:hAnsi="Times New Roman" w:cs="Times New Roman"/>
        </w:rPr>
      </w:pPr>
    </w:p>
    <w:p w:rsidR="005867F7" w:rsidRPr="0054206C" w:rsidRDefault="005867F7" w:rsidP="005867F7">
      <w:pPr>
        <w:rPr>
          <w:rFonts w:ascii="Times New Roman" w:hAnsi="Times New Roman" w:cs="Times New Roman"/>
        </w:rPr>
      </w:pPr>
    </w:p>
    <w:p w:rsidR="005867F7" w:rsidRPr="0054206C" w:rsidRDefault="005867F7" w:rsidP="005867F7">
      <w:pPr>
        <w:pStyle w:val="Cm"/>
        <w:rPr>
          <w:rFonts w:ascii="Times New Roman" w:hAnsi="Times New Roman"/>
        </w:rPr>
      </w:pPr>
      <w:r w:rsidRPr="0054206C">
        <w:rPr>
          <w:rFonts w:ascii="Times New Roman" w:hAnsi="Times New Roman"/>
        </w:rPr>
        <w:br w:type="page"/>
      </w:r>
      <w:bookmarkStart w:id="3" w:name="_Toc479857374"/>
      <w:r w:rsidRPr="0054206C">
        <w:rPr>
          <w:rFonts w:ascii="Times New Roman" w:hAnsi="Times New Roman"/>
        </w:rPr>
        <w:lastRenderedPageBreak/>
        <w:t>PÉNZÜGYI BESZÁMOLÓ</w:t>
      </w:r>
      <w:bookmarkEnd w:id="3"/>
    </w:p>
    <w:p w:rsidR="005867F7" w:rsidRPr="0054206C" w:rsidRDefault="005867F7" w:rsidP="005867F7">
      <w:pPr>
        <w:ind w:firstLine="426"/>
        <w:rPr>
          <w:rFonts w:ascii="Times New Roman" w:hAnsi="Times New Roman" w:cs="Times New Roman"/>
        </w:rPr>
      </w:pPr>
    </w:p>
    <w:p w:rsidR="005867F7" w:rsidRPr="0054206C" w:rsidRDefault="005867F7" w:rsidP="005867F7">
      <w:pPr>
        <w:ind w:firstLine="567"/>
        <w:rPr>
          <w:rFonts w:ascii="Times New Roman" w:hAnsi="Times New Roman" w:cs="Times New Roman"/>
        </w:rPr>
      </w:pPr>
      <w:r w:rsidRPr="0054206C">
        <w:rPr>
          <w:rFonts w:ascii="Times New Roman" w:hAnsi="Times New Roman" w:cs="Times New Roman"/>
        </w:rPr>
        <w:t xml:space="preserve">A </w:t>
      </w:r>
      <w:proofErr w:type="spellStart"/>
      <w:r w:rsidRPr="0054206C">
        <w:rPr>
          <w:rFonts w:ascii="Times New Roman" w:hAnsi="Times New Roman" w:cs="Times New Roman"/>
        </w:rPr>
        <w:t>MartonSport</w:t>
      </w:r>
      <w:proofErr w:type="spellEnd"/>
      <w:r w:rsidRPr="0054206C">
        <w:rPr>
          <w:rFonts w:ascii="Times New Roman" w:hAnsi="Times New Roman" w:cs="Times New Roman"/>
        </w:rPr>
        <w:t xml:space="preserve"> Nonprofit Kft. a számviteli törvényeknek megfelelően elkészítette az éves </w:t>
      </w:r>
      <w:r w:rsidRPr="0054206C">
        <w:rPr>
          <w:rFonts w:ascii="Times New Roman" w:hAnsi="Times New Roman" w:cs="Times New Roman"/>
          <w:b/>
        </w:rPr>
        <w:t>eredmény kimutatását és mérlegét és kiegészítő mellékletét</w:t>
      </w:r>
      <w:r w:rsidRPr="0054206C">
        <w:rPr>
          <w:rFonts w:ascii="Times New Roman" w:hAnsi="Times New Roman" w:cs="Times New Roman"/>
        </w:rPr>
        <w:t xml:space="preserve">, mely jelen dokumentum </w:t>
      </w:r>
      <w:r w:rsidRPr="0054206C">
        <w:rPr>
          <w:rFonts w:ascii="Times New Roman" w:hAnsi="Times New Roman" w:cs="Times New Roman"/>
          <w:b/>
        </w:rPr>
        <w:t>1. és 2. számú mellékletében található</w:t>
      </w:r>
      <w:r w:rsidRPr="0054206C">
        <w:rPr>
          <w:rFonts w:ascii="Times New Roman" w:hAnsi="Times New Roman" w:cs="Times New Roman"/>
        </w:rPr>
        <w:t>.  Kiemelendő, hogy a közhasznú státusznak köszönhetően – bár eredményünk 7,3M HUF – nem terhel minket társasági adófizetési kötelezettség. Az idei évben még iparűzési adót fizetünk 66e forintos nagyságrendben, mivel ez az előző évi társasági adóhoz alapján számolt érték, de jövő évben ez alól is mentesülünk.</w:t>
      </w:r>
    </w:p>
    <w:p w:rsidR="005867F7" w:rsidRPr="0054206C" w:rsidRDefault="005867F7" w:rsidP="005867F7">
      <w:pPr>
        <w:ind w:firstLine="567"/>
        <w:rPr>
          <w:rFonts w:ascii="Times New Roman" w:hAnsi="Times New Roman" w:cs="Times New Roman"/>
        </w:rPr>
      </w:pPr>
    </w:p>
    <w:p w:rsidR="005867F7" w:rsidRPr="0054206C" w:rsidRDefault="005867F7" w:rsidP="005867F7">
      <w:pPr>
        <w:ind w:firstLine="567"/>
        <w:rPr>
          <w:rFonts w:ascii="Times New Roman" w:hAnsi="Times New Roman" w:cs="Times New Roman"/>
        </w:rPr>
      </w:pPr>
      <w:r w:rsidRPr="0054206C">
        <w:rPr>
          <w:rFonts w:ascii="Times New Roman" w:hAnsi="Times New Roman" w:cs="Times New Roman"/>
        </w:rPr>
        <w:t xml:space="preserve">Társaságunknál ezen felül pénzáram (cash-flow) típusú üzleti tervezést és nyomon követést alkalmazunk.  Ezen szemlélet szerint a pénzmozgásokat folyamatosan figyelve tudjuk a bevételeink és kiadásaink TÉNY összegeit összevetni a TERV számokkal. Ez alapján bármelyik időpillanatban képet kapunk a pénzügyeink tervhez viszonyított állapotáról. </w:t>
      </w:r>
      <w:r w:rsidRPr="0054206C">
        <w:rPr>
          <w:rFonts w:ascii="Times New Roman" w:hAnsi="Times New Roman" w:cs="Times New Roman"/>
          <w:b/>
        </w:rPr>
        <w:t xml:space="preserve">A 3. számú melléklet </w:t>
      </w:r>
      <w:r w:rsidRPr="0054206C">
        <w:rPr>
          <w:rFonts w:ascii="Times New Roman" w:hAnsi="Times New Roman" w:cs="Times New Roman"/>
        </w:rPr>
        <w:t xml:space="preserve">2016 naptári évben történt </w:t>
      </w:r>
      <w:r w:rsidRPr="0054206C">
        <w:rPr>
          <w:rFonts w:ascii="Times New Roman" w:hAnsi="Times New Roman" w:cs="Times New Roman"/>
          <w:b/>
        </w:rPr>
        <w:t>pénzmozgások TERV és TÉNY összevetését mutatja be</w:t>
      </w:r>
      <w:r w:rsidRPr="0054206C">
        <w:rPr>
          <w:rFonts w:ascii="Times New Roman" w:hAnsi="Times New Roman" w:cs="Times New Roman"/>
        </w:rPr>
        <w:t xml:space="preserve"> összegzett formában. </w:t>
      </w:r>
    </w:p>
    <w:p w:rsidR="005867F7" w:rsidRPr="0054206C" w:rsidRDefault="005867F7" w:rsidP="005867F7">
      <w:pPr>
        <w:ind w:firstLine="567"/>
        <w:rPr>
          <w:rFonts w:ascii="Times New Roman" w:hAnsi="Times New Roman" w:cs="Times New Roman"/>
        </w:rPr>
      </w:pPr>
    </w:p>
    <w:p w:rsidR="005867F7" w:rsidRPr="0054206C" w:rsidRDefault="005867F7" w:rsidP="005867F7">
      <w:pPr>
        <w:ind w:firstLine="567"/>
        <w:rPr>
          <w:rFonts w:ascii="Times New Roman" w:hAnsi="Times New Roman" w:cs="Times New Roman"/>
        </w:rPr>
      </w:pPr>
      <w:r w:rsidRPr="0054206C">
        <w:rPr>
          <w:rFonts w:ascii="Times New Roman" w:hAnsi="Times New Roman" w:cs="Times New Roman"/>
        </w:rPr>
        <w:t xml:space="preserve">Összefoglalva elmondható, hogy a </w:t>
      </w:r>
      <w:proofErr w:type="spellStart"/>
      <w:r w:rsidRPr="0054206C">
        <w:rPr>
          <w:rFonts w:ascii="Times New Roman" w:hAnsi="Times New Roman" w:cs="Times New Roman"/>
        </w:rPr>
        <w:t>MartonSport</w:t>
      </w:r>
      <w:proofErr w:type="spellEnd"/>
      <w:r w:rsidRPr="0054206C">
        <w:rPr>
          <w:rFonts w:ascii="Times New Roman" w:hAnsi="Times New Roman" w:cs="Times New Roman"/>
        </w:rPr>
        <w:t xml:space="preserve"> iroda tavalyi TAO pályázatai révén majdnem </w:t>
      </w:r>
      <w:r w:rsidRPr="0054206C">
        <w:rPr>
          <w:rFonts w:ascii="Times New Roman" w:hAnsi="Times New Roman" w:cs="Times New Roman"/>
          <w:b/>
        </w:rPr>
        <w:t>24 millió forintos TAO támogatási pályázatot nyert el</w:t>
      </w:r>
      <w:r w:rsidRPr="0054206C">
        <w:rPr>
          <w:rFonts w:ascii="Times New Roman" w:hAnsi="Times New Roman" w:cs="Times New Roman"/>
        </w:rPr>
        <w:t>, melyből 7 millió volt tárgyi eszköz beruházás, a 17 millió a pedig a működésre (utánpótlás nevelés és iroda) fordítódott. Ehhez kellett az önkormányzatnak összesen 8 milliós önrészt hozzátennie, amiből - a kerekítések nélkül - átlagosan 25,4%-os önrész tartalom számolható ki.</w:t>
      </w:r>
    </w:p>
    <w:p w:rsidR="005867F7" w:rsidRPr="0054206C" w:rsidRDefault="005867F7" w:rsidP="005867F7">
      <w:pPr>
        <w:ind w:firstLine="567"/>
        <w:rPr>
          <w:rFonts w:ascii="Times New Roman" w:hAnsi="Times New Roman" w:cs="Times New Roman"/>
        </w:rPr>
      </w:pPr>
      <w:r w:rsidRPr="0054206C">
        <w:rPr>
          <w:rFonts w:ascii="Times New Roman" w:hAnsi="Times New Roman" w:cs="Times New Roman"/>
        </w:rPr>
        <w:t xml:space="preserve">Az alábbi diagram pedig a 2016-os pénzügyi egyenleget mutatja be a tervhez viszonyítva. Jól látható, hogy az októberben megkapott átmeneti támogatás nélkül év végéig nem tartott volna ki a pénzállomány. Így viszont a bankszámlánkon 5M forintnyi pénzmaradvánnyal tudtuk zárni az évet. </w:t>
      </w:r>
    </w:p>
    <w:p w:rsidR="005867F7" w:rsidRPr="0054206C" w:rsidRDefault="005867F7" w:rsidP="005867F7">
      <w:pPr>
        <w:rPr>
          <w:rFonts w:ascii="Times New Roman" w:hAnsi="Times New Roman" w:cs="Times New Roman"/>
        </w:rPr>
      </w:pPr>
    </w:p>
    <w:p w:rsidR="005867F7" w:rsidRPr="0054206C" w:rsidRDefault="005867F7" w:rsidP="005867F7">
      <w:pPr>
        <w:rPr>
          <w:rFonts w:ascii="Times New Roman" w:hAnsi="Times New Roman" w:cs="Times New Roman"/>
          <w:b/>
          <w:bCs/>
          <w:sz w:val="24"/>
          <w:szCs w:val="44"/>
        </w:rPr>
      </w:pPr>
      <w:r w:rsidRPr="0054206C">
        <w:rPr>
          <w:rFonts w:ascii="Times New Roman" w:hAnsi="Times New Roman" w:cs="Times New Roman"/>
          <w:noProof/>
          <w:lang w:eastAsia="hu-HU"/>
        </w:rPr>
        <w:drawing>
          <wp:inline distT="0" distB="0" distL="0" distR="0">
            <wp:extent cx="6122287" cy="4442709"/>
            <wp:effectExtent l="6097" t="6098" r="5716" b="8893"/>
            <wp:docPr id="1" name="Diagram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61292B" w:rsidRDefault="0061292B"/>
    <w:sectPr w:rsidR="0061292B" w:rsidSect="0061292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Light">
    <w:altName w:val="Calibri"/>
    <w:charset w:val="EE"/>
    <w:family w:val="swiss"/>
    <w:pitch w:val="variable"/>
    <w:sig w:usb0="00000001"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E72966"/>
    <w:multiLevelType w:val="hybridMultilevel"/>
    <w:tmpl w:val="8FF2A202"/>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5CC24CC7"/>
    <w:multiLevelType w:val="hybridMultilevel"/>
    <w:tmpl w:val="C9E28AB0"/>
    <w:lvl w:ilvl="0" w:tplc="4E6293AC">
      <w:numFmt w:val="bullet"/>
      <w:lvlText w:val="-"/>
      <w:lvlJc w:val="left"/>
      <w:pPr>
        <w:ind w:left="786" w:hanging="360"/>
      </w:pPr>
      <w:rPr>
        <w:rFonts w:ascii="Calibri" w:eastAsia="Calibri" w:hAnsi="Calibri" w:cs="Times New Roman" w:hint="default"/>
      </w:rPr>
    </w:lvl>
    <w:lvl w:ilvl="1" w:tplc="040E0003" w:tentative="1">
      <w:start w:val="1"/>
      <w:numFmt w:val="bullet"/>
      <w:lvlText w:val="o"/>
      <w:lvlJc w:val="left"/>
      <w:pPr>
        <w:ind w:left="1506" w:hanging="360"/>
      </w:pPr>
      <w:rPr>
        <w:rFonts w:ascii="Courier New" w:hAnsi="Courier New" w:cs="Courier New" w:hint="default"/>
      </w:rPr>
    </w:lvl>
    <w:lvl w:ilvl="2" w:tplc="040E0005" w:tentative="1">
      <w:start w:val="1"/>
      <w:numFmt w:val="bullet"/>
      <w:lvlText w:val=""/>
      <w:lvlJc w:val="left"/>
      <w:pPr>
        <w:ind w:left="2226" w:hanging="360"/>
      </w:pPr>
      <w:rPr>
        <w:rFonts w:ascii="Wingdings" w:hAnsi="Wingdings" w:hint="default"/>
      </w:rPr>
    </w:lvl>
    <w:lvl w:ilvl="3" w:tplc="040E0001" w:tentative="1">
      <w:start w:val="1"/>
      <w:numFmt w:val="bullet"/>
      <w:lvlText w:val=""/>
      <w:lvlJc w:val="left"/>
      <w:pPr>
        <w:ind w:left="2946" w:hanging="360"/>
      </w:pPr>
      <w:rPr>
        <w:rFonts w:ascii="Symbol" w:hAnsi="Symbol" w:hint="default"/>
      </w:rPr>
    </w:lvl>
    <w:lvl w:ilvl="4" w:tplc="040E0003" w:tentative="1">
      <w:start w:val="1"/>
      <w:numFmt w:val="bullet"/>
      <w:lvlText w:val="o"/>
      <w:lvlJc w:val="left"/>
      <w:pPr>
        <w:ind w:left="3666" w:hanging="360"/>
      </w:pPr>
      <w:rPr>
        <w:rFonts w:ascii="Courier New" w:hAnsi="Courier New" w:cs="Courier New" w:hint="default"/>
      </w:rPr>
    </w:lvl>
    <w:lvl w:ilvl="5" w:tplc="040E0005" w:tentative="1">
      <w:start w:val="1"/>
      <w:numFmt w:val="bullet"/>
      <w:lvlText w:val=""/>
      <w:lvlJc w:val="left"/>
      <w:pPr>
        <w:ind w:left="4386" w:hanging="360"/>
      </w:pPr>
      <w:rPr>
        <w:rFonts w:ascii="Wingdings" w:hAnsi="Wingdings" w:hint="default"/>
      </w:rPr>
    </w:lvl>
    <w:lvl w:ilvl="6" w:tplc="040E0001" w:tentative="1">
      <w:start w:val="1"/>
      <w:numFmt w:val="bullet"/>
      <w:lvlText w:val=""/>
      <w:lvlJc w:val="left"/>
      <w:pPr>
        <w:ind w:left="5106" w:hanging="360"/>
      </w:pPr>
      <w:rPr>
        <w:rFonts w:ascii="Symbol" w:hAnsi="Symbol" w:hint="default"/>
      </w:rPr>
    </w:lvl>
    <w:lvl w:ilvl="7" w:tplc="040E0003" w:tentative="1">
      <w:start w:val="1"/>
      <w:numFmt w:val="bullet"/>
      <w:lvlText w:val="o"/>
      <w:lvlJc w:val="left"/>
      <w:pPr>
        <w:ind w:left="5826" w:hanging="360"/>
      </w:pPr>
      <w:rPr>
        <w:rFonts w:ascii="Courier New" w:hAnsi="Courier New" w:cs="Courier New" w:hint="default"/>
      </w:rPr>
    </w:lvl>
    <w:lvl w:ilvl="8" w:tplc="040E0005" w:tentative="1">
      <w:start w:val="1"/>
      <w:numFmt w:val="bullet"/>
      <w:lvlText w:val=""/>
      <w:lvlJc w:val="left"/>
      <w:pPr>
        <w:ind w:left="6546" w:hanging="360"/>
      </w:pPr>
      <w:rPr>
        <w:rFonts w:ascii="Wingdings" w:hAnsi="Wingdings" w:hint="default"/>
      </w:rPr>
    </w:lvl>
  </w:abstractNum>
  <w:abstractNum w:abstractNumId="2">
    <w:nsid w:val="645E3ED3"/>
    <w:multiLevelType w:val="multilevel"/>
    <w:tmpl w:val="EB7EBDB6"/>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78147C4F"/>
    <w:multiLevelType w:val="hybridMultilevel"/>
    <w:tmpl w:val="7152ECB4"/>
    <w:lvl w:ilvl="0" w:tplc="040E0017">
      <w:start w:val="1"/>
      <w:numFmt w:val="lowerLetter"/>
      <w:lvlText w:val="%1)"/>
      <w:lvlJc w:val="left"/>
      <w:pPr>
        <w:ind w:left="1146" w:hanging="360"/>
      </w:pPr>
    </w:lvl>
    <w:lvl w:ilvl="1" w:tplc="040E0019" w:tentative="1">
      <w:start w:val="1"/>
      <w:numFmt w:val="lowerLetter"/>
      <w:lvlText w:val="%2."/>
      <w:lvlJc w:val="left"/>
      <w:pPr>
        <w:ind w:left="1866" w:hanging="360"/>
      </w:pPr>
    </w:lvl>
    <w:lvl w:ilvl="2" w:tplc="040E001B" w:tentative="1">
      <w:start w:val="1"/>
      <w:numFmt w:val="lowerRoman"/>
      <w:lvlText w:val="%3."/>
      <w:lvlJc w:val="right"/>
      <w:pPr>
        <w:ind w:left="2586" w:hanging="180"/>
      </w:pPr>
    </w:lvl>
    <w:lvl w:ilvl="3" w:tplc="040E000F" w:tentative="1">
      <w:start w:val="1"/>
      <w:numFmt w:val="decimal"/>
      <w:lvlText w:val="%4."/>
      <w:lvlJc w:val="left"/>
      <w:pPr>
        <w:ind w:left="3306" w:hanging="360"/>
      </w:pPr>
    </w:lvl>
    <w:lvl w:ilvl="4" w:tplc="040E0019" w:tentative="1">
      <w:start w:val="1"/>
      <w:numFmt w:val="lowerLetter"/>
      <w:lvlText w:val="%5."/>
      <w:lvlJc w:val="left"/>
      <w:pPr>
        <w:ind w:left="4026" w:hanging="360"/>
      </w:pPr>
    </w:lvl>
    <w:lvl w:ilvl="5" w:tplc="040E001B" w:tentative="1">
      <w:start w:val="1"/>
      <w:numFmt w:val="lowerRoman"/>
      <w:lvlText w:val="%6."/>
      <w:lvlJc w:val="right"/>
      <w:pPr>
        <w:ind w:left="4746" w:hanging="180"/>
      </w:pPr>
    </w:lvl>
    <w:lvl w:ilvl="6" w:tplc="040E000F" w:tentative="1">
      <w:start w:val="1"/>
      <w:numFmt w:val="decimal"/>
      <w:lvlText w:val="%7."/>
      <w:lvlJc w:val="left"/>
      <w:pPr>
        <w:ind w:left="5466" w:hanging="360"/>
      </w:pPr>
    </w:lvl>
    <w:lvl w:ilvl="7" w:tplc="040E0019" w:tentative="1">
      <w:start w:val="1"/>
      <w:numFmt w:val="lowerLetter"/>
      <w:lvlText w:val="%8."/>
      <w:lvlJc w:val="left"/>
      <w:pPr>
        <w:ind w:left="6186" w:hanging="360"/>
      </w:pPr>
    </w:lvl>
    <w:lvl w:ilvl="8" w:tplc="040E001B" w:tentative="1">
      <w:start w:val="1"/>
      <w:numFmt w:val="lowerRoman"/>
      <w:lvlText w:val="%9."/>
      <w:lvlJc w:val="right"/>
      <w:pPr>
        <w:ind w:left="6906" w:hanging="18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867F7"/>
    <w:rsid w:val="002A450D"/>
    <w:rsid w:val="00480FC6"/>
    <w:rsid w:val="005867F7"/>
    <w:rsid w:val="0061292B"/>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5867F7"/>
  </w:style>
  <w:style w:type="paragraph" w:styleId="Cmsor1">
    <w:name w:val="heading 1"/>
    <w:basedOn w:val="Norml"/>
    <w:next w:val="Norml"/>
    <w:link w:val="Cmsor1Char"/>
    <w:uiPriority w:val="9"/>
    <w:qFormat/>
    <w:rsid w:val="005867F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rsid w:val="005867F7"/>
    <w:rPr>
      <w:color w:val="0000FF"/>
      <w:u w:val="single"/>
    </w:rPr>
  </w:style>
  <w:style w:type="character" w:customStyle="1" w:styleId="Cmsor1Char">
    <w:name w:val="Címsor 1 Char"/>
    <w:basedOn w:val="Bekezdsalapbettpusa"/>
    <w:link w:val="Cmsor1"/>
    <w:uiPriority w:val="9"/>
    <w:rsid w:val="005867F7"/>
    <w:rPr>
      <w:rFonts w:asciiTheme="majorHAnsi" w:eastAsiaTheme="majorEastAsia" w:hAnsiTheme="majorHAnsi" w:cstheme="majorBidi"/>
      <w:b/>
      <w:bCs/>
      <w:color w:val="365F91" w:themeColor="accent1" w:themeShade="BF"/>
      <w:sz w:val="28"/>
      <w:szCs w:val="28"/>
    </w:rPr>
  </w:style>
  <w:style w:type="paragraph" w:styleId="Tartalomjegyzkcmsora">
    <w:name w:val="TOC Heading"/>
    <w:basedOn w:val="Cmsor1"/>
    <w:next w:val="Norml"/>
    <w:uiPriority w:val="39"/>
    <w:unhideWhenUsed/>
    <w:qFormat/>
    <w:rsid w:val="005867F7"/>
    <w:pPr>
      <w:spacing w:before="240" w:line="259" w:lineRule="auto"/>
      <w:jc w:val="left"/>
      <w:outlineLvl w:val="9"/>
    </w:pPr>
    <w:rPr>
      <w:rFonts w:ascii="Calibri Light" w:eastAsia="Times New Roman" w:hAnsi="Calibri Light" w:cs="Times New Roman"/>
      <w:b w:val="0"/>
      <w:bCs w:val="0"/>
      <w:color w:val="2E74B5"/>
      <w:sz w:val="32"/>
      <w:szCs w:val="32"/>
      <w:lang w:eastAsia="hu-HU"/>
    </w:rPr>
  </w:style>
  <w:style w:type="paragraph" w:styleId="Cm">
    <w:name w:val="Title"/>
    <w:basedOn w:val="Norml"/>
    <w:next w:val="Norml"/>
    <w:link w:val="CmChar"/>
    <w:qFormat/>
    <w:rsid w:val="005867F7"/>
    <w:pPr>
      <w:spacing w:before="240" w:after="60" w:line="276" w:lineRule="auto"/>
      <w:jc w:val="center"/>
      <w:outlineLvl w:val="0"/>
    </w:pPr>
    <w:rPr>
      <w:rFonts w:ascii="Calibri Light" w:eastAsia="Times New Roman" w:hAnsi="Calibri Light" w:cs="Times New Roman"/>
      <w:b/>
      <w:bCs/>
      <w:kern w:val="28"/>
      <w:sz w:val="32"/>
      <w:szCs w:val="32"/>
    </w:rPr>
  </w:style>
  <w:style w:type="character" w:customStyle="1" w:styleId="CmChar">
    <w:name w:val="Cím Char"/>
    <w:basedOn w:val="Bekezdsalapbettpusa"/>
    <w:link w:val="Cm"/>
    <w:rsid w:val="005867F7"/>
    <w:rPr>
      <w:rFonts w:ascii="Calibri Light" w:eastAsia="Times New Roman" w:hAnsi="Calibri Light" w:cs="Times New Roman"/>
      <w:b/>
      <w:bCs/>
      <w:kern w:val="28"/>
      <w:sz w:val="32"/>
      <w:szCs w:val="32"/>
    </w:rPr>
  </w:style>
  <w:style w:type="paragraph" w:styleId="TJ1">
    <w:name w:val="toc 1"/>
    <w:basedOn w:val="Norml"/>
    <w:next w:val="Norml"/>
    <w:autoRedefine/>
    <w:rsid w:val="005867F7"/>
    <w:pPr>
      <w:spacing w:after="200" w:line="276" w:lineRule="auto"/>
      <w:jc w:val="left"/>
    </w:pPr>
    <w:rPr>
      <w:rFonts w:ascii="Calibri" w:eastAsia="Calibri" w:hAnsi="Calibri" w:cs="Times New Roman"/>
    </w:rPr>
  </w:style>
  <w:style w:type="paragraph" w:styleId="Buborkszveg">
    <w:name w:val="Balloon Text"/>
    <w:basedOn w:val="Norml"/>
    <w:link w:val="BuborkszvegChar"/>
    <w:uiPriority w:val="99"/>
    <w:semiHidden/>
    <w:unhideWhenUsed/>
    <w:rsid w:val="005867F7"/>
    <w:rPr>
      <w:rFonts w:ascii="Tahoma" w:hAnsi="Tahoma" w:cs="Tahoma"/>
      <w:sz w:val="16"/>
      <w:szCs w:val="16"/>
    </w:rPr>
  </w:style>
  <w:style w:type="character" w:customStyle="1" w:styleId="BuborkszvegChar">
    <w:name w:val="Buborékszöveg Char"/>
    <w:basedOn w:val="Bekezdsalapbettpusa"/>
    <w:link w:val="Buborkszveg"/>
    <w:uiPriority w:val="99"/>
    <w:semiHidden/>
    <w:rsid w:val="005867F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2" Type="http://schemas.openxmlformats.org/officeDocument/2006/relationships/oleObject" Target="file:///\\vostro\Martonsport\P&#233;nz&#252;gyek\Tervez&#233;s\2017_terv\likvidit&#225;s%20havonta%202015_16.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hu-HU"/>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spc="0" baseline="0">
                <a:solidFill>
                  <a:schemeClr val="tx1">
                    <a:lumMod val="65000"/>
                    <a:lumOff val="35000"/>
                  </a:schemeClr>
                </a:solidFill>
                <a:latin typeface="+mn-lt"/>
                <a:ea typeface="+mn-ea"/>
                <a:cs typeface="+mn-cs"/>
              </a:defRPr>
            </a:pPr>
            <a:r>
              <a:rPr lang="hu-HU" sz="1600" b="1" baseline="0"/>
              <a:t>MartonSport pénzügyi egyenleg - 2016 (TERV ÉS TÉNY)</a:t>
            </a:r>
          </a:p>
        </c:rich>
      </c:tx>
      <c:spPr>
        <a:noFill/>
        <a:ln>
          <a:noFill/>
        </a:ln>
        <a:effectLst/>
      </c:spPr>
    </c:title>
    <c:plotArea>
      <c:layout>
        <c:manualLayout>
          <c:layoutTarget val="inner"/>
          <c:xMode val="edge"/>
          <c:yMode val="edge"/>
          <c:x val="0.1801786964129484"/>
          <c:y val="0.13020304208520941"/>
          <c:w val="0.7753768591426069"/>
          <c:h val="0.74502695826125898"/>
        </c:manualLayout>
      </c:layout>
      <c:lineChart>
        <c:grouping val="standard"/>
        <c:ser>
          <c:idx val="0"/>
          <c:order val="0"/>
          <c:tx>
            <c:strRef>
              <c:f>'2015_ 2016. év tények'!$A$38</c:f>
              <c:strCache>
                <c:ptCount val="1"/>
                <c:pt idx="0">
                  <c:v>Egyenleg TERV </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val>
            <c:numRef>
              <c:f>'2015_ 2016. év tények'!$B$38:$M$38</c:f>
              <c:numCache>
                <c:formatCode>#,##0\ "Ft"</c:formatCode>
                <c:ptCount val="12"/>
                <c:pt idx="0">
                  <c:v>306577377</c:v>
                </c:pt>
                <c:pt idx="1">
                  <c:v>317701915</c:v>
                </c:pt>
                <c:pt idx="2">
                  <c:v>316194988</c:v>
                </c:pt>
                <c:pt idx="3">
                  <c:v>174492413.0503571</c:v>
                </c:pt>
                <c:pt idx="4">
                  <c:v>276506154.21071416</c:v>
                </c:pt>
                <c:pt idx="5">
                  <c:v>133124261.35357141</c:v>
                </c:pt>
                <c:pt idx="6">
                  <c:v>97464216.511071548</c:v>
                </c:pt>
                <c:pt idx="7">
                  <c:v>86125966.511071548</c:v>
                </c:pt>
                <c:pt idx="8">
                  <c:v>84787716.511071548</c:v>
                </c:pt>
                <c:pt idx="9">
                  <c:v>-42050533.488928556</c:v>
                </c:pt>
                <c:pt idx="10">
                  <c:v>-59388783.488928556</c:v>
                </c:pt>
                <c:pt idx="11">
                  <c:v>11715038.503571391</c:v>
                </c:pt>
              </c:numCache>
            </c:numRef>
          </c:val>
        </c:ser>
        <c:ser>
          <c:idx val="1"/>
          <c:order val="1"/>
          <c:tx>
            <c:strRef>
              <c:f>'2015_ 2016. év tények'!$A$40</c:f>
              <c:strCache>
                <c:ptCount val="1"/>
                <c:pt idx="0">
                  <c:v>TÉNY egyenleg</c:v>
                </c:pt>
              </c:strCache>
            </c:strRef>
          </c:tx>
          <c:spPr>
            <a:ln w="28575" cap="rnd">
              <a:solidFill>
                <a:schemeClr val="accent2"/>
              </a:solidFill>
              <a:prstDash val="solid"/>
              <a:round/>
            </a:ln>
            <a:effectLst/>
          </c:spPr>
          <c:marker>
            <c:symbol val="circle"/>
            <c:size val="5"/>
            <c:spPr>
              <a:solidFill>
                <a:schemeClr val="accent2"/>
              </a:solidFill>
              <a:ln w="9525">
                <a:solidFill>
                  <a:schemeClr val="accent2"/>
                </a:solidFill>
              </a:ln>
              <a:effectLst/>
            </c:spPr>
          </c:marker>
          <c:dLbls>
            <c:dLbl>
              <c:idx val="0"/>
              <c:delete val="1"/>
              <c:extLst>
                <c:ext xmlns:c15="http://schemas.microsoft.com/office/drawing/2012/chart" uri="{CE6537A1-D6FC-4f65-9D91-7224C49458BB}"/>
              </c:extLst>
            </c:dLbl>
            <c:dLbl>
              <c:idx val="2"/>
              <c:delete val="1"/>
              <c:extLst>
                <c:ext xmlns:c15="http://schemas.microsoft.com/office/drawing/2012/chart" uri="{CE6537A1-D6FC-4f65-9D91-7224C49458BB}"/>
              </c:extLst>
            </c:dLbl>
            <c:dLbl>
              <c:idx val="3"/>
              <c:delete val="1"/>
              <c:extLst>
                <c:ext xmlns:c15="http://schemas.microsoft.com/office/drawing/2012/chart" uri="{CE6537A1-D6FC-4f65-9D91-7224C49458BB}"/>
              </c:extLst>
            </c:dLbl>
            <c:dLbl>
              <c:idx val="8"/>
              <c:layout>
                <c:manualLayout>
                  <c:x val="-7.5197082881401145E-2"/>
                  <c:y val="-3.3991610561840357E-2"/>
                </c:manualLayout>
              </c:layout>
              <c:dLblPos val="r"/>
              <c:showVal val="1"/>
              <c:extLst>
                <c:ext xmlns:c15="http://schemas.microsoft.com/office/drawing/2012/chart" uri="{CE6537A1-D6FC-4f65-9D91-7224C49458BB}">
                  <c15:layout/>
                </c:ext>
              </c:extLst>
            </c:dLbl>
            <c:dLbl>
              <c:idx val="11"/>
              <c:layout>
                <c:manualLayout>
                  <c:x val="-8.0273643748626441E-4"/>
                  <c:y val="-3.3991610561840357E-2"/>
                </c:manualLayout>
              </c:layout>
              <c:dLblPos val="r"/>
              <c:showVal val="1"/>
              <c:extLst>
                <c:ext xmlns:c15="http://schemas.microsoft.com/office/drawing/2012/chart" uri="{CE6537A1-D6FC-4f65-9D91-7224C49458BB}">
                  <c15:layout/>
                </c:ext>
              </c:extLst>
            </c:dLbl>
            <c:numFmt formatCode="#,##0.00\ &quot;Ft&quot;" sourceLinked="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hu-HU"/>
              </a:p>
            </c:txPr>
            <c:dLblPos val="t"/>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val>
            <c:numRef>
              <c:f>'2015_ 2016. év tények'!$B$40:$M$40</c:f>
              <c:numCache>
                <c:formatCode>#,##0\ "Ft"</c:formatCode>
                <c:ptCount val="12"/>
                <c:pt idx="0">
                  <c:v>343455224</c:v>
                </c:pt>
                <c:pt idx="1">
                  <c:v>354487226</c:v>
                </c:pt>
                <c:pt idx="2">
                  <c:v>345616393</c:v>
                </c:pt>
                <c:pt idx="3">
                  <c:v>208219766</c:v>
                </c:pt>
                <c:pt idx="4">
                  <c:v>198312370</c:v>
                </c:pt>
                <c:pt idx="5">
                  <c:v>266801579</c:v>
                </c:pt>
                <c:pt idx="6">
                  <c:v>113282411</c:v>
                </c:pt>
                <c:pt idx="7">
                  <c:v>186309175</c:v>
                </c:pt>
                <c:pt idx="8">
                  <c:v>142724620.80000001</c:v>
                </c:pt>
                <c:pt idx="9">
                  <c:v>57215067.800000004</c:v>
                </c:pt>
                <c:pt idx="10">
                  <c:v>32549884.800000019</c:v>
                </c:pt>
                <c:pt idx="11">
                  <c:v>5350704.8000000119</c:v>
                </c:pt>
              </c:numCache>
            </c:numRef>
          </c:val>
        </c:ser>
        <c:ser>
          <c:idx val="2"/>
          <c:order val="2"/>
          <c:tx>
            <c:strRef>
              <c:f>'2015_ 2016. év tények'!$A$39</c:f>
              <c:strCache>
                <c:ptCount val="1"/>
                <c:pt idx="0">
                  <c:v>TÉNY átmeneti támogatás nélkül</c:v>
                </c:pt>
              </c:strCache>
            </c:strRef>
          </c:tx>
          <c:spPr>
            <a:ln w="28575" cap="rnd">
              <a:solidFill>
                <a:schemeClr val="accent3"/>
              </a:solidFill>
              <a:prstDash val="sysDash"/>
              <a:round/>
            </a:ln>
            <a:effectLst/>
          </c:spPr>
          <c:marker>
            <c:symbol val="circle"/>
            <c:size val="5"/>
            <c:spPr>
              <a:solidFill>
                <a:schemeClr val="accent3"/>
              </a:solidFill>
              <a:ln w="9525">
                <a:solidFill>
                  <a:schemeClr val="accent3"/>
                </a:solidFill>
              </a:ln>
              <a:effectLst/>
            </c:spPr>
          </c:marker>
          <c:dLbls>
            <c:numFmt formatCode="#,##0.00\ &quot;Ft&quot;" sourceLinked="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hu-HU"/>
              </a:p>
            </c:txPr>
            <c:dLblPos val="b"/>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val>
            <c:numRef>
              <c:f>'2015_ 2016. év tények'!$B$39:$M$39</c:f>
              <c:numCache>
                <c:formatCode>General</c:formatCode>
                <c:ptCount val="12"/>
                <c:pt idx="8" formatCode="#,##0\ &quot;Ft&quot;">
                  <c:v>142724620.80000001</c:v>
                </c:pt>
                <c:pt idx="9" formatCode="#,##0\ &quot;Ft&quot;">
                  <c:v>37215067.800000004</c:v>
                </c:pt>
                <c:pt idx="10" formatCode="#,##0\ &quot;Ft&quot;">
                  <c:v>12549884.800000012</c:v>
                </c:pt>
                <c:pt idx="11" formatCode="#,##0\ &quot;Ft&quot;">
                  <c:v>-14649295.199999981</c:v>
                </c:pt>
              </c:numCache>
            </c:numRef>
          </c:val>
        </c:ser>
        <c:marker val="1"/>
        <c:axId val="77060352"/>
        <c:axId val="77061504"/>
      </c:lineChart>
      <c:catAx>
        <c:axId val="77060352"/>
        <c:scaling>
          <c:orientation val="minMax"/>
        </c:scaling>
        <c:axPos val="b"/>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77061504"/>
        <c:crosses val="autoZero"/>
        <c:auto val="1"/>
        <c:lblAlgn val="ctr"/>
        <c:lblOffset val="100"/>
      </c:catAx>
      <c:valAx>
        <c:axId val="77061504"/>
        <c:scaling>
          <c:orientation val="minMax"/>
        </c:scaling>
        <c:axPos val="l"/>
        <c:majorGridlines>
          <c:spPr>
            <a:ln w="9525" cap="flat" cmpd="sng" algn="ctr">
              <a:solidFill>
                <a:schemeClr val="tx1">
                  <a:lumMod val="15000"/>
                  <a:lumOff val="85000"/>
                </a:schemeClr>
              </a:solidFill>
              <a:round/>
            </a:ln>
            <a:effectLst/>
          </c:spPr>
        </c:majorGridlines>
        <c:numFmt formatCode="#,##0\ &quot;Ft&quot;"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77060352"/>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1300" b="0" i="0" u="none" strike="noStrike" kern="1200" baseline="0">
              <a:solidFill>
                <a:schemeClr val="tx1">
                  <a:lumMod val="65000"/>
                  <a:lumOff val="35000"/>
                </a:schemeClr>
              </a:solidFill>
              <a:latin typeface="+mn-lt"/>
              <a:ea typeface="+mn-ea"/>
              <a:cs typeface="+mn-cs"/>
            </a:defRPr>
          </a:pPr>
          <a:endParaRPr lang="hu-HU"/>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hu-HU"/>
    </a:p>
  </c:txPr>
  <c:externalData r:id="rId2"/>
</c:chartSpace>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6</Pages>
  <Words>1811</Words>
  <Characters>12503</Characters>
  <Application>Microsoft Office Word</Application>
  <DocSecurity>0</DocSecurity>
  <Lines>104</Lines>
  <Paragraphs>28</Paragraphs>
  <ScaleCrop>false</ScaleCrop>
  <Company/>
  <LinksUpToDate>false</LinksUpToDate>
  <CharactersWithSpaces>14286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Felhasználó</dc:creator>
  <cp:lastModifiedBy>Felhasználó</cp:lastModifiedBy>
  <cp:revision>1</cp:revision>
  <dcterms:created xsi:type="dcterms:W3CDTF">2017-05-02T07:41:00Z</dcterms:created>
  <dcterms:modified xsi:type="dcterms:W3CDTF">2017-05-02T07:41:00Z</dcterms:modified>
</cp:coreProperties>
</file>